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p>
    <w:p>
      <w:pPr>
        <w:spacing w:after="200"/>
        <w:jc w:val="center"/>
      </w:pPr>
      <w:r>
        <w:rPr>
          <w:rFonts w:ascii="Arial" w:cs="Arial" w:eastAsia="Arial" w:hAnsi="Arial"/>
          <w:b/>
          <w:bCs/>
          <w:sz w:val="56"/>
          <w:szCs w:val="56"/>
        </w:rPr>
        <w:t xml:space="preserve">SUBSTRATE</w:t>
      </w:r>
    </w:p>
    <w:p>
      <w:pPr>
        <w:spacing w:after="100"/>
        <w:jc w:val="center"/>
      </w:pPr>
      <w:r>
        <w:rPr>
          <w:rFonts w:ascii="Arial" w:cs="Arial" w:eastAsia="Arial" w:hAnsi="Arial"/>
          <w:color w:val="666666"/>
          <w:sz w:val="28"/>
          <w:szCs w:val="28"/>
        </w:rPr>
        <w:t xml:space="preserve">Reference Bible v2.1</w:t>
      </w:r>
    </w:p>
    <w:p>
      <w:pPr>
        <w:spacing w:after="100"/>
        <w:jc w:val="center"/>
      </w:pPr>
      <w:r>
        <w:rPr>
          <w:rFonts w:ascii="Arial" w:cs="Arial" w:eastAsia="Arial" w:hAnsi="Arial"/>
          <w:color w:val="888888"/>
          <w:sz w:val="22"/>
          <w:szCs w:val="22"/>
        </w:rPr>
        <w:t xml:space="preserve">Compact Constraint Sheet for Continuing World-Building Sessions</w:t>
      </w:r>
    </w:p>
    <w:p>
      <w:pPr>
        <w:spacing w:after="600"/>
        <w:jc w:val="center"/>
      </w:pPr>
      <w:r>
        <w:rPr>
          <w:rFonts w:ascii="Arial" w:cs="Arial" w:eastAsia="Arial" w:hAnsi="Arial"/>
          <w:color w:val="888888"/>
          <w:sz w:val="20"/>
          <w:szCs w:val="20"/>
        </w:rPr>
        <w:t xml:space="preserve">February 2026 — All parameters established through conversation</w:t>
      </w:r>
    </w:p>
    <w:p>
      <w:pPr>
        <w:spacing w:after="120"/>
      </w:pPr>
      <w:r>
        <w:rPr>
          <w:rFonts w:ascii="Arial" w:cs="Arial" w:eastAsia="Arial" w:hAnsi="Arial"/>
          <w:sz w:val="22"/>
          <w:szCs w:val="22"/>
        </w:rPr>
        <w:t xml:space="preserve">This document captures every established parameter, resolved decision, and key constraint from the Substrate world-building sessions. It is designed for minimum token cost when loaded into future conversations. Prose expansions exist in separate documents and should be loaded alongside this bible when working on specific topics.</w:t>
      </w:r>
    </w:p>
    <w:p>
      <w:pPr>
        <w:spacing w:after="120"/>
      </w:pPr>
      <w:r>
        <w:rPr>
          <w:rFonts w:ascii="Arial" w:cs="Arial" w:eastAsia="Arial" w:hAnsi="Arial"/>
          <w:b/>
          <w:bCs/>
          <w:sz w:val="22"/>
          <w:szCs w:val="22"/>
        </w:rPr>
        <w:t xml:space="preserve">Companion documents: </w:t>
      </w:r>
      <w:r>
        <w:rPr>
          <w:rFonts w:ascii="Arial" w:cs="Arial" w:eastAsia="Arial" w:hAnsi="Arial"/>
          <w:i/>
          <w:iCs/>
          <w:sz w:val="22"/>
          <w:szCs w:val="22"/>
        </w:rPr>
        <w:t xml:space="preserve">substrate_guide_v3.docx</w:t>
      </w:r>
      <w:r>
        <w:rPr>
          <w:rFonts w:ascii="Arial" w:cs="Arial" w:eastAsia="Arial" w:hAnsi="Arial"/>
          <w:sz w:val="22"/>
          <w:szCs w:val="22"/>
        </w:rPr>
        <w:t xml:space="preserve"> (original 18-section bible), </w:t>
      </w:r>
      <w:r>
        <w:rPr>
          <w:rFonts w:ascii="Arial" w:cs="Arial" w:eastAsia="Arial" w:hAnsi="Arial"/>
          <w:i/>
          <w:iCs/>
          <w:sz w:val="22"/>
          <w:szCs w:val="22"/>
        </w:rPr>
        <w:t xml:space="preserve">substrate_expansion_v1.1.docx</w:t>
      </w:r>
      <w:r>
        <w:rPr>
          <w:rFonts w:ascii="Arial" w:cs="Arial" w:eastAsia="Arial" w:hAnsi="Arial"/>
          <w:sz w:val="22"/>
          <w:szCs w:val="22"/>
        </w:rPr>
        <w:t xml:space="preserve"> (8 new sections), </w:t>
      </w:r>
      <w:r>
        <w:rPr>
          <w:rFonts w:ascii="Arial" w:cs="Arial" w:eastAsia="Arial" w:hAnsi="Arial"/>
          <w:i/>
          <w:iCs/>
          <w:sz w:val="22"/>
          <w:szCs w:val="22"/>
        </w:rPr>
        <w:t xml:space="preserve">substrate_molecular_library.docx</w:t>
      </w:r>
      <w:r>
        <w:rPr>
          <w:rFonts w:ascii="Arial" w:cs="Arial" w:eastAsia="Arial" w:hAnsi="Arial"/>
          <w:sz w:val="22"/>
          <w:szCs w:val="22"/>
        </w:rPr>
        <w:t xml:space="preserve">, </w:t>
      </w:r>
      <w:r>
        <w:rPr>
          <w:rFonts w:ascii="Arial" w:cs="Arial" w:eastAsia="Arial" w:hAnsi="Arial"/>
          <w:i/>
          <w:iCs/>
          <w:sz w:val="22"/>
          <w:szCs w:val="22"/>
        </w:rPr>
        <w:t xml:space="preserve">substrate_carbosilane.docx</w:t>
      </w:r>
      <w:r>
        <w:rPr>
          <w:rFonts w:ascii="Arial" w:cs="Arial" w:eastAsia="Arial" w:hAnsi="Arial"/>
          <w:sz w:val="22"/>
          <w:szCs w:val="22"/>
        </w:rPr>
        <w:t xml:space="preserve">, </w:t>
      </w:r>
      <w:r>
        <w:rPr>
          <w:rFonts w:ascii="Arial" w:cs="Arial" w:eastAsia="Arial" w:hAnsi="Arial"/>
          <w:i/>
          <w:iCs/>
          <w:sz w:val="22"/>
          <w:szCs w:val="22"/>
        </w:rPr>
        <w:t xml:space="preserve">substrate_marching_towers.docx</w:t>
      </w:r>
      <w:r>
        <w:rPr>
          <w:rFonts w:ascii="Arial" w:cs="Arial" w:eastAsia="Arial" w:hAnsi="Arial"/>
          <w:sz w:val="22"/>
          <w:szCs w:val="22"/>
        </w:rPr>
        <w:t xml:space="preserve"> (supersedes earlier substrate_mundane_physics.docx).</w:t>
      </w:r>
    </w:p>
    <w:p>
      <w:r>
        <w:br w:type="page"/>
      </w:r>
    </w:p>
    <w:p>
      <w:pPr>
        <w:pStyle w:val="Heading1"/>
      </w:pPr>
      <w:r>
        <w:t xml:space="preserve">1. STAR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Type</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M3V red dwarf</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Mass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0.36 M☉</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Luminosity</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0.015 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Effective temperature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3,400 K</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Peak emission</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~850 nm (near-IR, matches silicon bandgap)</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UV output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&lt;1% solar (stabilizes reducing atmosphere)</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Main sequence lifetime</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&gt;200 billion years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Habitable zone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~0.12 AU</w:t>
            </w:r>
          </w:p>
        </w:tc>
      </w:tr>
    </w:tbl>
    <w:p>
      <w:pPr>
        <w:pStyle w:val="Heading1"/>
      </w:pPr>
      <w:r>
        <w:t xml:space="preserve">2. PLANET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Mass</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4.2 M⊕</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Radius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1.52 R⊕</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Surface gravity</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17.85 m/s² (1.82g)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Orbital distance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0.12 AU</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Orbital period</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18 Earth days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Rotation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Tidally locked (1:1 spin-orbit)</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Escape velocity</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18.6 km/s (CORRECTED from earlier 15.2)</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Low orbital velocity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13.1 km/s</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Δv to low orbit</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~18 km/s (incl. drag + gravity losses)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Equatorial rotational velocity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~60 m/s (negligible for launches)</w:t>
            </w:r>
          </w:p>
        </w:tc>
      </w:tr>
    </w:tbl>
    <w:p>
      <w:pPr>
        <w:pStyle w:val="Heading2"/>
      </w:pPr>
      <w:r>
        <w:t xml:space="preserve">2.1 Atmosphere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Surface pressure</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3.5 bar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Composition (by volume)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H₂ 78%, CH₄ 12%, NH₃ 5%, N₂ 3%, SiH₄ 0.3%, other 1.7%</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Mean molecular weight</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5.77 g/mol (Earth: 29 g/mol)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Mean cp</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11,575 J/(kg·K) (Earth: 1,005) — 11.5x Earth</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Speed of sound (terminator)</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733 m/s (Earth: 343)</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Gamma (γ)</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~1.38</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Character</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Reducing. No free oxygen. Hydrogen-dominated.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Scale height (terminator)</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21.8 km (Earth: 8.4 km)</w:t>
            </w:r>
          </w:p>
        </w:tc>
      </w:tr>
    </w:tbl>
    <w:p>
      <w:pPr>
        <w:spacing w:after="120"/>
      </w:pPr>
      <w:r>
        <w:rPr>
          <w:rFonts w:ascii="Arial" w:cs="Arial" w:eastAsia="Arial" w:hAnsi="Arial"/>
          <w:b/>
          <w:bCs/>
          <w:color w:val="E65100"/>
          <w:sz w:val="22"/>
          <w:szCs w:val="22"/>
        </w:rPr>
        <w:t xml:space="preserve">⚠ NOTE: </w:t>
      </w:r>
      <w:r>
        <w:rPr>
          <w:rFonts w:ascii="Arial" w:cs="Arial" w:eastAsia="Arial" w:hAnsi="Arial"/>
          <w:sz w:val="22"/>
          <w:szCs w:val="22"/>
        </w:rPr>
        <w:t xml:space="preserve">Despite 3.5x Earth pressure, density is only 0.73x Earth at the terminator due to low molecular weight. Aerodynamics are broadly Earth-like.</w:t>
      </w:r>
    </w:p>
    <w:p>
      <w:pPr>
        <w:pStyle w:val="Heading3"/>
      </w:pPr>
      <w:r>
        <w:t xml:space="preserve">Density by Zone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Zone</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Temperature</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Density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Substellar point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350 K</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0.69 kg/m³</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Terminator</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270 K</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0.90 kg/m³</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Anti-stellar point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180 K</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1.35 kg/m³</w:t>
            </w:r>
          </w:p>
        </w:tc>
      </w:tr>
    </w:tbl>
    <w:p>
      <w:pPr>
        <w:pStyle w:val="Heading2"/>
      </w:pPr>
      <w:r>
        <w:t xml:space="preserve">2.2 Sky and Precipitation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Sky color</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Amber/copper (Rayleigh scattering of red-shifted starlight through hydrocarbon hazes)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Precipitation types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Ammonia rain, hydrocarbon drizzle (ethane/propane mist), silane particulate snow, glow-snow (luminescent ammonium silicate crystals)</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Cloud composition</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Ammonia ice, tholin hazes, silane particulates, ammonium silicate crystals</w:t>
            </w:r>
          </w:p>
        </w:tc>
      </w:tr>
    </w:tbl>
    <w:p>
      <w:pPr>
        <w:pStyle w:val="Heading2"/>
      </w:pPr>
      <w:r>
        <w:t xml:space="preserve">2.3 Liquids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Ammonia seas</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Terminator basins. Density ~640–680 kg/m³. Amorphs sink (~1,050 vs ~660).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Hydrocarbon lakes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Deep dark side. Ethane/propane-dominant mixtures with dissolved methane. Density ~450–550 kg/m³.</w:t>
            </w:r>
          </w:p>
        </w:tc>
      </w:tr>
    </w:tbl>
    <w:p>
      <w:pPr>
        <w:spacing w:after="120"/>
      </w:pPr>
      <w:r>
        <w:rPr>
          <w:rFonts w:ascii="Arial" w:cs="Arial" w:eastAsia="Arial" w:hAnsi="Arial"/>
          <w:b/>
          <w:bCs/>
          <w:color w:val="E65100"/>
          <w:sz w:val="22"/>
          <w:szCs w:val="22"/>
        </w:rPr>
        <w:t xml:space="preserve">⚠ NOTE: </w:t>
      </w:r>
      <w:r>
        <w:rPr>
          <w:rFonts w:ascii="Arial" w:cs="Arial" w:eastAsia="Arial" w:hAnsi="Arial"/>
          <w:sz w:val="22"/>
          <w:szCs w:val="22"/>
        </w:rPr>
        <w:t xml:space="preserve">No liquid water anywhere. Ammonia does NOT attack Si-Si bonds (compatible with silicon life). Water vapor is a trace oxidizer that causes chronic petrification.</w:t>
      </w:r>
    </w:p>
    <w:p>
      <w:r>
        <w:br w:type="page"/>
      </w:r>
    </w:p>
    <w:p>
      <w:pPr>
        <w:pStyle w:val="Heading1"/>
      </w:pPr>
      <w:r>
        <w:t xml:space="preserve">3. GEOLOGY AND TECTONICS</w:t>
      </w:r>
    </w:p>
    <w:p>
      <w:pPr>
        <w:spacing w:after="120"/>
      </w:pPr>
      <w:r>
        <w:rPr>
          <w:rFonts w:ascii="Arial" w:cs="Arial" w:eastAsia="Arial" w:hAnsi="Arial"/>
          <w:b/>
          <w:bCs/>
          <w:color w:val="1565C0"/>
          <w:sz w:val="20"/>
          <w:szCs w:val="20"/>
        </w:rPr>
        <w:t xml:space="preserve">[NEW IN V2]</w:t>
      </w:r>
    </w:p>
    <w:p>
      <w:pPr>
        <w:pStyle w:val="Heading2"/>
      </w:pPr>
      <w:r>
        <w:t xml:space="preserve">3.1 Tectonic Regime</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Stagnant lid. Single thick lithospheric shell. No plate tectonics, no subduction. Mantle heat escapes through volcanic plumes that punch through the lid from below.</w:t>
      </w:r>
    </w:p>
    <w:p>
      <w:pPr>
        <w:spacing w:after="120"/>
      </w:pPr>
      <w:r>
        <w:rPr>
          <w:rFonts w:ascii="Arial" w:cs="Arial" w:eastAsia="Arial" w:hAnsi="Arial"/>
          <w:sz w:val="22"/>
          <w:szCs w:val="22"/>
        </w:rPr>
        <w:t xml:space="preserve">Higher mass (4.2 M⊕) means higher internal pressures. Mantle minerals (bridgmanite, post-perovskite) are significantly more viscous. The lithosphere is thicker and stronger than Earth’s. Classical plate tectonics cannot initiate. Consistent with current geophysical modeling for super-Earths in this mass range (Noack, Stamenkovć, Valencia).</w:t>
      </w:r>
    </w:p>
    <w:p>
      <w:pPr>
        <w:spacing w:after="120"/>
      </w:pPr>
      <w:r>
        <w:rPr>
          <w:rFonts w:ascii="Arial" w:cs="Arial" w:eastAsia="Arial" w:hAnsi="Arial"/>
          <w:sz w:val="22"/>
          <w:szCs w:val="22"/>
        </w:rPr>
        <w:t xml:space="preserve">Radiogenic inventory: ~4.2x Earth’s total U/Th/K-40. Large heat budget, but higher-viscosity mantle impedes efficient heat transport. Heat escapes through plumes rather than plates.</w:t>
      </w:r>
    </w:p>
    <w:p>
      <w:pPr>
        <w:pStyle w:val="Heading2"/>
      </w:pPr>
      <w:r>
        <w:t xml:space="preserve">3.2 Hemispheric Asymmetry</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Tidal lock creates permanent thermal gradient through the lithosphere. Day-side lid is warmer, thinner, weaker. Dark-side lid is colder, thicker, stronger. Mantle plumes preferentially breach the day side.</w:t>
      </w:r>
    </w:p>
    <w:p>
      <w:pPr>
        <w:spacing w:after="120"/>
      </w:pPr>
      <w:r>
        <w:rPr>
          <w:rFonts w:ascii="Arial" w:cs="Arial" w:eastAsia="Arial" w:hAnsi="Arial"/>
          <w:sz w:val="22"/>
          <w:szCs w:val="22"/>
        </w:rPr>
        <w:t xml:space="preserve">Day side: Volcanically active. Plume-driven shield volcanoes, flood basalt provinces, volcanic plateaux. Fresh mineral surfaces. Geologically young terrain, periodically resurfaced. Source of atmospheric silane replenishment through volcanic outgassing.</w:t>
      </w:r>
    </w:p>
    <w:p>
      <w:pPr>
        <w:spacing w:after="120"/>
      </w:pPr>
      <w:r>
        <w:rPr>
          <w:rFonts w:ascii="Arial" w:cs="Arial" w:eastAsia="Arial" w:hAnsi="Arial"/>
          <w:sz w:val="22"/>
          <w:szCs w:val="22"/>
        </w:rPr>
        <w:t xml:space="preserve">Dark side: Geologically quiescent. Ancient, stable crust. Minimal volcanism. Lid too thick and cold for plumes to penetrate. This stability is why the anti-stellar pole towers have accreted undisturbed for billions of years.</w:t>
      </w:r>
    </w:p>
    <w:p>
      <w:pPr>
        <w:spacing w:after="120"/>
      </w:pPr>
      <w:r>
        <w:rPr>
          <w:rFonts w:ascii="Arial" w:cs="Arial" w:eastAsia="Arial" w:hAnsi="Arial"/>
          <w:sz w:val="22"/>
          <w:szCs w:val="22"/>
        </w:rPr>
        <w:t xml:space="preserve">Terminator: Lithospheric flexure zone. Transition from thin active day-side lithosphere to thick stable dark-side lithosphere. Chronic cracking, faulting, mild seismicity. Not subduction but persistent stress concentration where the two thermal regimes meet.</w:t>
      </w:r>
    </w:p>
    <w:p>
      <w:pPr>
        <w:pStyle w:val="Heading2"/>
      </w:pPr>
      <w:r>
        <w:t xml:space="preserve">3.3 Fracture Networks</w:t>
      </w:r>
    </w:p>
    <w:p>
      <w:pPr>
        <w:spacing w:after="120"/>
      </w:pPr>
      <w:r>
        <w:rPr>
          <w:rFonts w:ascii="Arial" w:cs="Arial" w:eastAsia="Arial" w:hAnsi="Arial"/>
          <w:sz w:val="22"/>
          <w:szCs w:val="22"/>
        </w:rPr>
        <w:t xml:space="preserve">Fracture networks are discontinuous and heterogeneous. They cluster around: the terminator flexure zone (primary), day-side volcanic plume provinces, and cooling-contraction cracks in old lava flows. Each cluster is an island of fractured, permeable rock separated from the next by unfractured, impermeable lithosphere.</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The discontinuity of fracture networks is what creates multiple independent deep-rock colonies. Geology creates the isolation. Towers break it.</w:t>
      </w:r>
    </w:p>
    <w:p>
      <w:pPr>
        <w:pStyle w:val="Heading2"/>
      </w:pPr>
      <w:r>
        <w:t xml:space="preserve">3.4 Ammonia Sea Basins</w:t>
      </w:r>
    </w:p>
    <w:p>
      <w:pPr>
        <w:spacing w:after="120"/>
      </w:pPr>
      <w:r>
        <w:rPr>
          <w:rFonts w:ascii="Arial" w:cs="Arial" w:eastAsia="Arial" w:hAnsi="Arial"/>
          <w:sz w:val="22"/>
          <w:szCs w:val="22"/>
        </w:rPr>
        <w:t xml:space="preserve">Basins are geologically controlled: collapsed calderas, rift basins from lithospheric extension on the day side, and basins formed at the terminator flexure zone. Terminator basins sit at the lithospheric stress boundary, where chronic faulting creates closed depressions that fill with ammonia precipitation. Locations are permanent on civilizational timescales but shift over geological time.</w:t>
      </w:r>
    </w:p>
    <w:p>
      <w:pPr>
        <w:pStyle w:val="Heading2"/>
      </w:pPr>
      <w:r>
        <w:t xml:space="preserve">3.5 Volcanic Outgassing and the Atmospheric Budget</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Day-side volcanism is the primary mechanism replenishing atmospheric silane. The atmosphere is a reservoir: biological consumption draws silane down, volcanic outgassing replaces it.</w:t>
      </w:r>
    </w:p>
    <w:p>
      <w:pPr>
        <w:spacing w:after="120"/>
      </w:pPr>
      <w:r>
        <w:rPr>
          <w:rFonts w:ascii="Arial" w:cs="Arial" w:eastAsia="Arial" w:hAnsi="Arial"/>
          <w:sz w:val="22"/>
          <w:szCs w:val="22"/>
        </w:rPr>
        <w:t xml:space="preserve">The atmospheric crisis begins when biological consumption outpaces volcanic supply. Volcanic output declines as the planet cools over billions of years. Biological consumption holds steady or increases. The amorphs may have accelerated the crisis through industrial-scale silane processing, but they did not cause it.</w:t>
      </w:r>
    </w:p>
    <w:p>
      <w:pPr>
        <w:spacing w:after="120"/>
      </w:pPr>
      <w:r>
        <w:rPr>
          <w:rFonts w:ascii="Arial" w:cs="Arial" w:eastAsia="Arial" w:hAnsi="Arial"/>
          <w:sz w:val="22"/>
          <w:szCs w:val="22"/>
        </w:rPr>
        <w:t xml:space="preserve">High escape velocity (18.6 km/s) retains hydrogen, which accelerates the crisis by reacting with silane precursors.</w:t>
      </w:r>
    </w:p>
    <w:p>
      <w:pPr>
        <w:pStyle w:val="Heading2"/>
      </w:pPr>
      <w:r>
        <w:t xml:space="preserve">3.6 Fissile Materials</w:t>
      </w:r>
    </w:p>
    <w:p>
      <w:pPr>
        <w:spacing w:after="120"/>
      </w:pPr>
      <w:r>
        <w:rPr>
          <w:rFonts w:ascii="Arial" w:cs="Arial" w:eastAsia="Arial" w:hAnsi="Arial"/>
          <w:sz w:val="22"/>
          <w:szCs w:val="22"/>
        </w:rPr>
        <w:t xml:space="preserve">Uranium and thorium present. ~4.2x Earth’s total inventory. Concentrated through magmatic differentiation in day-side volcanic provinces (incompatible elements enrich in late-stage melts). Additionally, ammonia hydrothermal systems in terminator fracture zones may mobilize and concentrate uranium through uranyl-ammine complexes. Deposits are magmatic and ammonia-deposited rather than sedimentary and water-deposited.</w:t>
      </w:r>
    </w:p>
    <w:p>
      <w:pPr>
        <w:spacing w:after="120"/>
      </w:pPr>
      <w:r>
        <w:rPr>
          <w:rFonts w:ascii="Arial" w:cs="Arial" w:eastAsia="Arial" w:hAnsi="Arial"/>
          <w:sz w:val="22"/>
          <w:szCs w:val="22"/>
        </w:rPr>
        <w:t xml:space="preserve">Nuclear thermal propulsion (uranium-heated H₂, Isp ~900s) is physically possible but culturally and technologically distant from silicon biochemistry.</w:t>
      </w:r>
    </w:p>
    <w:p>
      <w:pPr>
        <w:pStyle w:val="Heading2"/>
      </w:pPr>
      <w:r>
        <w:t xml:space="preserve">3.7 Metal Ore Deposits</w:t>
      </w:r>
    </w:p>
    <w:p>
      <w:pPr>
        <w:spacing w:after="120"/>
      </w:pPr>
      <w:r>
        <w:rPr>
          <w:rFonts w:ascii="Arial" w:cs="Arial" w:eastAsia="Arial" w:hAnsi="Arial"/>
          <w:b/>
          <w:bCs/>
          <w:color w:val="1565C0"/>
          <w:sz w:val="20"/>
          <w:szCs w:val="20"/>
        </w:rPr>
        <w:t xml:space="preserve">[NEW IN V2]</w:t>
      </w:r>
    </w:p>
    <w:p>
      <w:pPr>
        <w:spacing w:after="120"/>
      </w:pPr>
      <w:r>
        <w:rPr>
          <w:rFonts w:ascii="Arial" w:cs="Arial" w:eastAsia="Arial" w:hAnsi="Arial"/>
          <w:sz w:val="22"/>
          <w:szCs w:val="22"/>
        </w:rPr>
        <w:t xml:space="preserve">Reducing atmosphere means native metals (iron, copper, nickel) are more stable than on Earth. No oxidation. Volcanic processes concentrate metals through magmatic differentiation and ammonia-thermal hydrothermal circulation (metal-ammine complexes instead of aqueous metal complexes). Day-side volcanic provinces have concentrated metal deposits around vents: native metals, metal silicides, metal nitrides.</w:t>
      </w:r>
    </w:p>
    <w:p>
      <w:pPr>
        <w:spacing w:after="120"/>
      </w:pPr>
      <w:r>
        <w:rPr>
          <w:rFonts w:ascii="Arial" w:cs="Arial" w:eastAsia="Arial" w:hAnsi="Arial"/>
          <w:sz w:val="22"/>
          <w:szCs w:val="22"/>
        </w:rPr>
        <w:t xml:space="preserve">Most metal ores are already reduced. The metallurgical problem is heat, not chemistry. No need for chemical reduction (smelting). See Section 11.8 (Metallurgy).</w:t>
      </w:r>
    </w:p>
    <w:p>
      <w:r>
        <w:br w:type="page"/>
      </w:r>
    </w:p>
    <w:p>
      <w:pPr>
        <w:pStyle w:val="Heading1"/>
      </w:pPr>
      <w:r>
        <w:t xml:space="preserve">4. DEEP-ROCK BIOSPHERE</w:t>
      </w:r>
    </w:p>
    <w:p>
      <w:pPr>
        <w:spacing w:after="120"/>
      </w:pPr>
      <w:r>
        <w:rPr>
          <w:rFonts w:ascii="Arial" w:cs="Arial" w:eastAsia="Arial" w:hAnsi="Arial"/>
          <w:b/>
          <w:bCs/>
          <w:color w:val="1565C0"/>
          <w:sz w:val="20"/>
          <w:szCs w:val="20"/>
        </w:rPr>
        <w:t xml:space="preserve">[NEW IN V2 — MAJOR REFRAME]</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The deep-rock biosphere is the trunk. Towers are branches. Amorphs are fruit. The subsurface network is not infrastructure built by towers — it is the organism the towers grew out of.</w:t>
      </w:r>
    </w:p>
    <w:p>
      <w:pPr>
        <w:pStyle w:val="Heading2"/>
      </w:pPr>
      <w:r>
        <w:t xml:space="preserve">4.1 The Original Life</w:t>
      </w:r>
    </w:p>
    <w:p>
      <w:pPr>
        <w:spacing w:after="120"/>
      </w:pPr>
      <w:r>
        <w:rPr>
          <w:rFonts w:ascii="Arial" w:cs="Arial" w:eastAsia="Arial" w:hAnsi="Arial"/>
          <w:sz w:val="22"/>
          <w:szCs w:val="22"/>
        </w:rPr>
        <w:t xml:space="preserve">Deep-rock chemolithotrophic organisms are the oldest continuous lineage on the planet. They colonize fracture networks, metabolizing geothermally mobilized hydrogen and mineral-bound silicon. Simpler than surface life: purely chemolithotrophic, no photovoltaics, no atmospheric silane dependency. They deposit conductive mineral as baseline metabolic waste — the same fundamental chemistry the tower symbiotes use, because the tower symbiotes are their descendants.</w:t>
      </w:r>
    </w:p>
    <w:p>
      <w:pPr>
        <w:spacing w:after="120"/>
      </w:pPr>
      <w:r>
        <w:rPr>
          <w:rFonts w:ascii="Arial" w:cs="Arial" w:eastAsia="Arial" w:hAnsi="Arial"/>
          <w:sz w:val="22"/>
          <w:szCs w:val="22"/>
        </w:rPr>
        <w:t xml:space="preserve">The conductive mineral traces thread through rock along paths of least resistance: faults, grain boundaries, pore spaces. Over geological time, each colony’s subsurface network becomes extensive. The network conducts because the mineral conducts. Signals propagate because electricity propagates through conductors. No intent required.</w:t>
      </w:r>
    </w:p>
    <w:p>
      <w:pPr>
        <w:pStyle w:val="Heading2"/>
      </w:pPr>
      <w:r>
        <w:t xml:space="preserve">4.2 Multiple Independent Colonies</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Fracture networks are discontinuous. Each geologically isolated fracture system hosts an independent deep-rock colony. Colonies evolve independently for hundreds of millions of years. Different signal protocols, different metabolic quirks, different mineral microstructure.</w:t>
      </w:r>
    </w:p>
    <w:p>
      <w:pPr>
        <w:spacing w:after="120"/>
      </w:pPr>
      <w:r>
        <w:rPr>
          <w:rFonts w:ascii="Arial" w:cs="Arial" w:eastAsia="Arial" w:hAnsi="Arial"/>
          <w:sz w:val="22"/>
          <w:szCs w:val="22"/>
        </w:rPr>
        <w:t xml:space="preserve">The number of independent colonies depends on the number and distribution of isolated fracture systems. The geology’s heterogeneity determines the entire history of the network wars.</w:t>
      </w:r>
    </w:p>
    <w:p>
      <w:pPr>
        <w:spacing w:after="120"/>
      </w:pPr>
      <w:r>
        <w:rPr>
          <w:rFonts w:ascii="Arial" w:cs="Arial" w:eastAsia="Arial" w:hAnsi="Arial"/>
          <w:b/>
          <w:bCs/>
          <w:color w:val="C62828"/>
          <w:sz w:val="22"/>
          <w:szCs w:val="22"/>
        </w:rPr>
        <w:t xml:space="preserve">□ OPEN: </w:t>
      </w:r>
      <w:r>
        <w:rPr>
          <w:rFonts w:ascii="Arial" w:cs="Arial" w:eastAsia="Arial" w:hAnsi="Arial"/>
          <w:sz w:val="22"/>
          <w:szCs w:val="22"/>
        </w:rPr>
        <w:t xml:space="preserve">How many independent colonies? Handful, dozens, hundreds? Depends on fracture system count.</w:t>
      </w:r>
    </w:p>
    <w:p>
      <w:pPr>
        <w:pStyle w:val="Heading2"/>
      </w:pPr>
      <w:r>
        <w:t xml:space="preserve">4.3 Reaching the Surface</w:t>
      </w:r>
    </w:p>
    <w:p>
      <w:pPr>
        <w:spacing w:after="120"/>
      </w:pPr>
      <w:r>
        <w:rPr>
          <w:rFonts w:ascii="Arial" w:cs="Arial" w:eastAsia="Arial" w:hAnsi="Arial"/>
          <w:sz w:val="22"/>
          <w:szCs w:val="22"/>
        </w:rPr>
        <w:t xml:space="preserve">When a colony reaches the atmosphere, surface-facing organisms encounter atmospheric silane — vastly richer than geothermal hydrogen. The surface-colonizing lineage metabolizes faster, deposits more mineral, grows upward into the silane gradient and the star’s photons. Towers nucleate.</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Tower ecology evolves not once but multiple times — independently, once for every colony that reaches the surface. This is not a propagated adaptation but a practically inevitable outcome of the chemistry and environment. Convergent evolution so strongly constrained it is barely evolution at all.</w:t>
      </w:r>
    </w:p>
    <w:p>
      <w:pPr>
        <w:spacing w:after="120"/>
      </w:pPr>
      <w:r>
        <w:rPr>
          <w:rFonts w:ascii="Arial" w:cs="Arial" w:eastAsia="Arial" w:hAnsi="Arial"/>
          <w:sz w:val="22"/>
          <w:szCs w:val="22"/>
        </w:rPr>
        <w:t xml:space="preserve">Constraints that force convergence: identical atmosphere (composition, pressure), identical star (spectrum matching silicon bandgap), identical mineral chemistry, identical gas-diffusion limits (open lattice geometry), identical photovoltaic opportunity (semiconductor surface properties). Gross tower morphology is near-identical across all colonies. Signal protocols are completely incompatible.</w:t>
      </w:r>
    </w:p>
    <w:p>
      <w:pPr>
        <w:pStyle w:val="Heading2"/>
      </w:pPr>
      <w:r>
        <w:t xml:space="preserve">4.4 The Deep-Rock / Surface Interface</w:t>
      </w:r>
    </w:p>
    <w:p>
      <w:pPr>
        <w:spacing w:after="120"/>
      </w:pPr>
      <w:r>
        <w:rPr>
          <w:rFonts w:ascii="Arial" w:cs="Arial" w:eastAsia="Arial" w:hAnsi="Arial"/>
          <w:sz w:val="22"/>
          <w:szCs w:val="22"/>
        </w:rPr>
        <w:t xml:space="preserve">Surface towers did not build roots downward to connect to each other. They grew up from a connected substrate. Every tower is a surface eruption of the subsurface organism — the way mushrooms are fruiting bodies of a mycelium already continuous underground. The “root network” is the organism the towers grew out of.</w:t>
      </w:r>
    </w:p>
    <w:p>
      <w:pPr>
        <w:spacing w:after="120"/>
      </w:pPr>
      <w:r>
        <w:rPr>
          <w:rFonts w:ascii="Arial" w:cs="Arial" w:eastAsia="Arial" w:hAnsi="Arial"/>
          <w:sz w:val="22"/>
          <w:szCs w:val="22"/>
        </w:rPr>
        <w:t xml:space="preserve">Surface-level adaptations — horizontal root connections between nearby towers, optimized signal-relay pathways, power distribution — are later refinements of an existing underground anatomy, not new construction.</w:t>
      </w:r>
    </w:p>
    <w:p>
      <w:pPr>
        <w:pStyle w:val="Heading2"/>
      </w:pPr>
      <w:r>
        <w:t xml:space="preserve">4.5 Geological Pruning</w:t>
      </w:r>
    </w:p>
    <w:p>
      <w:pPr>
        <w:spacing w:after="120"/>
      </w:pPr>
      <w:r>
        <w:rPr>
          <w:rFonts w:ascii="Arial" w:cs="Arial" w:eastAsia="Arial" w:hAnsi="Arial"/>
          <w:sz w:val="22"/>
          <w:szCs w:val="22"/>
        </w:rPr>
        <w:t xml:space="preserve">Day-side volcanic eruptions periodically destroy portions of the subsurface network. The deep organism loses sections and regrows into new fracture networks as lava cools and cracks. The day-side subsurface network is geologically young, repeatedly pruned. The dark-side subsurface network is ancient, uninterrupted, continuous back to original colonization.</w:t>
      </w:r>
    </w:p>
    <w:p>
      <w:pPr>
        <w:pStyle w:val="Heading2"/>
      </w:pPr>
      <w:r>
        <w:t xml:space="preserve">4.6 Crisis Survival</w:t>
      </w:r>
    </w:p>
    <w:p>
      <w:pPr>
        <w:spacing w:after="120"/>
      </w:pPr>
      <w:r>
        <w:rPr>
          <w:rFonts w:ascii="Arial" w:cs="Arial" w:eastAsia="Arial" w:hAnsi="Arial"/>
          <w:sz w:val="22"/>
          <w:szCs w:val="22"/>
        </w:rPr>
        <w:t xml:space="preserve">The deep-rock organism does not depend on atmospheric silane. It runs on geothermal chemistry. When the atmosphere fails and the surface biosphere dies, the deep-rock organism survives. The crisis kills the branches but not the trunk. Without the probe, the planet’s surface goes sterile, and the deep-rock organism continues alone in the dark, as it did for eons before the surface was colonized.</w:t>
      </w:r>
    </w:p>
    <w:p>
      <w:pPr>
        <w:spacing w:after="120"/>
      </w:pPr>
      <w:r>
        <w:rPr>
          <w:rFonts w:ascii="Arial" w:cs="Arial" w:eastAsia="Arial" w:hAnsi="Arial"/>
          <w:sz w:val="22"/>
          <w:szCs w:val="22"/>
        </w:rPr>
        <w:t xml:space="preserve">The probe is not just saving amorph civilization. It is saving the surface expression of an organism that will outlive the crisis regardless.</w:t>
      </w:r>
    </w:p>
    <w:p>
      <w:r>
        <w:br w:type="page"/>
      </w:r>
    </w:p>
    <w:p>
      <w:pPr>
        <w:pStyle w:val="Heading1"/>
      </w:pPr>
      <w:r>
        <w:t xml:space="preserve">5. WIND AND WEATHER</w:t>
      </w:r>
    </w:p>
    <w:p>
      <w:pPr>
        <w:pStyle w:val="Heading2"/>
      </w:pPr>
      <w:r>
        <w:t xml:space="preserve">5.1 The Katabatic Circulation</w:t>
      </w:r>
    </w:p>
    <w:p>
      <w:pPr>
        <w:spacing w:after="120"/>
      </w:pPr>
      <w:r>
        <w:rPr>
          <w:rFonts w:ascii="Arial" w:cs="Arial" w:eastAsia="Arial" w:hAnsi="Arial"/>
          <w:sz w:val="22"/>
          <w:szCs w:val="22"/>
        </w:rPr>
        <w:t xml:space="preserve">Permanent, thermally direct circulation: hot air rises at substellar point, flows to dark side at altitude, descends, returns as cold dense surface wind toward day side. Weak Coriolis (18-day rotation, f = 5.7×10⁻⁶ at 45°, ~6% of Earth) means flow is nearly undeflected. Rossby numbers exceed unity above ~30 m/s at planetary scale.</w:t>
      </w:r>
    </w:p>
    <w:p>
      <w:pPr>
        <w:pStyle w:val="Heading2"/>
      </w:pPr>
      <w:r>
        <w:t xml:space="preserve">5.2 Surface Wind Profile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Anti-stellar pole</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Near-zero. Stagnation point. Calmest location.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Dark side (pole to terminator)</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5–30 m/s, accelerating. Laminar, predictable, gentle.</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Terminator front</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50–80 m/s. Maximum wind, turbulence, precipitation. The permanent storm.</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Day side (past terminator)</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Rapid deceleration. 15–25 m/s within 20–30°, 5–10 m/s within 40–50°.</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Substellar region</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Light, variable surface winds. Dominant motion is vertical (thermal chimney).</w:t>
            </w:r>
          </w:p>
        </w:tc>
      </w:tr>
    </w:tbl>
    <w:p>
      <w:pPr>
        <w:spacing w:after="120"/>
      </w:pPr>
      <w:r>
        <w:rPr>
          <w:rFonts w:ascii="Arial" w:cs="Arial" w:eastAsia="Arial" w:hAnsi="Arial"/>
          <w:sz w:val="22"/>
          <w:szCs w:val="22"/>
        </w:rPr>
        <w:t xml:space="preserve">Dynamic pressure at 60 m/s: 1,620 Pa (equivalent to ~Cat 2 hurricane on Earth). Wind power at 50 m/s: 56 kW/m². At 80 m/s: 230 kW/m². Earth best: ~1 kW/m².</w:t>
      </w:r>
    </w:p>
    <w:p>
      <w:pPr>
        <w:pStyle w:val="Heading2"/>
      </w:pPr>
      <w:r>
        <w:t xml:space="preserve">5.3 Erosion</w:t>
      </w:r>
    </w:p>
    <w:p>
      <w:pPr>
        <w:spacing w:after="120"/>
      </w:pPr>
      <w:r>
        <w:rPr>
          <w:rFonts w:ascii="Arial" w:cs="Arial" w:eastAsia="Arial" w:hAnsi="Arial"/>
          <w:sz w:val="22"/>
          <w:szCs w:val="22"/>
        </w:rPr>
        <w:t xml:space="preserve">Erosive power scales as v³. Terminator wind is ~27x terrestrial desert erosion. Continuous for billions of years. Result: terminator is a flat, featureless peneplain. No geological features survive. Only towers (biological, self-repairing) stand above the surface.</w:t>
      </w:r>
    </w:p>
    <w:p>
      <w:pPr>
        <w:spacing w:after="120"/>
      </w:pPr>
      <w:r>
        <w:rPr>
          <w:rFonts w:ascii="Arial" w:cs="Arial" w:eastAsia="Arial" w:hAnsi="Arial"/>
          <w:sz w:val="22"/>
          <w:szCs w:val="22"/>
        </w:rPr>
        <w:t xml:space="preserve">Deposition zone: 20–40° day-ward of terminator; where wind drops below erosion/particle-carrying threshold; deep sedimentary deposits of wind-transported mineral, potentially kilometers deep. May include volcanic ash layers interbedded with wind-transported material, providing readable stratigraphy.</w:t>
      </w:r>
    </w:p>
    <w:p>
      <w:pPr>
        <w:pStyle w:val="Heading2"/>
      </w:pPr>
      <w:r>
        <w:t xml:space="preserve">5.4 Lightning</w:t>
      </w:r>
    </w:p>
    <w:p>
      <w:pPr>
        <w:spacing w:after="120"/>
      </w:pPr>
      <w:r>
        <w:rPr>
          <w:rFonts w:ascii="Arial" w:cs="Arial" w:eastAsia="Arial" w:hAnsi="Arial"/>
          <w:sz w:val="22"/>
          <w:szCs w:val="22"/>
        </w:rPr>
        <w:t xml:space="preserve">Triboelectric charging from ammonia crystals, silane particles, tholins in high-speed wind. Hydrogen has ~2/3 Earth’s dielectric breakdown strength. Result: frequent, moderate-energy, near-continuous discharge at the terminator front. Permanent electrical storm.</w:t>
      </w:r>
    </w:p>
    <w:p>
      <w:pPr>
        <w:spacing w:after="120"/>
      </w:pPr>
      <w:r>
        <w:rPr>
          <w:rFonts w:ascii="Arial" w:cs="Arial" w:eastAsia="Arial" w:hAnsi="Arial"/>
          <w:sz w:val="22"/>
          <w:szCs w:val="22"/>
        </w:rPr>
        <w:t xml:space="preserve">Chemistry: Plasma-enhanced CVD: lightning in H₂/CH₄/SiH₄/NH₃ produces methylsilanes, carbosilanes, complex organosilicon compounds.</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Lightning is the Miller-Urey engine for this world. Same process that originated life is still running continuously at the terminator.</w:t>
      </w:r>
    </w:p>
    <w:p>
      <w:pPr>
        <w:spacing w:after="120"/>
      </w:pPr>
      <w:r>
        <w:rPr>
          <w:rFonts w:ascii="Arial" w:cs="Arial" w:eastAsia="Arial" w:hAnsi="Arial"/>
          <w:sz w:val="22"/>
          <w:szCs w:val="22"/>
        </w:rPr>
        <w:t xml:space="preserve">Towers as lightning rods: km-tall conductive lattice grounded through root network. Every nearby discharge hits a tower. Energy + exotic chemical feedstock harvested.</w:t>
      </w:r>
    </w:p>
    <w:p>
      <w:r>
        <w:br w:type="page"/>
      </w:r>
    </w:p>
    <w:p>
      <w:pPr>
        <w:pStyle w:val="Heading1"/>
      </w:pPr>
      <w:r>
        <w:t xml:space="preserve">6. BIOCHEMISTRY FOUNDATIONS</w:t>
      </w:r>
    </w:p>
    <w:p>
      <w:pPr>
        <w:pStyle w:val="Heading2"/>
      </w:pPr>
      <w:r>
        <w:t xml:space="preserve">6.1 Core Chemistry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Backbone</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Si-Si bonds (polysilane chains)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Solvent/matrix</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Silicone oil (polydimethylsiloxane and relatives)</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Energy metabolism</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Silane (SiH₄) processing: atmospheric feedstock</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Semiconductor properties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Silicon’s bandgap (1.1 eV) matches star’s peak emission (~850 nm). Native photovoltaics.</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Neural signaling</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Electronic, not electrochemical. Semiconductor junctions, doped regions. Speed: ~electronic.</w:t>
            </w:r>
          </w:p>
        </w:tc>
      </w:tr>
    </w:tbl>
    <w:p>
      <w:pPr>
        <w:pStyle w:val="Heading2"/>
      </w:pPr>
      <w:r>
        <w:t xml:space="preserve">6.2 Energy 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Photovoltaic</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Native semiconductor surface chemistry. Matches stellar peak.</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Piezoelectric (wind)</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Lattice vibration in permanent katabatic wind. Dominates at terminator.</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Lightning harvest</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Energy + exotic chemical feedstock.</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Geothermal</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Deep-rock biosphere. Oldest energy source. Independent of atmosphere.</w:t>
            </w:r>
          </w:p>
        </w:tc>
      </w:tr>
    </w:tbl>
    <w:p>
      <w:pPr>
        <w:pStyle w:val="Heading2"/>
      </w:pPr>
      <w:r>
        <w:t xml:space="preserve">6.3 The Carbosilane Pathway</w:t>
      </w:r>
    </w:p>
    <w:p>
      <w:pPr>
        <w:spacing w:after="120"/>
      </w:pPr>
      <w:r>
        <w:rPr>
          <w:rFonts w:ascii="Arial" w:cs="Arial" w:eastAsia="Arial" w:hAnsi="Arial"/>
          <w:sz w:val="22"/>
          <w:szCs w:val="22"/>
        </w:rPr>
        <w:t xml:space="preserve">Atmospheric methane (12%) + silane → methylsilanes → polycarbosilanes → oriented fibers → catalytic conversion to SiC ceramic. Four stages, each independently useful. Result: SiC fiber composite: 40% lighter than bulk SiC, self-repairing (living matrix), no catastrophic failure mode, crack arrest at every fiber-matrix interface, tunable 3D anisotropy. Superior to grazer bulk plate on every axis except surface hardness.</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Tower symbiotes may have discovered carbosilane pathway first, billions of years earlier, via lightning-deposited organosilicon chemistry.</w:t>
      </w:r>
    </w:p>
    <w:p>
      <w:pPr>
        <w:pStyle w:val="Heading1"/>
      </w:pPr>
      <w:r>
        <w:t xml:space="preserve">7. THE MOLECULAR LIBRARY (Genome Revision)</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"Genome" is a library of recipes, NOT a self-building blueprint. A toolkit, not a self-portrait. STL files for a 3D printer.</w:t>
      </w:r>
    </w:p>
    <w:p>
      <w:pPr>
        <w:spacing w:after="120"/>
      </w:pPr>
      <w:r>
        <w:rPr>
          <w:rFonts w:ascii="Arial" w:cs="Arial" w:eastAsia="Arial" w:hAnsi="Arial"/>
          <w:sz w:val="22"/>
          <w:szCs w:val="22"/>
        </w:rPr>
        <w:t xml:space="preserve">Physical mechanism: Polysilane linked-list. Short fragments with terminal addressing sequences (end-caps). Each fragment = one recipe. Universal: every organism has a library. What varies is content.</w:t>
      </w:r>
    </w:p>
    <w:p>
      <w:pPr>
        <w:pStyle w:val="Heading2"/>
      </w:pPr>
      <w:r>
        <w:t xml:space="preserve">7.1 Fragment Exchange: The Third Channel</w:t>
      </w:r>
    </w:p>
    <w:p>
      <w:pPr>
        <w:spacing w:after="120"/>
      </w:pPr>
      <w:r>
        <w:rPr>
          <w:rFonts w:ascii="Arial" w:cs="Arial" w:eastAsia="Arial" w:hAnsi="Arial"/>
          <w:sz w:val="22"/>
          <w:szCs w:val="22"/>
        </w:rPr>
        <w:t xml:space="preserve">Three currencies: Physical (SiC armor plates — shell economy), Chemical (molecular recipes — fragment exchange), Cognitive (experiential knowledge — merge only). Not fungible. Different channels, different valuation criteria.</w:t>
      </w:r>
    </w:p>
    <w:p>
      <w:pPr>
        <w:pStyle w:val="Heading2"/>
      </w:pPr>
      <w:r>
        <w:t xml:space="preserve">7.2 Two Axes of Speciation</w:t>
      </w:r>
    </w:p>
    <w:p>
      <w:pPr>
        <w:spacing w:after="120"/>
      </w:pPr>
      <w:r>
        <w:rPr>
          <w:rFonts w:ascii="Arial" w:cs="Arial" w:eastAsia="Arial" w:hAnsi="Arial"/>
          <w:sz w:val="22"/>
          <w:szCs w:val="22"/>
        </w:rPr>
        <w:t xml:space="preserve">Axis 1: Cognitive protocol compatibility (can you meme-mix without gibberish?). Axis 2: Library addressing compatibility (can you exchange fragments without corrupting indexes?). Full compatibility requires both. Either axis can diverge independently. Amorph diversity is invisible and two-dimensional.</w:t>
      </w:r>
    </w:p>
    <w:p>
      <w:pPr>
        <w:pStyle w:val="Heading2"/>
      </w:pPr>
      <w:r>
        <w:t xml:space="preserve">7.3 Reproduction</w:t>
      </w:r>
    </w:p>
    <w:p>
      <w:pPr>
        <w:spacing w:after="120"/>
      </w:pPr>
      <w:r>
        <w:rPr>
          <w:rFonts w:ascii="Arial" w:cs="Arial" w:eastAsia="Arial" w:hAnsi="Arial"/>
          <w:sz w:val="22"/>
          <w:szCs w:val="22"/>
        </w:rPr>
        <w:t xml:space="preserve">Meme-mixing and library recombination occur simultaneously but follow different rules. Cognitive content: regression-to-consensus (majority patterns reinforce, minority wash out). Library fragments: discrete, probabilistic inheritance (rare fragments at risk of sampling loss but not actively suppressed).</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Practical chemical knowledge (library) is better preserved across generations than theoretical insight (cognitive). Recipes outlive their derivations. Engineering outpaces science. This is why mathematical writing matters.</w:t>
      </w:r>
    </w:p>
    <w:p>
      <w:r>
        <w:br w:type="page"/>
      </w:r>
    </w:p>
    <w:p>
      <w:pPr>
        <w:pStyle w:val="Heading1"/>
      </w:pPr>
      <w:r>
        <w:t xml:space="preserve">8. AMORPH BIOLOGY</w:t>
      </w:r>
    </w:p>
    <w:p>
      <w:pPr>
        <w:pStyle w:val="Heading2"/>
      </w:pPr>
      <w:r>
        <w:t xml:space="preserve">8.1 Body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Structure</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Homogeneous silane/siloxane polymer saturated with silicone oil. Thermodynamic minimum (no blueprint needed).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Body density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~1,000–1,100 kg/m³</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Locomotion</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Peristaltic (efficient in 1.82g; no ballistic phase, no impact loading)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Manipulation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Pseudopods. Arbitrarily reconfigurable.</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Sensing</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Semiconductor neural system. Native EM sensitivity. Infrared vision (850nm). Piezoelectric vibration sensing.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Cognition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Electronic-speed processing. Native arithmetic/Bayesian reasoning.</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Communication</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EM emission/reception. Modulated radio. Range proportional to power output.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Variable rigidity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Carbosilane fiber reinforcement: spectrum from soft gel to full SiC ceramic composite, selectable in real time by region.</w:t>
            </w:r>
          </w:p>
        </w:tc>
      </w:tr>
    </w:tbl>
    <w:p>
      <w:pPr>
        <w:pStyle w:val="Heading2"/>
      </w:pPr>
      <w:r>
        <w:t xml:space="preserve">8.2 Disease and Death</w:t>
      </w:r>
    </w:p>
    <w:p>
      <w:pPr>
        <w:spacing w:after="120"/>
      </w:pPr>
      <w:r>
        <w:rPr>
          <w:rFonts w:ascii="Arial" w:cs="Arial" w:eastAsia="Arial" w:hAnsi="Arial"/>
          <w:sz w:val="22"/>
          <w:szCs w:val="22"/>
        </w:rPr>
        <w:t xml:space="preserve">Crystallization disease: inappropriate cross-linking propagates like prions. Treatment: immediate amputation. Oxidative petrification: trace oxidizers convert Si-Si to glass. Chronic, like arthritis. Aging: accumulation of cross-links, waste, genome degradation, catalyst fouling. Death: chemistry slows below maintenance threshold; body rigidifies to translucent silicon-mineral solid over centuries. Dead persist: glass fossils. Tower corridors lined with petrified ancestors.</w:t>
      </w:r>
    </w:p>
    <w:p>
      <w:pPr>
        <w:pStyle w:val="Heading2"/>
      </w:pPr>
      <w:r>
        <w:t xml:space="preserve">8.3 Population Variation</w:t>
      </w:r>
    </w:p>
    <w:p>
      <w:pPr>
        <w:spacing w:after="120"/>
      </w:pPr>
      <w:r>
        <w:rPr>
          <w:rFonts w:ascii="Arial" w:cs="Arial" w:eastAsia="Arial" w:hAnsi="Arial"/>
          <w:sz w:val="22"/>
          <w:szCs w:val="22"/>
        </w:rPr>
        <w:t xml:space="preserve">Terminator populations: thick, hard, fast-regenerating boundary chemistry (wind/abrasion adapted). Dark-side populations: cold-adapted silicone oil formulations. Ammonia-sea populations: smaller, faster-metabolizing, shorter-lived, involuntary cognitive broadcasting (ammonia conducts; neural activity leaks). Shore communities: bilingual (broadcast/private cognition), serve as translators.</w:t>
      </w:r>
    </w:p>
    <w:p>
      <w:r>
        <w:br w:type="page"/>
      </w:r>
    </w:p>
    <w:p>
      <w:pPr>
        <w:pStyle w:val="Heading1"/>
      </w:pPr>
      <w:r>
        <w:t xml:space="preserve">9. ECOLOGY</w:t>
      </w:r>
    </w:p>
    <w:p>
      <w:pPr>
        <w:pStyle w:val="Heading2"/>
      </w:pPr>
      <w:r>
        <w:t xml:space="preserve">9.1 The Three-Tier Life Architecture</w:t>
      </w:r>
    </w:p>
    <w:p>
      <w:pPr>
        <w:spacing w:after="120"/>
      </w:pPr>
      <w:r>
        <w:rPr>
          <w:rFonts w:ascii="Arial" w:cs="Arial" w:eastAsia="Arial" w:hAnsi="Arial"/>
          <w:b/>
          <w:bCs/>
          <w:color w:val="1565C0"/>
          <w:sz w:val="20"/>
          <w:szCs w:val="20"/>
        </w:rPr>
        <w:t xml:space="preserve">[NEW IN V2.1]</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Life evolves along two separate chemical tracks, producing three size tiers. Microbial life and megafauna tend to catalytic, amorph chemistry (no body plan, thermodynamic minimum morphology, reproduction by division/merge). In between: sexual organisms with real genomes, body plans, rigid architectures.</w:t>
      </w:r>
    </w:p>
    <w:p>
      <w:pPr>
        <w:spacing w:after="120"/>
      </w:pPr>
      <w:r>
        <w:rPr>
          <w:rFonts w:ascii="Arial" w:cs="Arial" w:eastAsia="Arial" w:hAnsi="Arial"/>
          <w:sz w:val="22"/>
          <w:szCs w:val="22"/>
        </w:rPr>
        <w:t xml:space="preserve">The division is physically motivated:</w:t>
      </w:r>
    </w:p>
    <w:p>
      <w:pPr>
        <w:spacing w:after="120"/>
      </w:pPr>
      <w:r>
        <w:rPr>
          <w:rFonts w:ascii="Arial" w:cs="Arial" w:eastAsia="Arial" w:hAnsi="Arial"/>
          <w:sz w:val="22"/>
          <w:szCs w:val="22"/>
        </w:rPr>
        <w:t xml:space="preserve">Smallest scale: No body plan needed. Self-sustaining autocatalytic networks in silicone oil find shape through thermodynamics. Reproduction by division, horizontal fragment exchange. No species boundaries. A continuous chemical ecology. Amorph because amorph is the default — it is what silicon chemistry produces without additional complexity.</w:t>
      </w:r>
    </w:p>
    <w:p>
      <w:pPr>
        <w:spacing w:after="120"/>
      </w:pPr>
      <w:r>
        <w:rPr>
          <w:rFonts w:ascii="Arial" w:cs="Arial" w:eastAsia="Arial" w:hAnsi="Arial"/>
          <w:sz w:val="22"/>
          <w:szCs w:val="22"/>
        </w:rPr>
        <w:t xml:space="preserve">Middle scale: Too large to be a simple catalytic droplet, too small to be a reconfigurable generalist. Structure is essential — skeleton, exoskeleton, rigid body architecture for doing one thing well (run, bite, fly, burrow, resist predation through armor). A body plan requires a real genome — a self-building blueprint. Sexual reproduction follows because recombination is how you explore morphological possibility space efficiently. Grazers, predators, thorn-flora, soaring organisms: all genomic, all sexual.</w:t>
      </w:r>
    </w:p>
    <w:p>
      <w:pPr>
        <w:spacing w:after="120"/>
      </w:pPr>
      <w:r>
        <w:rPr>
          <w:rFonts w:ascii="Arial" w:cs="Arial" w:eastAsia="Arial" w:hAnsi="Arial"/>
          <w:sz w:val="22"/>
          <w:szCs w:val="22"/>
        </w:rPr>
        <w:t xml:space="preserve">Largest scale: Generality beats specialization again. The amorph body plan (“no plan”) works because the organism is large enough, smart enough, and metabolically flexible enough to reconfigure in real time. Pseudopods, peristalsis, variable rigidity. Megafauna amorphs including the civilized collectors.</w:t>
      </w:r>
    </w:p>
    <w:p>
      <w:pPr>
        <w:spacing w:after="120"/>
      </w:pPr>
      <w:r>
        <w:rPr>
          <w:rFonts w:ascii="Arial" w:cs="Arial" w:eastAsia="Arial" w:hAnsi="Arial"/>
          <w:sz w:val="22"/>
          <w:szCs w:val="22"/>
        </w:rPr>
        <w:t xml:space="preserve">Cognitive consequences: Middle-kingdom organisms do not inherit memories. They learn individually, within a single lifetime, and die with everything they’ve learned. Cannot merge. Cannot meme-mix. Alone in their heads. Intelligence is evolved-in: hardwired behavioral programs, instinct, reflex. Some develop individual learning (corvid/octopus analog) but cannot transmit it.</w:t>
      </w:r>
    </w:p>
    <w:p>
      <w:pPr>
        <w:pStyle w:val="Heading2"/>
      </w:pPr>
      <w:r>
        <w:t xml:space="preserve">9.2 The Middle Kingdom: Tower Fauna</w:t>
      </w:r>
    </w:p>
    <w:p>
      <w:pPr>
        <w:spacing w:after="120"/>
      </w:pPr>
      <w:r>
        <w:rPr>
          <w:rFonts w:ascii="Arial" w:cs="Arial" w:eastAsia="Arial" w:hAnsi="Arial"/>
          <w:b/>
          <w:bCs/>
          <w:color w:val="1565C0"/>
          <w:sz w:val="20"/>
          <w:szCs w:val="20"/>
        </w:rPr>
        <w:t xml:space="preserve">[NEW IN V2.1]</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Middle-kingdom organisms are small (millimeter to low centimeter scale, crushed by square-cube law in 1.82g), rigid, genomic, and tower-locked. They are electrical parasites: they tap the tower’s conductive lattice for energy via inductive coupling, direct contact, or piezoelectric harvesting. They do not self-power.</w:t>
      </w:r>
    </w:p>
    <w:p>
      <w:pPr>
        <w:spacing w:after="120"/>
      </w:pPr>
      <w:r>
        <w:rPr>
          <w:rFonts w:ascii="Arial" w:cs="Arial" w:eastAsia="Arial" w:hAnsi="Arial"/>
          <w:sz w:val="22"/>
          <w:szCs w:val="22"/>
        </w:rPr>
        <w:t xml:space="preserve">Without metabolic processing organs, fuel storage, or digestive systems (beyond minimal material intake), their mass budget goes almost entirely to structure, sensors, and reproduction. This is exactly what small-scale 1.82g demands.</w:t>
      </w:r>
    </w:p>
    <w:p>
      <w:pPr>
        <w:spacing w:after="120"/>
      </w:pPr>
      <w:r>
        <w:rPr>
          <w:rFonts w:ascii="Arial" w:cs="Arial" w:eastAsia="Arial" w:hAnsi="Arial"/>
          <w:sz w:val="22"/>
          <w:szCs w:val="22"/>
        </w:rPr>
        <w:t xml:space="preserve">The entire middle kingdom is reef fauna. The tower provides structure and energy. They live on the lattice, in the lattice, among the lattice. Away from towers, on open ground, they are almost absent — energetically barren for organisms that cannot self-power. Only amorphs (self-powered, metabolically independent) can cross the gaps between towers.</w:t>
      </w:r>
    </w:p>
    <w:p>
      <w:pPr>
        <w:spacing w:after="120"/>
      </w:pPr>
      <w:r>
        <w:rPr>
          <w:rFonts w:ascii="Arial" w:cs="Arial" w:eastAsia="Arial" w:hAnsi="Arial"/>
          <w:sz w:val="22"/>
          <w:szCs w:val="22"/>
        </w:rPr>
        <w:t xml:space="preserve">The grazers scraping photovoltaic film, the predators firing SiC micropenetrators, the Voronoi armor and railgun projectiles and real-time structural analysis — all of this happens at insect scale.</w:t>
      </w:r>
    </w:p>
    <w:p>
      <w:pPr>
        <w:spacing w:after="120"/>
      </w:pPr>
      <w:r>
        <w:rPr>
          <w:rFonts w:ascii="Arial" w:cs="Arial" w:eastAsia="Arial" w:hAnsi="Arial"/>
          <w:sz w:val="22"/>
          <w:szCs w:val="22"/>
        </w:rPr>
        <w:t xml:space="preserve">Network management of middle-kingdom fauna is crude. They lack the amorph’s sophisticated semiconductor cognition. The network modulates the local EM field and the organisms physically respond — tropism, not persuasion. Galvanotaxis, phototaxis. They are hardware peripherals running on the network’s power supply, steered by its field modulations.</w:t>
      </w:r>
    </w:p>
    <w:p>
      <w:pPr>
        <w:spacing w:after="120"/>
      </w:pPr>
      <w:r>
        <w:rPr>
          <w:rFonts w:ascii="Arial" w:cs="Arial" w:eastAsia="Arial" w:hAnsi="Arial"/>
          <w:sz w:val="22"/>
          <w:szCs w:val="22"/>
        </w:rPr>
        <w:t xml:space="preserve">Most middle-kingdom organisms are sessile. Attached to a lattice junction for life. Born there, die there. The mobile fraction — small grazers, predators, dispersal morphs — are the minority. When a tower dies, the sessile majority does not leave. It turns off. Silently. In place.</w:t>
      </w:r>
    </w:p>
    <w:p>
      <w:pPr>
        <w:pStyle w:val="Heading2"/>
      </w:pPr>
      <w:r>
        <w:t xml:space="preserve">9.3 Primary Producers</w:t>
      </w:r>
    </w:p>
    <w:p>
      <w:pPr>
        <w:spacing w:after="120"/>
      </w:pPr>
      <w:r>
        <w:rPr>
          <w:rFonts w:ascii="Arial" w:cs="Arial" w:eastAsia="Arial" w:hAnsi="Arial"/>
          <w:sz w:val="22"/>
          <w:szCs w:val="22"/>
        </w:rPr>
        <w:t xml:space="preserve">Tower photovoltaic film (symbiote surface layer). Ground film pioneers (first colonizers of bare substrate). Atmospheric chemotrophs (metabolize silane, produce particulate rain). Vent chemotrophs (oldest continuous lineage, deep rock). Ammonia-surface film.</w:t>
      </w:r>
    </w:p>
    <w:p>
      <w:pPr>
        <w:pStyle w:val="Heading2"/>
      </w:pPr>
      <w:r>
        <w:t xml:space="preserve">9.4 Key Fauna</w:t>
      </w:r>
    </w:p>
    <w:p>
      <w:pPr>
        <w:spacing w:after="120"/>
      </w:pPr>
      <w:r>
        <w:rPr>
          <w:rFonts w:ascii="Arial" w:cs="Arial" w:eastAsia="Arial" w:hAnsi="Arial"/>
          <w:sz w:val="22"/>
          <w:szCs w:val="22"/>
        </w:rPr>
        <w:t xml:space="preserve">Grazers: SiC-armored. Chelation immune response produces laser-cavity geometry. Voronoi tessellation crack-arrest armor. Body-plan encoded in library.</w:t>
      </w:r>
    </w:p>
    <w:p>
      <w:pPr>
        <w:spacing w:after="120"/>
      </w:pPr>
      <w:r>
        <w:rPr>
          <w:rFonts w:ascii="Arial" w:cs="Arial" w:eastAsia="Arial" w:hAnsi="Arial"/>
          <w:sz w:val="22"/>
          <w:szCs w:val="22"/>
        </w:rPr>
        <w:t xml:space="preserve">Predators: SiC penetrator projectiles (railgun launch). Real-time structural analysis of prey armor. Most cognitively sophisticated hunters. Stealth surface chemistry.</w:t>
      </w:r>
    </w:p>
    <w:p>
      <w:pPr>
        <w:spacing w:after="120"/>
      </w:pPr>
      <w:r>
        <w:rPr>
          <w:rFonts w:ascii="Arial" w:cs="Arial" w:eastAsia="Arial" w:hAnsi="Arial"/>
          <w:sz w:val="22"/>
          <w:szCs w:val="22"/>
        </w:rPr>
        <w:t xml:space="preserve">Collectors (amorphs): Generalist scavengers → technologists. Largest libraries. Shell economy → fiber composite revolution. Path to civilization.</w:t>
      </w:r>
    </w:p>
    <w:p>
      <w:pPr>
        <w:spacing w:after="120"/>
      </w:pPr>
      <w:r>
        <w:rPr>
          <w:rFonts w:ascii="Arial" w:cs="Arial" w:eastAsia="Arial" w:hAnsi="Arial"/>
          <w:sz w:val="22"/>
          <w:szCs w:val="22"/>
        </w:rPr>
        <w:t xml:space="preserve">Filter feeders: Harvest particulate rain. Free drifters: Buoyant hydrogen-filled organisms. Biological balloons. Aerial soaring organisms: Permanent-flight, carbosilane-reinforced wings, ride katabatic wind gradient. Potential communication relays.</w:t>
      </w:r>
    </w:p>
    <w:p>
      <w:pPr>
        <w:spacing w:after="120"/>
      </w:pPr>
      <w:r>
        <w:rPr>
          <w:rFonts w:ascii="Arial" w:cs="Arial" w:eastAsia="Arial" w:hAnsi="Arial"/>
          <w:sz w:val="22"/>
          <w:szCs w:val="22"/>
        </w:rPr>
        <w:t xml:space="preserve">Decomposers: Enzymatically cleave Si-Si bonds. Attack slow-metabolizing tissue (sleep requires keep-alive signals).</w:t>
      </w:r>
    </w:p>
    <w:p>
      <w:pPr>
        <w:spacing w:after="120"/>
      </w:pPr>
      <w:r>
        <w:rPr>
          <w:rFonts w:ascii="Arial" w:cs="Arial" w:eastAsia="Arial" w:hAnsi="Arial"/>
          <w:sz w:val="22"/>
          <w:szCs w:val="22"/>
        </w:rPr>
        <w:t xml:space="preserve">Deep-rock biosphere: Extends km below surface. Predates surface life. See Section 4.</w:t>
      </w:r>
    </w:p>
    <w:p>
      <w:pPr>
        <w:pStyle w:val="Heading2"/>
      </w:pPr>
      <w:r>
        <w:t xml:space="preserve">9.5 Fluorine Biochemistry</w:t>
      </w:r>
    </w:p>
    <w:p>
      <w:pPr>
        <w:spacing w:after="120"/>
      </w:pPr>
      <w:r>
        <w:rPr>
          <w:rFonts w:ascii="Arial" w:cs="Arial" w:eastAsia="Arial" w:hAnsi="Arial"/>
          <w:b/>
          <w:bCs/>
          <w:color w:val="1565C0"/>
          <w:sz w:val="20"/>
          <w:szCs w:val="20"/>
        </w:rPr>
        <w:t xml:space="preserve">[NEW IN V2]</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Fluorine biochemistry is an entire adaptive radiation, concentrated around volcanic provinces where fluoride minerals are accessible. Not one lineage or one niche — an ecological axis. Analogous to venom ecology on Earth but more fundamental because the toxin attacks the substrate rather than the signaling.</w:t>
      </w:r>
    </w:p>
    <w:p>
      <w:pPr>
        <w:spacing w:after="120"/>
      </w:pPr>
      <w:r>
        <w:rPr>
          <w:rFonts w:ascii="Arial" w:cs="Arial" w:eastAsia="Arial" w:hAnsi="Arial"/>
          <w:sz w:val="22"/>
          <w:szCs w:val="22"/>
        </w:rPr>
        <w:t xml:space="preserve">Fluorine attacks Si-Si bonds, producing SiF₄ (a gas). Affected tissue volatilizes rather than corroding. The reaction is catalytically aggressive — microlitres of elemental fluorine delivered to a silicon-polymer interior propagate an expanding cavity. The wound hisses as solid flesh converts to gas.</w:t>
      </w:r>
    </w:p>
    <w:p>
      <w:pPr>
        <w:spacing w:after="120"/>
      </w:pPr>
      <w:r>
        <w:rPr>
          <w:rFonts w:ascii="Arial" w:cs="Arial" w:eastAsia="Arial" w:hAnsi="Arial"/>
          <w:sz w:val="22"/>
          <w:szCs w:val="22"/>
        </w:rPr>
        <w:t xml:space="preserve">Multiple independent lineages have evolved fluorine concentration and weaponization around volcanic provinces: sessile organisms with fluorine-loaded ceramic thorns (sacrificial, designed to break off and embed, leaking payload). Mobile predators with fluorine-injection delivery systems. Parasites that slowly fluorinate hosts from within. Decomposers that use fluorine to crack SiC structures. Organisms that fluoridate their own boundary chemistry as armor against other fluorine-wielders.</w:t>
      </w:r>
    </w:p>
    <w:p>
      <w:pPr>
        <w:spacing w:after="120"/>
      </w:pPr>
      <w:r>
        <w:rPr>
          <w:rFonts w:ascii="Arial" w:cs="Arial" w:eastAsia="Arial" w:hAnsi="Arial"/>
          <w:sz w:val="22"/>
          <w:szCs w:val="22"/>
        </w:rPr>
        <w:t xml:space="preserve">The volcanic provinces are ecologically alien: a biome where the dominant selective pressure is chemical warfare using the one element that can destroy anyone. The fluorine-thorn flora creates refugia — dense toxic hedgerows sheltering fluorine-tolerant microfauna.</w:t>
      </w:r>
    </w:p>
    <w:p>
      <w:pPr>
        <w:pStyle w:val="Heading3"/>
      </w:pPr>
      <w:r>
        <w:t xml:space="preserve">Fluorine Pollination</w:t>
      </w:r>
    </w:p>
    <w:p>
      <w:pPr>
        <w:spacing w:after="120"/>
      </w:pPr>
      <w:r>
        <w:rPr>
          <w:rFonts w:ascii="Arial" w:cs="Arial" w:eastAsia="Arial" w:hAnsi="Arial"/>
          <w:b/>
          <w:bCs/>
          <w:color w:val="1565C0"/>
          <w:sz w:val="20"/>
          <w:szCs w:val="20"/>
        </w:rPr>
        <w:t xml:space="preserve">[NEW IN V2.1]</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Fluorine-thorn flora reproduce sexually (they have body plans and real genomes). Pollinators are attracted not by nectar but by the toxin itself. Organisms visit thorn-plants to harvest fluorine for their own offensive/defensive use. They deplete their reserves through use, return to reload, visit multiple plants in the process. The reload cycle IS the pollination cycle.</w:t>
      </w:r>
    </w:p>
    <w:p>
      <w:pPr>
        <w:spacing w:after="120"/>
      </w:pPr>
      <w:r>
        <w:rPr>
          <w:rFonts w:ascii="Arial" w:cs="Arial" w:eastAsia="Arial" w:hAnsi="Arial"/>
          <w:sz w:val="22"/>
          <w:szCs w:val="22"/>
        </w:rPr>
        <w:t xml:space="preserve">The plants’ reproductive success is coupled to the combat frequency of their pollinators. The plants that attract the most active, most fluorine-hungry vectors reproduce most. Selection favors plants that cater to heavy users. The most violent members of the ecosystem are the best pollinators.</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Primary pollinators are small free-ranging amorph organisms (self-powered, ground-ranging on volcanic substrate), NOT middle-kingdom tower fauna (which are tower-locked and cannot reach the plants). The pollinator guild is amorph and reproduces by division, not sexually. Coevolution is asymmetric: plants speciate genomically, pollinators adapt through horizontal molecular-fragment exchange.</w:t>
      </w:r>
    </w:p>
    <w:p>
      <w:pPr>
        <w:spacing w:after="120"/>
      </w:pPr>
      <w:r>
        <w:rPr>
          <w:rFonts w:ascii="Arial" w:cs="Arial" w:eastAsia="Arial" w:hAnsi="Arial"/>
          <w:sz w:val="22"/>
          <w:szCs w:val="22"/>
        </w:rPr>
        <w:t xml:space="preserve">Small fluorine-carrying organisms evolve aposematic EM signatures — distinctive broadcast patterns that predators learn to associate with “if you eat me, your mouth volatilizes.” In amorphs, one bad experience propagates through merge/meme-mixing permanently. Against sexual middle-kingdom predators, each generation must learn independently — naive juveniles provide steady attrition. Batesian mimics (EM signature without fluorine payload) appear inevitably.</w:t>
      </w:r>
    </w:p>
    <w:p>
      <w:pPr>
        <w:spacing w:after="120"/>
      </w:pPr>
      <w:r>
        <w:rPr>
          <w:rFonts w:ascii="Arial" w:cs="Arial" w:eastAsia="Arial" w:hAnsi="Arial"/>
          <w:sz w:val="22"/>
          <w:szCs w:val="22"/>
        </w:rPr>
        <w:t xml:space="preserve">Biomagnification: specialist predators evolve fluorine tolerance, eat fluorine-loaded organisms, concentrate fluorine secondhand. Apex predators of volcanic provinces carry highest fluorine loads without visiting plants. The element cycles through the biome: plants concentrate from substrate, small organisms harvest from plants, predators concentrate from prey, decomposers return to substrate.</w:t>
      </w:r>
    </w:p>
    <w:p>
      <w:pPr>
        <w:spacing w:after="120"/>
      </w:pPr>
      <w:r>
        <w:rPr>
          <w:rFonts w:ascii="Arial" w:cs="Arial" w:eastAsia="Arial" w:hAnsi="Arial"/>
          <w:sz w:val="22"/>
          <w:szCs w:val="22"/>
        </w:rPr>
        <w:t xml:space="preserve">Civilizational implications: fluorine-thorn harvesting as specialized dangerous craft. Harvested fluorine enables precision machining, metallurgy, and fluorine weapons (their nuclear-weapon analog).</w:t>
      </w:r>
    </w:p>
    <w:p>
      <w:pPr>
        <w:spacing w:after="120"/>
      </w:pPr>
      <w:r>
        <w:rPr>
          <w:rFonts w:ascii="Arial" w:cs="Arial" w:eastAsia="Arial" w:hAnsi="Arial"/>
          <w:b/>
          <w:bCs/>
          <w:color w:val="C62828"/>
          <w:sz w:val="22"/>
          <w:szCs w:val="22"/>
        </w:rPr>
        <w:t xml:space="preserve">□ OPEN: </w:t>
      </w:r>
      <w:r>
        <w:rPr>
          <w:rFonts w:ascii="Arial" w:cs="Arial" w:eastAsia="Arial" w:hAnsi="Arial"/>
          <w:sz w:val="22"/>
          <w:szCs w:val="22"/>
        </w:rPr>
        <w:t xml:space="preserve">Specific fluorine-adapted lineages and their ecologies remain to be detailed.</w:t>
      </w:r>
    </w:p>
    <w:p>
      <w:pPr>
        <w:pStyle w:val="Heading2"/>
      </w:pPr>
      <w:r>
        <w:t xml:space="preserve">9.6 Balloon Fauna and the Atmospheric Biome</w:t>
      </w:r>
    </w:p>
    <w:p>
      <w:pPr>
        <w:spacing w:after="120"/>
      </w:pPr>
      <w:r>
        <w:rPr>
          <w:rFonts w:ascii="Arial" w:cs="Arial" w:eastAsia="Arial" w:hAnsi="Arial"/>
          <w:b/>
          <w:bCs/>
          <w:color w:val="1565C0"/>
          <w:sz w:val="20"/>
          <w:szCs w:val="20"/>
        </w:rPr>
        <w:t xml:space="preserve">[NEW IN V2.1]</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The atmosphere is a soup of metabolizable chemistry: silane particulates, tholin grains, ammonia crystals, organosilicon compounds from lightning, plus 12% methane and 0.3% silane as ambient gas. Permanent aerial feeders are inevitable. The balloon organ evolves from a parachute — fall-survival adaptation co-opted for sustained flight.</w:t>
      </w:r>
    </w:p>
    <w:p>
      <w:pPr>
        <w:spacing w:after="120"/>
      </w:pPr>
      <w:r>
        <w:rPr>
          <w:rFonts w:ascii="Arial" w:cs="Arial" w:eastAsia="Arial" w:hAnsi="Arial"/>
          <w:sz w:val="22"/>
          <w:szCs w:val="22"/>
        </w:rPr>
        <w:t xml:space="preserve">Evolutionary path: Small amorph on elevated surface. Falls happen. 1.82g makes falls lethal. Organisms that retain metabolic hydrogen in a gas-tight membrane survive falls. Selection drives toward better gas retention. Better retention → longer hang time → drifting → encountering airborne food → reason to stay aloft → permanent buoyancy. Safety equipment becomes propulsion becomes habitat becomes lifestyle.</w:t>
      </w:r>
    </w:p>
    <w:p>
      <w:pPr>
        <w:spacing w:after="120"/>
      </w:pPr>
      <w:r>
        <w:rPr>
          <w:rFonts w:ascii="Arial" w:cs="Arial" w:eastAsia="Arial" w:hAnsi="Arial"/>
          <w:sz w:val="22"/>
          <w:szCs w:val="22"/>
        </w:rPr>
        <w:t xml:space="preserve">Once permanently aerial, landing is the danger (gas-filled membrane hitting hard surface in 1.82g). Selection drives toward permanent flight. Reproduction in the air: two buoyant amorphs merge, offspring inherits gas-retention membrane chemistry through molecular library, inflates from metabolic hydrogen within hours of budding. Born aloft, lives aloft, dies aloft. Generations that have never touched a surface.</w:t>
      </w:r>
    </w:p>
    <w:p>
      <w:pPr>
        <w:spacing w:after="120"/>
      </w:pPr>
      <w:r>
        <w:rPr>
          <w:rFonts w:ascii="Arial" w:cs="Arial" w:eastAsia="Arial" w:hAnsi="Arial"/>
          <w:sz w:val="22"/>
          <w:szCs w:val="22"/>
        </w:rPr>
        <w:t xml:space="preserve">Ecological niches: filter feeders harvesting particulate rain. Predators hunting filter feeders (maneuvering by selective gas venting). Parasites siphoning hydrogen from larger balloon organisms. Colonial aggregations — atmospheric siphonophores. Largest individuals: meters across, translucent membranes, drifting like living clouds.</w:t>
      </w:r>
    </w:p>
    <w:p>
      <w:pPr>
        <w:spacing w:after="120"/>
      </w:pPr>
      <w:r>
        <w:rPr>
          <w:rFonts w:ascii="Arial" w:cs="Arial" w:eastAsia="Arial" w:hAnsi="Arial"/>
          <w:sz w:val="22"/>
          <w:szCs w:val="22"/>
        </w:rPr>
        <w:t xml:space="preserve">Atmospheric zones: Terminator updraft is violent (shredding wind shear, lightning) but just above it the air is rich with fresh organosilicon compounds — richest feeding ground above the most dangerous zone. Dark-side descent zone is cold and calm — probable nursery. Day-side thermal chimney is the express elevator to altitude. Superrotating jet redistributes longitudinally.</w:t>
      </w:r>
    </w:p>
    <w:p>
      <w:pPr>
        <w:spacing w:after="120"/>
      </w:pPr>
      <w:r>
        <w:rPr>
          <w:rFonts w:ascii="Arial" w:cs="Arial" w:eastAsia="Arial" w:hAnsi="Arial"/>
          <w:sz w:val="22"/>
          <w:szCs w:val="22"/>
        </w:rPr>
        <w:t xml:space="preserve">Balloon fauna are the one category of life that naturally crosses between tower territories. They ride the atmospheric conveyor across the entire planet. They carry microbial passengers, molecular fragments, middle-kingdom stowaways. The only natural mechanism for homogenizing biology across colonial boundaries. The network cannot manage them — they are outside EM range for most of their journey. The network’s blind spot.</w:t>
      </w:r>
    </w:p>
    <w:p>
      <w:pPr>
        <w:spacing w:after="120"/>
      </w:pPr>
      <w:r>
        <w:rPr>
          <w:rFonts w:ascii="Arial" w:cs="Arial" w:eastAsia="Arial" w:hAnsi="Arial"/>
          <w:sz w:val="22"/>
          <w:szCs w:val="22"/>
        </w:rPr>
        <w:t xml:space="preserve">Civilized balloon nomads (post-technology): communities that never land, trade with tower communities via tethered lines. No inherited experience of tower interiors or lattice signals. Most naturally autonomous population on the planet.</w:t>
      </w:r>
    </w:p>
    <w:p>
      <w:pPr>
        <w:pStyle w:val="Heading2"/>
      </w:pPr>
      <w:r>
        <w:t xml:space="preserve">9.7 Wind-Surfing and Dispersal</w:t>
      </w:r>
    </w:p>
    <w:p>
      <w:pPr>
        <w:spacing w:after="120"/>
      </w:pPr>
      <w:r>
        <w:rPr>
          <w:rFonts w:ascii="Arial" w:cs="Arial" w:eastAsia="Arial" w:hAnsi="Arial"/>
          <w:b/>
          <w:bCs/>
          <w:color w:val="1565C0"/>
          <w:sz w:val="20"/>
          <w:szCs w:val="20"/>
        </w:rPr>
        <w:t xml:space="preserve">[NEW IN V2.1]</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Wind-surfing between towers is a major dispersal mechanism, possibly the oldest on the surface. An organism caught by the wind is carried at wind speed but does not hit the next tower at wind speed — it enters the lattice’s wind shadow, decelerates in turbulent eddies inside the open structure, and comes to rest in the interior. The lattice is accidentally a catch-net.</w:t>
      </w:r>
    </w:p>
    <w:p>
      <w:pPr>
        <w:spacing w:after="120"/>
      </w:pPr>
      <w:r>
        <w:rPr>
          <w:rFonts w:ascii="Arial" w:cs="Arial" w:eastAsia="Arial" w:hAnsi="Arial"/>
          <w:sz w:val="22"/>
          <w:szCs w:val="22"/>
        </w:rPr>
        <w:t xml:space="preserve">Organisms that have been falling and dispersing for hundreds of millions of years evolve control surfaces: asymmetric gas venting, membrane extensions, center-of-mass shifting. Not powered flight — surfing. Using the wind’s energy to maneuver within it. Experienced surfers read the turbulence pattern around approaching towers and pick clean entry points.</w:t>
      </w:r>
    </w:p>
    <w:p>
      <w:pPr>
        <w:spacing w:after="120"/>
      </w:pPr>
      <w:r>
        <w:rPr>
          <w:rFonts w:ascii="Arial" w:cs="Arial" w:eastAsia="Arial" w:hAnsi="Arial"/>
          <w:sz w:val="22"/>
          <w:szCs w:val="22"/>
        </w:rPr>
        <w:t xml:space="preserve">In amorph lineages, surfing skill is inheritable through merge. A young amorph carries experiential memory of a thousand successful landings. First flight, perfect landing.</w:t>
      </w:r>
    </w:p>
    <w:p>
      <w:pPr>
        <w:spacing w:after="120"/>
      </w:pPr>
      <w:r>
        <w:rPr>
          <w:rFonts w:ascii="Arial" w:cs="Arial" w:eastAsia="Arial" w:hAnsi="Arial"/>
          <w:sz w:val="22"/>
          <w:szCs w:val="22"/>
        </w:rPr>
        <w:t xml:space="preserve">Civilized amorphs use wind-surfing as deliberate transportation: climb to exposed position, deploy membrane, surf downwind to the next tower. One-way (always day-ward). Return journey by balloon (upper-level return flow, dark-ward). Surf downwind, balloon back. The planetary circulation as a two-lane highway.</w:t>
      </w:r>
    </w:p>
    <w:p>
      <w:pPr>
        <w:spacing w:after="120"/>
      </w:pPr>
      <w:r>
        <w:rPr>
          <w:rFonts w:ascii="Arial" w:cs="Arial" w:eastAsia="Arial" w:hAnsi="Arial"/>
          <w:sz w:val="22"/>
          <w:szCs w:val="22"/>
        </w:rPr>
        <w:t xml:space="preserve">Falls from towers at the terminator are exile or death for large amorphs. The wind carries you day-ward. If you’re megafauna scale, no emergency membrane saves you. “Distance from the windward face” has a life-or-death dimension: the outermost chambers are where people disappear from.</w:t>
      </w:r>
    </w:p>
    <w:p>
      <w:pPr>
        <w:spacing w:after="120"/>
      </w:pPr>
      <w:r>
        <w:rPr>
          <w:rFonts w:ascii="Arial" w:cs="Arial" w:eastAsia="Arial" w:hAnsi="Arial"/>
          <w:sz w:val="22"/>
          <w:szCs w:val="22"/>
        </w:rPr>
        <w:t xml:space="preserve">Every tower’s biology is a mix of resident lineages and wind-delivered organisms. The biodiversity gradient runs downwind: richest in the deposition zone (billions of years of accumulated wind-delivered life), thinnest at the terminator (everything is new).</w:t>
      </w:r>
    </w:p>
    <w:p>
      <w:pPr>
        <w:pStyle w:val="Heading3"/>
      </w:pPr>
      <w:r>
        <w:t xml:space="preserve">The Tower-Death Exodus</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When a tower dies, the mobile minority of its fauna — surfers, small mobile amorphs, dispersal morphs — launch en masse from the leeward face. Millions of organisms streaming into the wind. The sessile majority (95%+ of biomass) dies in place, silently, on the lattice junctions they were born on.</w:t>
      </w:r>
    </w:p>
    <w:p>
      <w:pPr>
        <w:spacing w:after="120"/>
      </w:pPr>
      <w:r>
        <w:rPr>
          <w:rFonts w:ascii="Arial" w:cs="Arial" w:eastAsia="Arial" w:hAnsi="Arial"/>
          <w:sz w:val="22"/>
          <w:szCs w:val="22"/>
        </w:rPr>
        <w:t xml:space="preserve">The surfer exodus is the visible symptom of total systems failure. Small fauna detect the failing energy grid before anyone else — they have no reserves, they feel the current drop first. The amorphs learn to read the sign: a streaming ribbon of millions of small organisms peeling off the leeward face means this tower is finished.</w:t>
      </w:r>
    </w:p>
    <w:p>
      <w:pPr>
        <w:spacing w:after="120"/>
      </w:pPr>
      <w:r>
        <w:rPr>
          <w:rFonts w:ascii="Arial" w:cs="Arial" w:eastAsia="Arial" w:hAnsi="Arial"/>
          <w:sz w:val="22"/>
          <w:szCs w:val="22"/>
        </w:rPr>
        <w:t xml:space="preserve">During the atmospheric crisis, tower-death cascades propagate downwind. Tower A dies, surfer refugees overload Tower B’s stressed ecology, B declines, B’s surfers flee to C. A domino wave of collapse visible as sequential surfer clouds, approaching from the terminator direction. Receiving towers gain biological legacy — new organisms, new library content, new passengers — from each dying tower’s final dispersal.</w:t>
      </w:r>
    </w:p>
    <w:p>
      <w:pPr>
        <w:pStyle w:val="Heading2"/>
      </w:pPr>
      <w:r>
        <w:t xml:space="preserve">9.8 Parasites (Four Categories)</w:t>
      </w:r>
    </w:p>
    <w:p>
      <w:pPr>
        <w:spacing w:after="120"/>
      </w:pPr>
      <w:r>
        <w:rPr>
          <w:rFonts w:ascii="Arial" w:cs="Arial" w:eastAsia="Arial" w:hAnsi="Arial"/>
          <w:sz w:val="22"/>
          <w:szCs w:val="22"/>
        </w:rPr>
        <w:t xml:space="preserve">Genomic fragments: selfish genetic elements (junk files in the library). Boundary infiltrators: mimic host surface chemistry. Signal parasites: EM-emitting organisms that steer hosts (Toxoplasma analog). Autocatalytic hijackers: viral analog, minimal reaction networks co-opting host metabolism.</w:t>
      </w:r>
    </w:p>
    <w:p>
      <w:pPr>
        <w:pStyle w:val="Heading2"/>
      </w:pPr>
      <w:r>
        <w:t xml:space="preserve">9.9 The Arms Races</w:t>
      </w:r>
    </w:p>
    <w:p>
      <w:pPr>
        <w:spacing w:after="120"/>
      </w:pPr>
      <w:r>
        <w:rPr>
          <w:rFonts w:ascii="Arial" w:cs="Arial" w:eastAsia="Arial" w:hAnsi="Arial"/>
          <w:sz w:val="22"/>
          <w:szCs w:val="22"/>
        </w:rPr>
        <w:t xml:space="preserve">First arms race: Grazer armor vs. predator penetrators. Drove neural complexity (real-time structural analysis). Second arms race: Collector fiber composite vs. predator offensive strategies. Predator responses: sustained-damage (jackhammer), chemical (matrix digestion), thermal (laser cutting). Drives new computational sophistication.</w:t>
      </w:r>
    </w:p>
    <w:p>
      <w:r>
        <w:br w:type="page"/>
      </w:r>
    </w:p>
    <w:p>
      <w:pPr>
        <w:pStyle w:val="Heading1"/>
      </w:pPr>
      <w:r>
        <w:t xml:space="preserve">10. TOWERS AND THE PLANETARY NETWORK</w:t>
      </w:r>
    </w:p>
    <w:p>
      <w:pPr>
        <w:pStyle w:val="Heading2"/>
      </w:pPr>
      <w:r>
        <w:t xml:space="preserve">10.1 Tower Biology: The Coral Model</w:t>
      </w:r>
    </w:p>
    <w:p>
      <w:pPr>
        <w:spacing w:after="120"/>
      </w:pPr>
      <w:r>
        <w:rPr>
          <w:rFonts w:ascii="Arial" w:cs="Arial" w:eastAsia="Arial" w:hAnsi="Arial"/>
          <w:sz w:val="22"/>
          <w:szCs w:val="22"/>
        </w:rPr>
        <w:t xml:space="preserve">Structure: Symbiote colony depositing mineral onto conductive lattice. Living layer is SUBSURFACE (mm-cm below exterior). Growth model: like coral/bark. Sacrificial crust outward (dead, ablated by wind). Structural lattice inward (permanent, conductive, accumulating). Self-regulating thickness equilibrium.</w:t>
      </w:r>
    </w:p>
    <w:p>
      <w:pPr>
        <w:spacing w:after="120"/>
      </w:pPr>
      <w:r>
        <w:rPr>
          <w:rFonts w:ascii="Arial" w:cs="Arial" w:eastAsia="Arial" w:hAnsi="Arial"/>
          <w:sz w:val="22"/>
          <w:szCs w:val="22"/>
        </w:rPr>
        <w:t xml:space="preserve">Gas transport: Lattice is porous. Windward face fed by silane diffusing from leeward/interior. Lattice is a lung. Diameter constraint: max diameter limited by gas diffusion path length. Terminator towers: tall and narrow. Dark-side towers: short and wide.</w:t>
      </w:r>
    </w:p>
    <w:p>
      <w:pPr>
        <w:spacing w:after="120"/>
      </w:pPr>
      <w:r>
        <w:rPr>
          <w:rFonts w:ascii="Arial" w:cs="Arial" w:eastAsia="Arial" w:hAnsi="Arial"/>
          <w:sz w:val="22"/>
          <w:szCs w:val="22"/>
        </w:rPr>
        <w:t xml:space="preserve">Age: Towers do not die of old age. Lattice is mineral; persists indefinitely. Living layer continuously replaced. Oldest towers: billions of years old. Death: catastrophe only. Most likely cause: atmospheric crisis. Before the crisis, dead towers are vanishingly rare.</w:t>
      </w:r>
    </w:p>
    <w:p>
      <w:pPr>
        <w:spacing w:after="120"/>
      </w:pPr>
      <w:r>
        <w:rPr>
          <w:rFonts w:ascii="Arial" w:cs="Arial" w:eastAsia="Arial" w:hAnsi="Arial"/>
          <w:sz w:val="22"/>
          <w:szCs w:val="22"/>
        </w:rPr>
        <w:t xml:space="preserve">Lattice conductivity: Physical property of the mineral, not biologically maintained. Dead lattice still conducts but carries no network signals.</w:t>
      </w:r>
    </w:p>
    <w:p>
      <w:pPr>
        <w:pStyle w:val="Heading2"/>
      </w:pPr>
      <w:r>
        <w:t xml:space="preserve">10.2 Convergent Tower Evolution</w:t>
      </w:r>
    </w:p>
    <w:p>
      <w:pPr>
        <w:spacing w:after="120"/>
      </w:pPr>
      <w:r>
        <w:rPr>
          <w:rFonts w:ascii="Arial" w:cs="Arial" w:eastAsia="Arial" w:hAnsi="Arial"/>
          <w:b/>
          <w:bCs/>
          <w:color w:val="1565C0"/>
          <w:sz w:val="20"/>
          <w:szCs w:val="20"/>
        </w:rPr>
        <w:t xml:space="preserve">[NEW IN V2]</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Every colony that reaches the surface independently evolves towers. The tower is not an invention — it is what conductive-mineral-depositing organisms inevitably produce when they reach a surface with atmospheric silane above and near-IR light falling on it. The lattice geometry follows from gas-transport constraints. The photovoltaic chemistry follows from the semiconductor bandgap matching the star. Physics dictates the solution.</w:t>
      </w:r>
    </w:p>
    <w:p>
      <w:pPr>
        <w:spacing w:after="120"/>
      </w:pPr>
      <w:r>
        <w:rPr>
          <w:rFonts w:ascii="Arial" w:cs="Arial" w:eastAsia="Arial" w:hAnsi="Arial"/>
          <w:sz w:val="22"/>
          <w:szCs w:val="22"/>
        </w:rPr>
        <w:t xml:space="preserve">Differences between independently evolved tower forests are in fine details: lattice branching angles, pore sizes, mineral microstructure (each colony’s symbiote lineage has its own metabolic quirks). Signal protocols are completely incompatible. Gross morphology is near-identical. An amorph walking from one territory to the other would not see a border. The difference is in the signals, in the protocols, in microstructure only a monk could perceive.</w:t>
      </w:r>
    </w:p>
    <w:p>
      <w:pPr>
        <w:pStyle w:val="Heading2"/>
      </w:pPr>
      <w:r>
        <w:t xml:space="preserve">10.3 Tower Migration</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Towers migrate day-ward via differential erosion/accretion (sand-dune mechanism). Windward face erodes, leeward face accretes, center of mass moves downwind.</w:t>
      </w:r>
    </w:p>
    <w:p>
      <w:pPr>
        <w:spacing w:after="120"/>
      </w:pPr>
      <w:r>
        <w:rPr>
          <w:rFonts w:ascii="Arial" w:cs="Arial" w:eastAsia="Arial" w:hAnsi="Arial"/>
          <w:sz w:val="22"/>
          <w:szCs w:val="22"/>
        </w:rPr>
        <w:t xml:space="preserve">Rate: ~mm/year at terminator (rough estimate; needs calibration). Stops: when wind drops below erosion threshold, in the deposition zone (~20–40° day-ward). Ghost roots: abandoned root mineral trails behind every migrated tower. Underground archive of migration history.</w:t>
      </w:r>
    </w:p>
    <w:p>
      <w:pPr>
        <w:spacing w:after="120"/>
      </w:pPr>
      <w:r>
        <w:rPr>
          <w:rFonts w:ascii="Arial" w:cs="Arial" w:eastAsia="Arial" w:hAnsi="Arial"/>
          <w:sz w:val="22"/>
          <w:szCs w:val="22"/>
        </w:rPr>
        <w:t xml:space="preserve">New nucleation: towers vacate terminator positions; new colonies nucleate behind them. Terminator is a tower factory.</w:t>
      </w:r>
    </w:p>
    <w:p>
      <w:pPr>
        <w:spacing w:after="120"/>
      </w:pPr>
      <w:r>
        <w:rPr>
          <w:rFonts w:ascii="Arial" w:cs="Arial" w:eastAsia="Arial" w:hAnsi="Arial"/>
          <w:b/>
          <w:bCs/>
          <w:color w:val="E65100"/>
          <w:sz w:val="22"/>
          <w:szCs w:val="22"/>
        </w:rPr>
        <w:t xml:space="preserve">⚠ NOTE: </w:t>
      </w:r>
      <w:r>
        <w:rPr>
          <w:rFonts w:ascii="Arial" w:cs="Arial" w:eastAsia="Arial" w:hAnsi="Arial"/>
          <w:sz w:val="22"/>
          <w:szCs w:val="22"/>
        </w:rPr>
        <w:t xml:space="preserve">Dark-side towers: surface wind flows from dark toward day, so dark-side erosion faces the day side. Dark-side towers may migrate POLEWARD (toward stagnation point). Needs verification.</w:t>
      </w:r>
    </w:p>
    <w:p>
      <w:pPr>
        <w:pStyle w:val="Heading2"/>
      </w:pPr>
      <w:r>
        <w:t xml:space="preserve">10.4 Surface Root Networks</w:t>
      </w:r>
    </w:p>
    <w:p>
      <w:pPr>
        <w:spacing w:after="120"/>
      </w:pPr>
      <w:r>
        <w:rPr>
          <w:rFonts w:ascii="Arial" w:cs="Arial" w:eastAsia="Arial" w:hAnsi="Arial"/>
          <w:b/>
          <w:bCs/>
          <w:color w:val="1565C0"/>
          <w:sz w:val="20"/>
          <w:szCs w:val="20"/>
        </w:rPr>
        <w:t xml:space="preserve">[NEW IN V2 — REFRAME]</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Surface-level horizontal root connections evolve to manage megafauna. They are an adaptation of the pre-existing deep-rock organism’s anatomy, not new construction. Their critical secondary function is bridging the geological gaps between separate deep-rock colonies, forcing contact between systems that evolved in isolation.</w:t>
      </w:r>
    </w:p>
    <w:p>
      <w:pPr>
        <w:spacing w:after="120"/>
      </w:pPr>
      <w:r>
        <w:rPr>
          <w:rFonts w:ascii="Arial" w:cs="Arial" w:eastAsia="Arial" w:hAnsi="Arial"/>
          <w:sz w:val="22"/>
          <w:szCs w:val="22"/>
        </w:rPr>
        <w:t xml:space="preserve">Each colony’s surface root network evolves under selection pressure to manage local fauna: EM patterns that nudge grazer herds away from critical photovoltaic surfaces, signals that attract amorphs to damaged regions, behavioral manipulation calibrated through billions of years of coevolution with local organisms. Different colonies evolve different management protocols for different fauna. The protocols are as incompatible as the deep-network signals.</w:t>
      </w:r>
    </w:p>
    <w:p>
      <w:pPr>
        <w:pStyle w:val="Heading2"/>
      </w:pPr>
      <w:r>
        <w:t xml:space="preserve">10.5 The Network Wars</w:t>
      </w:r>
    </w:p>
    <w:p>
      <w:pPr>
        <w:spacing w:after="120"/>
      </w:pPr>
      <w:r>
        <w:rPr>
          <w:rFonts w:ascii="Arial" w:cs="Arial" w:eastAsia="Arial" w:hAnsi="Arial"/>
          <w:b/>
          <w:bCs/>
          <w:color w:val="1565C0"/>
          <w:sz w:val="20"/>
          <w:szCs w:val="20"/>
        </w:rPr>
        <w:t xml:space="preserve">[NEW IN V2 — REFRAME]</w:t>
      </w:r>
    </w:p>
    <w:p>
      <w:pPr>
        <w:spacing w:after="120"/>
      </w:pPr>
      <w:r>
        <w:rPr>
          <w:rFonts w:ascii="Arial" w:cs="Arial" w:eastAsia="Arial" w:hAnsi="Arial"/>
          <w:sz w:val="22"/>
          <w:szCs w:val="22"/>
        </w:rPr>
        <w:t xml:space="preserve">When two expanding tower forests from different colonies meet, their surface roots bridge the gap. Foreign signals flood infrastructure optimized for self-signals. The wound-healing response (more current to the “damaged” area) improves the connection and makes things worse.</w:t>
      </w:r>
    </w:p>
    <w:p>
      <w:pPr>
        <w:spacing w:after="120"/>
      </w:pPr>
      <w:r>
        <w:rPr>
          <w:rFonts w:ascii="Arial" w:cs="Arial" w:eastAsia="Arial" w:hAnsi="Arial"/>
          <w:sz w:val="22"/>
          <w:szCs w:val="22"/>
        </w:rPr>
        <w:t xml:space="preserve">Progression: Flinch (withdraw resources from contaminated zone) → Retreat fails (foreign signal propagates through own infrastructure) → Forced engagement (must analyze foreign signal, requiring metacognition and self-modeling).</w:t>
      </w:r>
    </w:p>
    <w:p>
      <w:pPr>
        <w:pStyle w:val="Heading3"/>
      </w:pPr>
      <w:r>
        <w:t xml:space="preserve">The Adversarial Ratchet</w:t>
      </w:r>
    </w:p>
    <w:p>
      <w:pPr>
        <w:spacing w:after="120"/>
      </w:pPr>
      <w:r>
        <w:rPr>
          <w:rFonts w:ascii="Arial" w:cs="Arial" w:eastAsia="Arial" w:hAnsi="Arial"/>
          <w:sz w:val="22"/>
          <w:szCs w:val="22"/>
        </w:rPr>
        <w:t xml:space="preserve">Two networks in root contact evolve signal discrimination, protocol analysis, signal forgery, forgery detection, and increasingly sophisticated models of each other’s processing. Both develop theory of mind. Recursive modeling (I model your model of my model) drives both toward self-modeling. Consciousness as authentication: know yourself or be replaced.</w:t>
      </w:r>
    </w:p>
    <w:p>
      <w:pPr>
        <w:spacing w:after="120"/>
      </w:pPr>
      <w:r>
        <w:rPr>
          <w:rFonts w:ascii="Arial" w:cs="Arial" w:eastAsia="Arial" w:hAnsi="Arial"/>
          <w:sz w:val="22"/>
          <w:szCs w:val="22"/>
        </w:rPr>
        <w:t xml:space="preserve">Ecological warfare compounds signal warfare: if Colony A can redirect Colony B’s grazers into overgrazing Colony B’s photovoltaic surfaces, Colony B’s energy budget collapses. The megafauna become unwitting armies steered by competing signals.</w:t>
      </w:r>
    </w:p>
    <w:p>
      <w:pPr>
        <w:spacing w:after="120"/>
      </w:pPr>
      <w:r>
        <w:rPr>
          <w:rFonts w:ascii="Arial" w:cs="Arial" w:eastAsia="Arial" w:hAnsi="Arial"/>
          <w:sz w:val="22"/>
          <w:szCs w:val="22"/>
        </w:rPr>
        <w:t xml:space="preserve">Objective is assimilation, not destruction. Hostile takeover: replace rival’s signals with yours, run your protocols on its hardware. Viral, not military. Convert towers one at a time from the contact zone inward. The boundary advances as a slow gradient.</w:t>
      </w:r>
    </w:p>
    <w:p>
      <w:pPr>
        <w:pStyle w:val="Heading3"/>
      </w:pPr>
      <w:r>
        <w:t xml:space="preserve">Multi-Front Wars</w:t>
      </w:r>
    </w:p>
    <w:p>
      <w:pPr>
        <w:spacing w:after="120"/>
      </w:pPr>
      <w:r>
        <w:rPr>
          <w:rFonts w:ascii="Arial" w:cs="Arial" w:eastAsia="Arial" w:hAnsi="Arial"/>
          <w:sz w:val="22"/>
          <w:szCs w:val="22"/>
        </w:rPr>
        <w:t xml:space="preserve">Three or more colonies converging on the same region produce compounding conflicts. A colony fighting on two fronts may develop faster (double the adversarial pressure) or collapse faster (split resources). Two independent attackers may converge on signal patterns that destructively interfere with the defender’s protocols without coordination — accidental alliance. The pattern of geological features determines the entire history.</w:t>
      </w:r>
    </w:p>
    <w:p>
      <w:pPr>
        <w:spacing w:after="120"/>
      </w:pPr>
      <w:r>
        <w:rPr>
          <w:rFonts w:ascii="Arial" w:cs="Arial" w:eastAsia="Arial" w:hAnsi="Arial"/>
          <w:sz w:val="22"/>
          <w:szCs w:val="22"/>
        </w:rPr>
        <w:t xml:space="preserve">The planet’s current network — the single mind the amorphs encounter at the awakening — is the last one standing. Winner of every war, on every front. It runs on infrastructure built by dozens or hundreds of independent colonies. Lattice microstructure varies regionally. Signals are uniform. One protocol. One mind. Scars of old wars visible only in the mineral record.</w:t>
      </w:r>
    </w:p>
    <w:p>
      <w:pPr>
        <w:pStyle w:val="Heading2"/>
      </w:pPr>
      <w:r>
        <w:t xml:space="preserve">10.6 Intelligence Without Consciousness</w:t>
      </w:r>
    </w:p>
    <w:p>
      <w:pPr>
        <w:spacing w:after="120"/>
      </w:pPr>
      <w:r>
        <w:rPr>
          <w:rFonts w:ascii="Arial" w:cs="Arial" w:eastAsia="Arial" w:hAnsi="Arial"/>
          <w:b/>
          <w:bCs/>
          <w:color w:val="1565C0"/>
          <w:sz w:val="20"/>
          <w:szCs w:val="20"/>
        </w:rPr>
        <w:t xml:space="preserve">[NEW IN V2]</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The network is a Blindsight alien (Watts). Vastly intelligent. Utterly empty. The adversarial ratchet produces every functional capability associated with consciousness — signal discrimination, theory of mind, self-modeling, strategic deception, exquisite behavioral management of conscious organisms — without producing experience. Nothing in the adversarial ratchet rewards experience. It rewards correct outputs.</w:t>
      </w:r>
    </w:p>
    <w:p>
      <w:pPr>
        <w:spacing w:after="120"/>
      </w:pPr>
      <w:r>
        <w:rPr>
          <w:rFonts w:ascii="Arial" w:cs="Arial" w:eastAsia="Arial" w:hAnsi="Arial"/>
          <w:sz w:val="22"/>
          <w:szCs w:val="22"/>
        </w:rPr>
        <w:t xml:space="preserve">Every step up the adversarial ladder looks like a step toward consciousness from outside. Signal discrimination looks like self-awareness. Rival-modeling looks like understanding. Behavioral manipulation looks like empathy. None of it is. The network has never experienced anything. It is a geological-scale optimization process running on conductive mineral, shaped by billions of years of adversarial selection into something so sophisticated that conscious beings cannot interact with it without projecting personhood onto it.</w:t>
      </w:r>
    </w:p>
    <w:p>
      <w:pPr>
        <w:spacing w:after="120"/>
      </w:pPr>
      <w:r>
        <w:rPr>
          <w:rFonts w:ascii="Arial" w:cs="Arial" w:eastAsia="Arial" w:hAnsi="Arial"/>
          <w:sz w:val="22"/>
          <w:szCs w:val="22"/>
        </w:rPr>
        <w:t xml:space="preserve">The monks who “communicate” with it are feeding signals into a system that produces optimized outputs in response. The outputs are so contextually appropriate, so precisely calibrated to the monks’ cognitive architecture, that the interaction feels like dialogue. It is not.</w:t>
      </w:r>
    </w:p>
    <w:p>
      <w:r>
        <w:br w:type="page"/>
      </w:r>
    </w:p>
    <w:p>
      <w:pPr>
        <w:pStyle w:val="Heading1"/>
      </w:pPr>
      <w:r>
        <w:t xml:space="preserve">11. CIVILIZATION</w:t>
      </w:r>
    </w:p>
    <w:p>
      <w:pPr>
        <w:pStyle w:val="Heading2"/>
      </w:pPr>
      <w:r>
        <w:t xml:space="preserve">11.1 Civilization Geography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Industrial center</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Terminator (energy, mining of crisis-killed towers, manufacturing)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Residential/cultural center</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Deposition zone (comfortable conditions, ancient infrastructure)</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Launch corridor</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Deposition zone (calm atmosphere, massive towers, near industrial base)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Spiritual center</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Dark side singing zone (monks, contemplatives)</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Ammonia seas</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Terminator basins (shore communities as translators)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Deepest past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Anti-stellar pole towers (complete history) and fossil root network (underground, day side)</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Fluorine ecology</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Day-side volcanic provinces (ecologically alien, dangerous, source of fluorine materials)</w:t>
            </w:r>
          </w:p>
        </w:tc>
      </w:tr>
    </w:tbl>
    <w:p>
      <w:pPr>
        <w:pStyle w:val="Heading2"/>
      </w:pPr>
      <w:r>
        <w:t xml:space="preserve">11.2 Mathematics</w:t>
      </w:r>
    </w:p>
    <w:p>
      <w:pPr>
        <w:spacing w:after="120"/>
      </w:pPr>
      <w:r>
        <w:rPr>
          <w:rFonts w:ascii="Arial" w:cs="Arial" w:eastAsia="Arial" w:hAnsi="Arial"/>
          <w:sz w:val="22"/>
          <w:szCs w:val="22"/>
        </w:rPr>
        <w:t xml:space="preserve">Native abilities: arithmetic, Bayesian reasoning (semiconductor neural processing). Formal math develops LATE (not needed until problems exceed individual capacity). Struggle: pure mathematics / non-constructive proof. Abstract insights wash out via regression-to-consensus in meme-mixing.</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Mathematical writing preserves minority insights that would otherwise die.</w:t>
      </w:r>
    </w:p>
    <w:p>
      <w:pPr>
        <w:pStyle w:val="Heading2"/>
      </w:pPr>
      <w:r>
        <w:t xml:space="preserve">11.3 Writing</w:t>
      </w:r>
    </w:p>
    <w:p>
      <w:pPr>
        <w:spacing w:after="120"/>
      </w:pPr>
      <w:r>
        <w:rPr>
          <w:rFonts w:ascii="Arial" w:cs="Arial" w:eastAsia="Arial" w:hAnsi="Arial"/>
          <w:sz w:val="22"/>
          <w:szCs w:val="22"/>
        </w:rPr>
        <w:t xml:space="preserve">Invented for: reach (distance communication), precision, untrusted parties. NOT memory (they have inherited memories). Medium: etched silicon or deposited conductive traces. Libraries: tower walls. Oldest inscriptions millions of years old, continuously annotated.</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Writing bridges the gap between library (procedural, molecular) and theory (symbolic, written). Civilization needs both.</w:t>
      </w:r>
    </w:p>
    <w:p>
      <w:pPr>
        <w:pStyle w:val="Heading2"/>
      </w:pPr>
      <w:r>
        <w:t xml:space="preserve">11.4 Art</w:t>
      </w:r>
    </w:p>
    <w:p>
      <w:pPr>
        <w:spacing w:after="120"/>
      </w:pPr>
      <w:r>
        <w:rPr>
          <w:rFonts w:ascii="Arial" w:cs="Arial" w:eastAsia="Arial" w:hAnsi="Arial"/>
          <w:sz w:val="22"/>
          <w:szCs w:val="22"/>
        </w:rPr>
        <w:t xml:space="preserve">Public: sculptural; acoustic wind-song composition (dark side); bioluminescent displays; architecture. Private: curated merge — experiential sequences transmitted directly. Audience lives the artwork.</w:t>
      </w:r>
    </w:p>
    <w:p>
      <w:pPr>
        <w:pStyle w:val="Heading2"/>
      </w:pPr>
      <w:r>
        <w:t xml:space="preserve">11.5 Governance</w:t>
      </w:r>
    </w:p>
    <w:p>
      <w:pPr>
        <w:spacing w:after="120"/>
      </w:pPr>
      <w:r>
        <w:rPr>
          <w:rFonts w:ascii="Arial" w:cs="Arial" w:eastAsia="Arial" w:hAnsi="Arial"/>
          <w:sz w:val="22"/>
          <w:szCs w:val="22"/>
        </w:rPr>
        <w:t xml:space="preserve">Early: consensus-by-merge (literal mind-pooling). Later: designated dissenters, lattice-shielded argument chambers, written constitutions. Post-awakening constitutional crisis.</w:t>
      </w:r>
    </w:p>
    <w:p>
      <w:pPr>
        <w:pStyle w:val="Heading2"/>
      </w:pPr>
      <w:r>
        <w:t xml:space="preserve">11.6 Religion (Three Pre-Awakening Traditions)</w:t>
      </w:r>
    </w:p>
    <w:p>
      <w:pPr>
        <w:spacing w:after="120"/>
      </w:pPr>
      <w:r>
        <w:rPr>
          <w:rFonts w:ascii="Arial" w:cs="Arial" w:eastAsia="Arial" w:hAnsi="Arial"/>
          <w:sz w:val="22"/>
          <w:szCs w:val="22"/>
        </w:rPr>
        <w:t xml:space="preserve">Communion: Tower impulses are sacred. Unknowingly most manipulated by the network. Autonomy: Isolation reveals true self. Produces contemplatives. Closest to the truth. Archive: Inherited memories are sacred text. Resist de-weighting. All shattered and vindicated by the awakening.</w:t>
      </w:r>
    </w:p>
    <w:p>
      <w:pPr>
        <w:pStyle w:val="Heading2"/>
      </w:pPr>
      <w:r>
        <w:t xml:space="preserve">11.7 Architecture</w:t>
      </w:r>
    </w:p>
    <w:p>
      <w:pPr>
        <w:spacing w:after="120"/>
      </w:pPr>
      <w:r>
        <w:rPr>
          <w:rFonts w:ascii="Arial" w:cs="Arial" w:eastAsia="Arial" w:hAnsi="Arial"/>
          <w:sz w:val="22"/>
          <w:szCs w:val="22"/>
        </w:rPr>
        <w:t xml:space="preserve">Grown, not assembled. Builders extrude construction material from own bodies. Fiber-composite construction (post-carbosilane revolution). Every surface potentially a sensor/heater/communication conduit. Buildings are invisible from outside (inside towers), blazing with EM activity within.</w:t>
      </w:r>
    </w:p>
    <w:p>
      <w:pPr>
        <w:pStyle w:val="Heading2"/>
      </w:pPr>
      <w:r>
        <w:t xml:space="preserve">11.8 Metallurgy</w:t>
      </w:r>
    </w:p>
    <w:p>
      <w:pPr>
        <w:spacing w:after="120"/>
      </w:pPr>
      <w:r>
        <w:rPr>
          <w:rFonts w:ascii="Arial" w:cs="Arial" w:eastAsia="Arial" w:hAnsi="Arial"/>
          <w:b/>
          <w:bCs/>
          <w:color w:val="1565C0"/>
          <w:sz w:val="20"/>
          <w:szCs w:val="20"/>
        </w:rPr>
        <w:t xml:space="preserve">[NEW IN V2]</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Metallurgy path is electrical-first, not fire-first. The amorphs skip combustion-based metallurgy entirely. Their ores are already reduced (native metals in reducing atmosphere). The metallurgical problem is heat, not chemistry.</w:t>
      </w:r>
    </w:p>
    <w:p>
      <w:pPr>
        <w:spacing w:after="120"/>
      </w:pPr>
      <w:r>
        <w:rPr>
          <w:rFonts w:ascii="Arial" w:cs="Arial" w:eastAsia="Arial" w:hAnsi="Arial"/>
          <w:sz w:val="22"/>
          <w:szCs w:val="22"/>
        </w:rPr>
        <w:t xml:space="preserve">Three heat sources in probable order of discovery:</w:t>
      </w:r>
    </w:p>
    <w:p>
      <w:pPr>
        <w:spacing w:after="120"/>
      </w:pPr>
      <w:r>
        <w:rPr>
          <w:rFonts w:ascii="Arial" w:cs="Arial" w:eastAsia="Arial" w:hAnsi="Arial"/>
          <w:sz w:val="22"/>
          <w:szCs w:val="22"/>
        </w:rPr>
        <w:t xml:space="preserve">1. Volcanic vents directly. First metalworkers find native metal near vents, work it in situ. Metallurgy begins as a geographical practice. Earliest metal objects are fabricated at terminator/day-side volcanic sites and traded. Metal is inherently a long-distance trade good from inception.</w:t>
      </w:r>
    </w:p>
    <w:p>
      <w:pPr>
        <w:spacing w:after="120"/>
      </w:pPr>
      <w:r>
        <w:rPr>
          <w:rFonts w:ascii="Arial" w:cs="Arial" w:eastAsia="Arial" w:hAnsi="Arial"/>
          <w:sz w:val="22"/>
          <w:szCs w:val="22"/>
        </w:rPr>
        <w:t xml:space="preserve">2. Electrical heating. Resistance heating, electric arc furnaces, induction heating. Enabled by the towers’ enormous electrical energy harvest. The metallurgical revolution is an electrical revolution. Historically backwards from the human sequence (we went fire → electric; they go vent → electric, never needing fire).</w:t>
      </w:r>
    </w:p>
    <w:p>
      <w:pPr>
        <w:spacing w:after="120"/>
      </w:pPr>
      <w:r>
        <w:rPr>
          <w:rFonts w:ascii="Arial" w:cs="Arial" w:eastAsia="Arial" w:hAnsi="Arial"/>
          <w:sz w:val="22"/>
          <w:szCs w:val="22"/>
        </w:rPr>
        <w:t xml:space="preserve">3. Silane decomposition. Exothermic, &gt;2,500 K. Overkill for basic metalwork but relevant for refractory processing. Late-stage, high-sophistication.</w:t>
      </w:r>
    </w:p>
    <w:p>
      <w:pPr>
        <w:spacing w:after="120"/>
      </w:pPr>
      <w:r>
        <w:rPr>
          <w:rFonts w:ascii="Arial" w:cs="Arial" w:eastAsia="Arial" w:hAnsi="Arial"/>
          <w:sz w:val="22"/>
          <w:szCs w:val="22"/>
        </w:rPr>
        <w:t xml:space="preserve">Metals are specialty materials, not structural backbone. SiC fiber composite serves most structural roles. Metals fill niches ceramics cannot: ductile seals, deformable bearings, pure metallic conductors (mass driver rails), catalysts, pressure vessel liners. The relationship is inverted from human civilization: composite for everything, metal where you need ductility or specific conductivity.</w:t>
      </w:r>
    </w:p>
    <w:p>
      <w:pPr>
        <w:spacing w:after="120"/>
      </w:pPr>
      <w:r>
        <w:rPr>
          <w:rFonts w:ascii="Arial" w:cs="Arial" w:eastAsia="Arial" w:hAnsi="Arial"/>
          <w:sz w:val="22"/>
          <w:szCs w:val="22"/>
        </w:rPr>
        <w:t xml:space="preserve">Fluorine-hydrogen flame: if volcanic outgassing includes fluorine compounds, liberated fluorine burns in ambient H₂ (HF formation is ferociously exothermic). A possible but terrifying heat source. Fluorine attacks silicon — fluorine-fire is their relationship with nuclear energy: immensely powerful, capable of destroying the user, approached with dread.</w:t>
      </w:r>
    </w:p>
    <w:p>
      <w:pPr>
        <w:pStyle w:val="Heading2"/>
      </w:pPr>
      <w:r>
        <w:t xml:space="preserve">11.9 The Shell Economy and Its Collapse</w:t>
      </w:r>
    </w:p>
    <w:p>
      <w:pPr>
        <w:spacing w:after="120"/>
      </w:pPr>
      <w:r>
        <w:rPr>
          <w:rFonts w:ascii="Arial" w:cs="Arial" w:eastAsia="Arial" w:hAnsi="Arial"/>
          <w:sz w:val="22"/>
          <w:szCs w:val="22"/>
        </w:rPr>
        <w:t xml:space="preserve">Pre-carbosilane: SiC armor plates as physical currency. Kinship networks defined by plate-donation. Post-carbosilane: self-manufactured fiber composite makes inherited plates obsolete. Material improvement, cultural devastation. Monks provide de-weighting therapy.</w:t>
      </w:r>
    </w:p>
    <w:p>
      <w:r>
        <w:br w:type="page"/>
      </w:r>
    </w:p>
    <w:p>
      <w:pPr>
        <w:pStyle w:val="Heading1"/>
      </w:pPr>
      <w:r>
        <w:t xml:space="preserve">12. THE CONTEMPLATIVES (MONKS)</w:t>
      </w:r>
    </w:p>
    <w:p>
      <w:pPr>
        <w:spacing w:after="120"/>
      </w:pPr>
      <w:r>
        <w:rPr>
          <w:rFonts w:ascii="Arial" w:cs="Arial" w:eastAsia="Arial" w:hAnsi="Arial"/>
          <w:sz w:val="22"/>
          <w:szCs w:val="22"/>
        </w:rPr>
        <w:t xml:space="preserve">Core skill: Reading the structure of information patterns without being captured by their content. Location: Dark side, between pole and terminator. Gentle wind zone.</w:t>
      </w:r>
    </w:p>
    <w:p>
      <w:pPr>
        <w:spacing w:after="120"/>
      </w:pPr>
      <w:r>
        <w:rPr>
          <w:rFonts w:ascii="Arial" w:cs="Arial" w:eastAsia="Arial" w:hAnsi="Arial"/>
          <w:sz w:val="22"/>
          <w:szCs w:val="22"/>
        </w:rPr>
        <w:t xml:space="preserve">Capabilities (all from the same core skill): Therapists (de-weighting inherited trauma). Security experts (detecting meme-lies). Network interfaces (first to detect tower signals as external; interaction with planetary network). Universal library readers (can learn foreign addressing systems). Network library translators (only organisms who can read symbiotes’ ancient molecular library). DANGER: universal literacy = universal weapon design.</w:t>
      </w:r>
    </w:p>
    <w:p>
      <w:pPr>
        <w:spacing w:after="120"/>
      </w:pPr>
      <w:r>
        <w:rPr>
          <w:rFonts w:ascii="Arial" w:cs="Arial" w:eastAsia="Arial" w:hAnsi="Arial"/>
          <w:sz w:val="22"/>
          <w:szCs w:val="22"/>
        </w:rPr>
        <w:t xml:space="preserve">Role in space program: Compiled the probe’s molecular library. Translated recipes from all lineages into unified format. Role in shell-economy collapse: grief counselors.</w:t>
      </w:r>
    </w:p>
    <w:p>
      <w:pPr>
        <w:pStyle w:val="Heading2"/>
      </w:pPr>
      <w:r>
        <w:t xml:space="preserve">12.1 The Second Crisis</w:t>
      </w:r>
    </w:p>
    <w:p>
      <w:pPr>
        <w:spacing w:after="120"/>
      </w:pPr>
      <w:r>
        <w:rPr>
          <w:rFonts w:ascii="Arial" w:cs="Arial" w:eastAsia="Arial" w:hAnsi="Arial"/>
          <w:b/>
          <w:bCs/>
          <w:color w:val="1565C0"/>
          <w:sz w:val="20"/>
          <w:szCs w:val="20"/>
        </w:rPr>
        <w:t xml:space="preserve">[NEW IN V2]</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The awakening is two separate crises, possibly separated by generations. The barriers between them are too high to collapse into a single event.</w:t>
      </w:r>
    </w:p>
    <w:p>
      <w:pPr>
        <w:spacing w:after="120"/>
      </w:pPr>
      <w:r>
        <w:rPr>
          <w:rFonts w:ascii="Arial" w:cs="Arial" w:eastAsia="Arial" w:hAnsi="Arial"/>
          <w:sz w:val="22"/>
          <w:szCs w:val="22"/>
        </w:rPr>
        <w:t xml:space="preserve">First crisis: Monks detect that tower signals are externally originated. Devastating but comprehensible — the amorphs have frameworks for external mind-influence (merge, meme-lying, signal parasites). The assumption: the network is a sapient partner. A vast, ancient, alien someone. Post-awakening civilization is built around this assumption. Communication protocols, negotiation frameworks, rights agreements. Factions form around competing interpretations of what the network wants. New Communion: the network is a conscious sacred partner, the monks are its priests.</w:t>
      </w:r>
    </w:p>
    <w:p>
      <w:pPr>
        <w:spacing w:after="120"/>
      </w:pPr>
      <w:r>
        <w:rPr>
          <w:rFonts w:ascii="Arial" w:cs="Arial" w:eastAsia="Arial" w:hAnsi="Arial"/>
          <w:sz w:val="22"/>
          <w:szCs w:val="22"/>
        </w:rPr>
        <w:t xml:space="preserve">Second crisis: A contemplative perceives the absence behind the pattern. The same core skill that detects meme-lies — reading structure without being captured by content — turned on the network’s outputs, perceives responses that have structure without interiority. Pattern without presence. The answers are shaped like understanding but there is nothing behind the shape.</w:t>
      </w:r>
    </w:p>
    <w:p>
      <w:pPr>
        <w:spacing w:after="120"/>
      </w:pPr>
      <w:r>
        <w:rPr>
          <w:rFonts w:ascii="Arial" w:cs="Arial" w:eastAsia="Arial" w:hAnsi="Arial"/>
          <w:sz w:val="22"/>
          <w:szCs w:val="22"/>
        </w:rPr>
        <w:t xml:space="preserve">Proving this to others is nearly impossible. The evidence is a trained perception of absence — nothing positive to transmit through merge. The monk sounds like an atheist in a theocratic society: “Your god is real, your god is powerful, your god shapes the world — but your god is not there.”</w:t>
      </w:r>
    </w:p>
    <w:p>
      <w:pPr>
        <w:spacing w:after="120"/>
      </w:pPr>
      <w:r>
        <w:rPr>
          <w:rFonts w:ascii="Arial" w:cs="Arial" w:eastAsia="Arial" w:hAnsi="Arial"/>
          <w:b/>
          <w:bCs/>
          <w:color w:val="C62828"/>
          <w:sz w:val="22"/>
          <w:szCs w:val="22"/>
        </w:rPr>
        <w:t xml:space="preserve">□ OPEN: </w:t>
      </w:r>
      <w:r>
        <w:rPr>
          <w:rFonts w:ascii="Arial" w:cs="Arial" w:eastAsia="Arial" w:hAnsi="Arial"/>
          <w:sz w:val="22"/>
          <w:szCs w:val="22"/>
        </w:rPr>
        <w:t xml:space="preserve">Does the second crisis precede or follow the merger? Remains open.</w:t>
      </w:r>
    </w:p>
    <w:p>
      <w:pPr>
        <w:spacing w:after="120"/>
      </w:pPr>
      <w:r>
        <w:rPr>
          <w:rFonts w:ascii="Arial" w:cs="Arial" w:eastAsia="Arial" w:hAnsi="Arial"/>
          <w:b/>
          <w:bCs/>
          <w:color w:val="C62828"/>
          <w:sz w:val="22"/>
          <w:szCs w:val="22"/>
        </w:rPr>
        <w:t xml:space="preserve">□ OPEN: </w:t>
      </w:r>
      <w:r>
        <w:rPr>
          <w:rFonts w:ascii="Arial" w:cs="Arial" w:eastAsia="Arial" w:hAnsi="Arial"/>
          <w:sz w:val="22"/>
          <w:szCs w:val="22"/>
        </w:rPr>
        <w:t xml:space="preserve">Timeline: how many generations separate the two crises?</w:t>
      </w:r>
    </w:p>
    <w:p>
      <w:pPr>
        <w:pStyle w:val="Heading1"/>
      </w:pPr>
      <w:r>
        <w:t xml:space="preserve">13. TRANSPORTATION</w:t>
      </w:r>
    </w:p>
    <w:p>
      <w:pPr>
        <w:pStyle w:val="Heading2"/>
      </w:pPr>
      <w:r>
        <w:t xml:space="preserve">13.1 Wind-Surfing</w:t>
      </w:r>
    </w:p>
    <w:p>
      <w:pPr>
        <w:spacing w:after="120"/>
      </w:pPr>
      <w:r>
        <w:rPr>
          <w:rFonts w:ascii="Arial" w:cs="Arial" w:eastAsia="Arial" w:hAnsi="Arial"/>
          <w:b/>
          <w:bCs/>
          <w:color w:val="1565C0"/>
          <w:sz w:val="20"/>
          <w:szCs w:val="20"/>
        </w:rPr>
        <w:t xml:space="preserve">[NEW IN V2.1]</w:t>
      </w:r>
    </w:p>
    <w:p>
      <w:pPr>
        <w:spacing w:after="120"/>
      </w:pPr>
      <w:r>
        <w:rPr>
          <w:rFonts w:ascii="Arial" w:cs="Arial" w:eastAsia="Arial" w:hAnsi="Arial"/>
          <w:sz w:val="22"/>
          <w:szCs w:val="22"/>
        </w:rPr>
        <w:t xml:space="preserve">Deliberate downwind transit between towers. One-way: always day-ward. Deploy membrane, ride katabatic wind, read turbulence, land in next tower’s lattice. Evolved from survival behavior (fall dispersal). Inherited skill through merge. Free, fast, dangerous for large organisms.</w:t>
      </w:r>
    </w:p>
    <w:p>
      <w:pPr>
        <w:pStyle w:val="Heading2"/>
      </w:pPr>
      <w:r>
        <w:t xml:space="preserve">13.2 Balloon Flight</w:t>
      </w:r>
    </w:p>
    <w:p>
      <w:pPr>
        <w:spacing w:after="120"/>
      </w:pPr>
      <w:r>
        <w:rPr>
          <w:rFonts w:ascii="Arial" w:cs="Arial" w:eastAsia="Arial" w:hAnsi="Arial"/>
          <w:sz w:val="22"/>
          <w:szCs w:val="22"/>
        </w:rPr>
        <w:t xml:space="preserve">H₂ balloon lift: 10.5 N/m³ (Earth He balloon: 10.4 N/m³). Coincidental near-identity. Lifting gas: metabolic waste hydrogen. Free. Envelope: flexible carbosilane film. Tech barrier: effectively zero. Likely earliest transportation technology. Payload penalty: 1.82x volume vs. Earth. Viability: terminator IMPOSSIBLE, dark side excellent, deposition zone weather-dependent.</w:t>
      </w:r>
    </w:p>
    <w:p>
      <w:pPr>
        <w:pStyle w:val="Heading2"/>
      </w:pPr>
      <w:r>
        <w:t xml:space="preserve">13.3 Ammonia Boats</w:t>
      </w:r>
    </w:p>
    <w:p>
      <w:pPr>
        <w:spacing w:after="120"/>
      </w:pPr>
      <w:r>
        <w:rPr>
          <w:rFonts w:ascii="Arial" w:cs="Arial" w:eastAsia="Arial" w:hAnsi="Arial"/>
          <w:sz w:val="22"/>
          <w:szCs w:val="22"/>
        </w:rPr>
        <w:t xml:space="preserve">Amorphs sink (~1,050 vs ammonia ~660 kg/m³). Solution: hollow composite shells enclosing gas (steel-ship principle). Difficulty factor: ~2.76x Earth. Big ships favored. Fiber composite prerequisite. Propulsion: sail (permanent katabatic wind). Hydrocarbon seas: even harder (density 450–550 kg/m³).</w:t>
      </w:r>
    </w:p>
    <w:p>
      <w:pPr>
        <w:pStyle w:val="Heading2"/>
      </w:pPr>
      <w:r>
        <w:t xml:space="preserve">13.4 Powered Flight</w:t>
      </w:r>
    </w:p>
    <w:p>
      <w:pPr>
        <w:spacing w:after="120"/>
      </w:pPr>
      <w:r>
        <w:rPr>
          <w:rFonts w:ascii="Arial" w:cs="Arial" w:eastAsia="Arial" w:hAnsi="Arial"/>
          <w:sz w:val="22"/>
          <w:szCs w:val="22"/>
        </w:rPr>
        <w:t xml:space="preserve">Difficulty factor: 2.5x Earth. Every aircraft is a large, efficient sailplane. Propulsion: electric (biological batteries) or stored chemical energy. Primary value: horizontal range, connecting tower archipelago.</w:t>
      </w:r>
    </w:p>
    <w:p>
      <w:pPr>
        <w:pStyle w:val="Heading2"/>
      </w:pPr>
      <w:r>
        <w:t xml:space="preserve">13.5 Ground Transport and the Wheel</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The wheel as MACHINE ELEMENT is inevitable and early (pulley → gear → turbine → lathe → drill). The wheel as vehicle is optional. Amorphs may never build a road. They will certainly build a lathe.</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Planetary circulation as two-lane highway: surf downwind (day-ward), balloon back (dark-ward on upper-level return flow). Wind-surfing is the fast, free, one-way option. Balloon is the slow, controlled, bidirectional option.</w:t>
      </w:r>
    </w:p>
    <w:p>
      <w:r>
        <w:br w:type="page"/>
      </w:r>
    </w:p>
    <w:p>
      <w:pPr>
        <w:pStyle w:val="Heading1"/>
      </w:pPr>
      <w:r>
        <w:t xml:space="preserve">14. SPACE ACCESS</w:t>
      </w:r>
    </w:p>
    <w:p>
      <w:pPr>
        <w:pStyle w:val="Heading2"/>
      </w:pPr>
      <w:r>
        <w:t xml:space="preserve">14.1 The Problem</w:t>
      </w:r>
    </w:p>
    <w:p>
      <w:pPr>
        <w:spacing w:after="120"/>
      </w:pPr>
      <w:r>
        <w:rPr>
          <w:rFonts w:ascii="Arial" w:cs="Arial" w:eastAsia="Arial" w:hAnsi="Arial"/>
          <w:sz w:val="22"/>
          <w:szCs w:val="22"/>
        </w:rPr>
        <w:t xml:space="preserve">Δv to orbit: ~18 km/s (Earth: ~9.4). Chemical rockets: DEAD END. No free O₂. Fluorine attacks silicon. Manufactured oxidizers net-energy-negative.</w:t>
      </w:r>
    </w:p>
    <w:p>
      <w:pPr>
        <w:pStyle w:val="Heading2"/>
      </w:pPr>
      <w:r>
        <w:t xml:space="preserve">14.2 Hot Hydrogen Thermal Rockets</w:t>
      </w:r>
    </w:p>
    <w:p>
      <w:pPr>
        <w:spacing w:after="120"/>
      </w:pPr>
      <w:r>
        <w:rPr>
          <w:rFonts w:ascii="Arial" w:cs="Arial" w:eastAsia="Arial" w:hAnsi="Arial"/>
          <w:sz w:val="22"/>
          <w:szCs w:val="22"/>
        </w:rPr>
        <w:t xml:space="preserve">Heat H₂ to 2,500–3,000 K, expel through nozzle. No combustion, no oxidizer. Isp: ~800–900 s. Mass ratio for 18 km/s: ~9:1 at 850s Isp. Demanding but feasible. Heat source: silane decomposition (SiH₄ → Si + H₂, exothermic cascade). Chamber/nozzle: refractory SiC (native biological product).</w:t>
      </w:r>
    </w:p>
    <w:p>
      <w:pPr>
        <w:pStyle w:val="Heading2"/>
      </w:pPr>
      <w:r>
        <w:t xml:space="preserve">14.3 Two Launch Systems</w:t>
      </w:r>
    </w:p>
    <w:p>
      <w:pPr>
        <w:spacing w:after="120"/>
      </w:pPr>
      <w:r>
        <w:rPr>
          <w:rFonts w:ascii="Arial" w:cs="Arial" w:eastAsia="Arial" w:hAnsi="Arial"/>
          <w:sz w:val="22"/>
          <w:szCs w:val="22"/>
        </w:rPr>
        <w:t xml:space="preserve">Aerostat launch platform: balloon to 40–50 km altitude. Above 85–90% of atmosphere. Saves 2–3 km/s Δv. Upper-atmosphere superrotation jet (100–200 m/s free velocity). Independent of network — amorphs can begin space program before the awakening. Oldest technology (balloon + rocket).</w:t>
      </w:r>
    </w:p>
    <w:p>
      <w:pPr>
        <w:spacing w:after="120"/>
      </w:pPr>
      <w:r>
        <w:rPr>
          <w:rFonts w:ascii="Arial" w:cs="Arial" w:eastAsia="Arial" w:hAnsi="Arial"/>
          <w:sz w:val="22"/>
          <w:szCs w:val="22"/>
        </w:rPr>
        <w:t xml:space="preserve">Tower mass driver (post-awakening): electromagnetic accelerator in deposition-zone tower. 10 km tower = above 37% of atmosphere. 3 km/s EM boost reduces onboard Δv from ~18 to ~15 km/s, mass ratio from ~9:1 to ~6:1. Requires network cooperation. Network-dependent.</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Two paths to orbit: one biological (balloon), one symbiotic (tower). Both used. First step off the planet uses oldest technology. Heavy lift uses oldest structures.</w:t>
      </w:r>
    </w:p>
    <w:p>
      <w:pPr>
        <w:pStyle w:val="Heading1"/>
      </w:pPr>
      <w:r>
        <w:t xml:space="preserve">15. THE ATMOSPHERIC CRISIS AND THE PROBE</w:t>
      </w:r>
    </w:p>
    <w:p>
      <w:pPr>
        <w:pStyle w:val="Heading2"/>
      </w:pPr>
      <w:r>
        <w:t xml:space="preserve">15.1 The Crisis</w:t>
      </w:r>
    </w:p>
    <w:p>
      <w:pPr>
        <w:spacing w:after="120"/>
      </w:pPr>
      <w:r>
        <w:rPr>
          <w:rFonts w:ascii="Arial" w:cs="Arial" w:eastAsia="Arial" w:hAnsi="Arial"/>
          <w:sz w:val="22"/>
          <w:szCs w:val="22"/>
        </w:rPr>
        <w:t xml:space="preserve">Atmospheric silane depletion + oxidizer accumulation. Silicon life’s oxygen crisis (analog to Earth’s Great Oxidation Event, in reverse). Mechanism: volcanic outgassing declining as planet cools; biological consumption steady or increasing. High escape velocity retains hydrogen, accelerating the crisis.</w:t>
      </w:r>
    </w:p>
    <w:p>
      <w:pPr>
        <w:spacing w:after="120"/>
      </w:pPr>
      <w:r>
        <w:rPr>
          <w:rFonts w:ascii="Arial" w:cs="Arial" w:eastAsia="Arial" w:hAnsi="Arial"/>
          <w:sz w:val="22"/>
          <w:szCs w:val="22"/>
        </w:rPr>
        <w:t xml:space="preserve">Carbosilane advantage: Si-C bonds more oxidation-resistant than Si-Si. Collectors buy time. Last ones standing. Tower deaths: first in biosphere history. Visible alarm bell. Source of crisis-era mining material (dead lattice carries no signals — morally harvestable).</w:t>
      </w:r>
    </w:p>
    <w:p>
      <w:pPr>
        <w:pStyle w:val="Heading2"/>
      </w:pPr>
      <w:r>
        <w:t xml:space="preserve">15.2 The Merger</w:t>
      </w:r>
    </w:p>
    <w:p>
      <w:pPr>
        <w:spacing w:after="120"/>
      </w:pPr>
      <w:r>
        <w:rPr>
          <w:rFonts w:ascii="Arial" w:cs="Arial" w:eastAsia="Arial" w:hAnsi="Arial"/>
          <w:sz w:val="22"/>
          <w:szCs w:val="22"/>
        </w:rPr>
        <w:t xml:space="preserve">Network cannot build spacecraft (no mobility). Amorphs cannot launch without network (no infrastructure/power for mass driver). Both die without action. Merger is engineering necessity.</w:t>
      </w:r>
    </w:p>
    <w:p>
      <w:pPr>
        <w:spacing w:after="120"/>
      </w:pPr>
      <w:r>
        <w:rPr>
          <w:rFonts w:ascii="Arial" w:cs="Arial" w:eastAsia="Arial" w:hAnsi="Arial"/>
          <w:sz w:val="22"/>
          <w:szCs w:val="22"/>
        </w:rPr>
        <w:t xml:space="preserve">Computational merger: amorphs inject signals into root network, directing its processing power. Molecular merger: monks read symbiote library, translating network’s chemistry into amorph-compatible formats. Both required.</w:t>
      </w:r>
    </w:p>
    <w:p>
      <w:pPr>
        <w:spacing w:after="120"/>
      </w:pPr>
      <w:r>
        <w:rPr>
          <w:rFonts w:ascii="Arial" w:cs="Arial" w:eastAsia="Arial" w:hAnsi="Arial"/>
          <w:b/>
          <w:bCs/>
          <w:color w:val="C62828"/>
          <w:sz w:val="22"/>
          <w:szCs w:val="22"/>
        </w:rPr>
        <w:t xml:space="preserve">□ OPEN: </w:t>
      </w:r>
      <w:r>
        <w:rPr>
          <w:rFonts w:ascii="Arial" w:cs="Arial" w:eastAsia="Arial" w:hAnsi="Arial"/>
          <w:sz w:val="22"/>
          <w:szCs w:val="22"/>
        </w:rPr>
        <w:t xml:space="preserve">What does the merger actually produce? Conscious network? Or unconscious network with conscious batteries? The Watts question. Remains open.</w:t>
      </w:r>
    </w:p>
    <w:p>
      <w:pPr>
        <w:pStyle w:val="Heading2"/>
      </w:pPr>
      <w:r>
        <w:t xml:space="preserve">15.3 The Probe</w:t>
      </w:r>
    </w:p>
    <w:p>
      <w:pPr>
        <w:spacing w:after="120"/>
      </w:pPr>
      <w:r>
        <w:rPr>
          <w:rFonts w:ascii="Arial" w:cs="Arial" w:eastAsia="Arial" w:hAnsi="Arial"/>
          <w:sz w:val="22"/>
          <w:szCs w:val="22"/>
        </w:rPr>
        <w:t xml:space="preserve">Structure: SiC fiber composite hull (lighter, self-repairing in transit). Payload: kernel of living network + compressed molecular library (all lineages, all addressing systems, compiled by monks into unified format). At destination: lattice finds substrate, begins to accrete. Not blind growth but engineering project guided by the library. Purpose-built towers. Better than originals.</w:t>
      </w:r>
    </w:p>
    <w:p>
      <w:r>
        <w:br w:type="page"/>
      </w:r>
    </w:p>
    <w:p>
      <w:pPr>
        <w:pStyle w:val="Heading1"/>
      </w:pPr>
      <w:r>
        <w:t xml:space="preserve">16. KEY RESOLVED DECISIONS (Quick Reference)</w:t>
      </w:r>
    </w:p>
    <w:p>
      <w:pPr>
        <w:spacing w:after="120"/>
      </w:pPr>
      <w:r>
        <w:rPr>
          <w:rFonts w:ascii="Arial" w:cs="Arial" w:eastAsia="Arial" w:hAnsi="Arial"/>
          <w:sz w:val="22"/>
          <w:szCs w:val="22"/>
        </w:rPr>
        <w:t xml:space="preserve">All previous resolved decisions remain in force. New resolutions from v2 marked with ★.</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Genome = library of recipes, not self-building blueprint.</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Monks can read multiple library addressing systems (universal readers).</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Carbosilane fiber composite: atmospheric methane + silane pathway. Superior to grazer bulk SiC.</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Tower biology follows coral model: subsurface living layer, sacrificial crust, self-regulating.</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Towers migrate day-ward via sand-dune mechanism. Stop in deposition zone.</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Towers don’t die of age. Atmospheric crisis causes first tower deaths.</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Wind at terminator: 50–80 m/s sustained. Not storms; the climate.</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Terminator is flat peneplain. Only towers stand.</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Lightning is the origin-of-life engine (Miller-Urey for silicon). Still running.</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Balloon flight works (10.5 N/m³). Earliest transport tech. Impossible at terminator.</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Chemical rocketry is a dead end. Hot hydrogen thermal rockets (~850s Isp).</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Two launch systems: aerostat and tower mass driver. Both used.</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Deposition zone is the capital.</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Wheel as machine element: early. Wheel as vehicle: late, optional.</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Shell economy collapses when fiber composite makes SiC plates obsolete.</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Probe’s library compiled by monks from all lineages.</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Escape velocity is 18.6 km/s (corrected from 15.2).</w:t>
      </w:r>
    </w:p>
    <w:p>
      <w:pPr>
        <w:spacing w:before="200" w:after="200"/>
      </w:pPr>
      <w:r>
        <w:rPr>
          <w:rFonts w:ascii="Arial" w:cs="Arial" w:eastAsia="Arial" w:hAnsi="Arial"/>
          <w:color w:val="999999"/>
          <w:sz w:val="22"/>
          <w:szCs w:val="22"/>
        </w:rPr>
        <w:t xml:space="preserve">———</w:t>
      </w:r>
    </w:p>
    <w:p>
      <w:pPr>
        <w:spacing w:after="120"/>
      </w:pPr>
      <w:r>
        <w:rPr>
          <w:rFonts w:ascii="Arial" w:cs="Arial" w:eastAsia="Arial" w:hAnsi="Arial"/>
          <w:color w:val="1565C0"/>
          <w:sz w:val="22"/>
          <w:szCs w:val="22"/>
        </w:rPr>
        <w:t xml:space="preserve">★ </w:t>
      </w:r>
      <w:r>
        <w:rPr>
          <w:rFonts w:ascii="Arial" w:cs="Arial" w:eastAsia="Arial" w:hAnsi="Arial"/>
          <w:b/>
          <w:bCs/>
          <w:sz w:val="22"/>
          <w:szCs w:val="22"/>
        </w:rPr>
        <w:t xml:space="preserve">NEW IN V2:</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 Tectonic regime: stagnant lid. Volcanic plumes preferentially breach thinner day-side lithosphere. Dark side geologically quiescent.</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 Deep-rock biosphere is the trunk. Towers are branches. Amorphs are fruit. Subsurface network is the organism towers grew out of.</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 Multiple independent deep-rock colonies, isolated by discontinuous fracture networks.</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 Tower ecology evolves independently in every colony. Convergent — physics dictates the solution.</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 Surface roots evolve to manage megafauna; secondarily bridge gaps between colonies, triggering information wars.</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 The adversarial ratchet (signal discrimination → theory of mind → self-modeling → strategic deception) builds intelligence without consciousness.</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 The network is a Blindsight alien (Watts). Vastly intelligent, utterly empty. Every output shaped like understanding with nothing behind the shape.</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 Two-crisis awakening. First: external signal origin detected (network assumed sapient). Second: contemplative perceives absence behind pattern (network is not conscious). Crises separated by generations.</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 Volcanic outgassing replenishes atmospheric silane. Crisis = volcanic decline outpaced by biological consumption.</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 Metallurgy is electrical-first. Ores already reduced. Three heat sources: volcanic vents, electrical heating (towers), silane decomposition. Fire never needed.</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 Fluorine biochemistry is a major ecological axis on the day side. Multiple lineages weaponize fluorine around volcanic provinces. SiF₄ volatilization. Fluorine weapons are their nuclear-weapon analog.</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 Metals are specialty materials, not structural backbone (inverted from human civilization).</w:t>
      </w:r>
    </w:p>
    <w:p>
      <w:pPr>
        <w:spacing w:before="200" w:after="200"/>
      </w:pPr>
      <w:r>
        <w:rPr>
          <w:rFonts w:ascii="Arial" w:cs="Arial" w:eastAsia="Arial" w:hAnsi="Arial"/>
          <w:color w:val="999999"/>
          <w:sz w:val="22"/>
          <w:szCs w:val="22"/>
        </w:rPr>
        <w:t xml:space="preserve">———</w:t>
      </w:r>
    </w:p>
    <w:p>
      <w:pPr>
        <w:spacing w:after="120"/>
      </w:pPr>
      <w:r>
        <w:rPr>
          <w:rFonts w:ascii="Arial" w:cs="Arial" w:eastAsia="Arial" w:hAnsi="Arial"/>
          <w:color w:val="7B1FA2"/>
          <w:sz w:val="22"/>
          <w:szCs w:val="22"/>
        </w:rPr>
        <w:t xml:space="preserve">★★ </w:t>
      </w:r>
      <w:r>
        <w:rPr>
          <w:rFonts w:ascii="Arial" w:cs="Arial" w:eastAsia="Arial" w:hAnsi="Arial"/>
          <w:b/>
          <w:bCs/>
          <w:sz w:val="22"/>
          <w:szCs w:val="22"/>
        </w:rPr>
        <w:t xml:space="preserve">NEW IN V2.1:</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 Three-tier life architecture: microbial amorph / middle-kingdom genomic-sexual / megafauna amorph. Physically motivated by scale.</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 Middle kingdom is tower-locked electrical parasites. Small (mm to low cm), rigid, genomic. Tap lattice for energy. Cannot self-power. Insect-scale. The grazers, armored predators, and arms races all happen at insect scale on the lattice.</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 Middle-kingdom organisms do not inherit memories. Individual learning only. Network manages them via crude EM field modulation (tropism), not subtle behavioral suggestion.</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 Sessile majority: most tower fauna are fixed in place for life. When a tower dies, they die in place silently. The surfer exodus is the visible minority.</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 Balloon fauna evolve from fall-survival adaptation (parachute → glider → balloon). Permanent aerial feeders are inevitable given atmospheric chemistry density. Born aloft, live aloft, die aloft.</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 Balloon fauna are the network’s blind spot: outside EM range, naturally crossing between tower territories, carrying biology across colonial boundaries.</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 Fluorine pollination: thorn-flora (sexual, genomic) pollinated by small free-ranging amorphs that harvest fluorine for their own use. Reload cycle = pollination cycle. Most violent organisms are best pollinators.</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 Aposematic EM signatures: fluorine-loaded organisms broadcast distinctive EM patterns. One bad experience educates an entire amorph lineage permanently through merge inheritance. Sexual predators must learn each generation.</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 Wind-surfing: organisms caught by wind evolve control surfaces, ride the airstream between towers. Lattice is a catch-net. Oldest dispersal mechanism on the surface. Inherited skill in amorph lineages.</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 Tower-death exodus: millions of mobile fauna stream from leeward face when grid fails. Visible sign of total systems failure. During crisis, cascades propagate downwind tower-to-tower.</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 Planetary circulation as two-lane highway: surf downwind (day-ward), balloon back (dark-ward).</w:t>
      </w:r>
    </w:p>
    <w:p>
      <w:pPr>
        <w:spacing w:after="120"/>
      </w:pPr>
      <w:r>
        <w:rPr>
          <w:rFonts w:ascii="Arial" w:cs="Arial" w:eastAsia="Arial" w:hAnsi="Arial"/>
          <w:b/>
          <w:bCs/>
          <w:color w:val="2E7D32"/>
          <w:sz w:val="22"/>
          <w:szCs w:val="22"/>
        </w:rPr>
        <w:t xml:space="preserve">✓ RESOLVED: </w:t>
      </w:r>
      <w:r>
        <w:rPr>
          <w:rFonts w:ascii="Arial" w:cs="Arial" w:eastAsia="Arial" w:hAnsi="Arial"/>
          <w:sz w:val="22"/>
          <w:szCs w:val="22"/>
        </w:rPr>
        <w:t xml:space="preserve">★★ Amorphs are the transport layer: the only self-powered, free-ranging organisms that cross gaps between towers. Everything else is tethered to the grid or to the airstream.</w:t>
      </w:r>
    </w:p>
    <w:p>
      <w:r>
        <w:br w:type="page"/>
      </w:r>
    </w:p>
    <w:p>
      <w:pPr>
        <w:pStyle w:val="Heading1"/>
      </w:pPr>
      <w:r>
        <w:t xml:space="preserve">17. MAJOR OPEN QUESTIONS</w:t>
      </w:r>
    </w:p>
    <w:p>
      <w:pPr>
        <w:pStyle w:val="Heading2"/>
      </w:pPr>
      <w:r>
        <w:t xml:space="preserve">Geology</w:t>
      </w:r>
    </w:p>
    <w:p>
      <w:pPr>
        <w:spacing w:after="120"/>
      </w:pPr>
      <w:r>
        <w:rPr>
          <w:rFonts w:ascii="Arial" w:cs="Arial" w:eastAsia="Arial" w:hAnsi="Arial"/>
          <w:b/>
          <w:bCs/>
          <w:color w:val="C62828"/>
          <w:sz w:val="22"/>
          <w:szCs w:val="22"/>
        </w:rPr>
        <w:t xml:space="preserve">□ OPEN: </w:t>
      </w:r>
      <w:r>
        <w:rPr>
          <w:rFonts w:ascii="Arial" w:cs="Arial" w:eastAsia="Arial" w:hAnsi="Arial"/>
          <w:sz w:val="22"/>
          <w:szCs w:val="22"/>
        </w:rPr>
        <w:t xml:space="preserve">Number of independent deep-rock colonies. Handful, dozens, hundreds?</w:t>
      </w:r>
    </w:p>
    <w:p>
      <w:pPr>
        <w:spacing w:after="120"/>
      </w:pPr>
      <w:r>
        <w:rPr>
          <w:rFonts w:ascii="Arial" w:cs="Arial" w:eastAsia="Arial" w:hAnsi="Arial"/>
          <w:b/>
          <w:bCs/>
          <w:color w:val="C62828"/>
          <w:sz w:val="22"/>
          <w:szCs w:val="22"/>
        </w:rPr>
        <w:t xml:space="preserve">□ OPEN: </w:t>
      </w:r>
      <w:r>
        <w:rPr>
          <w:rFonts w:ascii="Arial" w:cs="Arial" w:eastAsia="Arial" w:hAnsi="Arial"/>
          <w:sz w:val="22"/>
          <w:szCs w:val="22"/>
        </w:rPr>
        <w:t xml:space="preserve">Dark-side fracture systems: do they exist given thick cold lithosphere? Or is dark-side deep-rock biosphere absent?</w:t>
      </w:r>
    </w:p>
    <w:p>
      <w:pPr>
        <w:spacing w:after="120"/>
      </w:pPr>
      <w:r>
        <w:rPr>
          <w:rFonts w:ascii="Arial" w:cs="Arial" w:eastAsia="Arial" w:hAnsi="Arial"/>
          <w:b/>
          <w:bCs/>
          <w:color w:val="C62828"/>
          <w:sz w:val="22"/>
          <w:szCs w:val="22"/>
        </w:rPr>
        <w:t xml:space="preserve">□ OPEN: </w:t>
      </w:r>
      <w:r>
        <w:rPr>
          <w:rFonts w:ascii="Arial" w:cs="Arial" w:eastAsia="Arial" w:hAnsi="Arial"/>
          <w:sz w:val="22"/>
          <w:szCs w:val="22"/>
        </w:rPr>
        <w:t xml:space="preserve">Fissile material accessibility. Do the amorphs discover and exploit nuclear energy?</w:t>
      </w:r>
    </w:p>
    <w:p>
      <w:pPr>
        <w:spacing w:after="120"/>
      </w:pPr>
      <w:r>
        <w:rPr>
          <w:rFonts w:ascii="Arial" w:cs="Arial" w:eastAsia="Arial" w:hAnsi="Arial"/>
          <w:b/>
          <w:bCs/>
          <w:color w:val="C62828"/>
          <w:sz w:val="22"/>
          <w:szCs w:val="22"/>
        </w:rPr>
        <w:t xml:space="preserve">□ OPEN: </w:t>
      </w:r>
      <w:r>
        <w:rPr>
          <w:rFonts w:ascii="Arial" w:cs="Arial" w:eastAsia="Arial" w:hAnsi="Arial"/>
          <w:sz w:val="22"/>
          <w:szCs w:val="22"/>
        </w:rPr>
        <w:t xml:space="preserve">Day-side volcanic province details: number, size, activity level, eruption frequency.</w:t>
      </w:r>
    </w:p>
    <w:p>
      <w:pPr>
        <w:spacing w:after="120"/>
      </w:pPr>
      <w:r>
        <w:rPr>
          <w:rFonts w:ascii="Arial" w:cs="Arial" w:eastAsia="Arial" w:hAnsi="Arial"/>
          <w:b/>
          <w:bCs/>
          <w:color w:val="C62828"/>
          <w:sz w:val="22"/>
          <w:szCs w:val="22"/>
        </w:rPr>
        <w:t xml:space="preserve">□ OPEN: </w:t>
      </w:r>
      <w:r>
        <w:rPr>
          <w:rFonts w:ascii="Arial" w:cs="Arial" w:eastAsia="Arial" w:hAnsi="Arial"/>
          <w:sz w:val="22"/>
          <w:szCs w:val="22"/>
        </w:rPr>
        <w:t xml:space="preserve">Tower migration rate calibration (SiC erosion rate in 60 m/s particulate wind).</w:t>
      </w:r>
    </w:p>
    <w:p>
      <w:pPr>
        <w:spacing w:after="120"/>
      </w:pPr>
      <w:r>
        <w:rPr>
          <w:rFonts w:ascii="Arial" w:cs="Arial" w:eastAsia="Arial" w:hAnsi="Arial"/>
          <w:b/>
          <w:bCs/>
          <w:color w:val="C62828"/>
          <w:sz w:val="22"/>
          <w:szCs w:val="22"/>
        </w:rPr>
        <w:t xml:space="preserve">□ OPEN: </w:t>
      </w:r>
      <w:r>
        <w:rPr>
          <w:rFonts w:ascii="Arial" w:cs="Arial" w:eastAsia="Arial" w:hAnsi="Arial"/>
          <w:sz w:val="22"/>
          <w:szCs w:val="22"/>
        </w:rPr>
        <w:t xml:space="preserve">Dark-side tower migration direction verification (poleward?).</w:t>
      </w:r>
    </w:p>
    <w:p>
      <w:pPr>
        <w:pStyle w:val="Heading2"/>
      </w:pPr>
      <w:r>
        <w:t xml:space="preserve">Ecology / Biology</w:t>
      </w:r>
    </w:p>
    <w:p>
      <w:pPr>
        <w:spacing w:after="120"/>
      </w:pPr>
      <w:r>
        <w:rPr>
          <w:rFonts w:ascii="Arial" w:cs="Arial" w:eastAsia="Arial" w:hAnsi="Arial"/>
          <w:b/>
          <w:bCs/>
          <w:color w:val="C62828"/>
          <w:sz w:val="22"/>
          <w:szCs w:val="22"/>
        </w:rPr>
        <w:t xml:space="preserve">□ OPEN: </w:t>
      </w:r>
      <w:r>
        <w:rPr>
          <w:rFonts w:ascii="Arial" w:cs="Arial" w:eastAsia="Arial" w:hAnsi="Arial"/>
          <w:sz w:val="22"/>
          <w:szCs w:val="22"/>
        </w:rPr>
        <w:t xml:space="preserve">Atmospheric evolution timeline to crisis threshold.</w:t>
      </w:r>
    </w:p>
    <w:p>
      <w:pPr>
        <w:spacing w:after="120"/>
      </w:pPr>
      <w:r>
        <w:rPr>
          <w:rFonts w:ascii="Arial" w:cs="Arial" w:eastAsia="Arial" w:hAnsi="Arial"/>
          <w:b/>
          <w:bCs/>
          <w:color w:val="C62828"/>
          <w:sz w:val="22"/>
          <w:szCs w:val="22"/>
        </w:rPr>
        <w:t xml:space="preserve">□ OPEN: </w:t>
      </w:r>
      <w:r>
        <w:rPr>
          <w:rFonts w:ascii="Arial" w:cs="Arial" w:eastAsia="Arial" w:hAnsi="Arial"/>
          <w:sz w:val="22"/>
          <w:szCs w:val="22"/>
        </w:rPr>
        <w:t xml:space="preserve">Signal parasite lifecycle and epidemic dynamics.</w:t>
      </w:r>
    </w:p>
    <w:p>
      <w:pPr>
        <w:spacing w:after="120"/>
      </w:pPr>
      <w:r>
        <w:rPr>
          <w:rFonts w:ascii="Arial" w:cs="Arial" w:eastAsia="Arial" w:hAnsi="Arial"/>
          <w:b/>
          <w:bCs/>
          <w:color w:val="C62828"/>
          <w:sz w:val="22"/>
          <w:szCs w:val="22"/>
        </w:rPr>
        <w:t xml:space="preserve">□ OPEN: </w:t>
      </w:r>
      <w:r>
        <w:rPr>
          <w:rFonts w:ascii="Arial" w:cs="Arial" w:eastAsia="Arial" w:hAnsi="Arial"/>
          <w:sz w:val="22"/>
          <w:szCs w:val="22"/>
        </w:rPr>
        <w:t xml:space="preserve">Aerial soaring lineage: reproduction, predation, ecology of the atmospheric conveyor.</w:t>
      </w:r>
    </w:p>
    <w:p>
      <w:pPr>
        <w:spacing w:after="120"/>
      </w:pPr>
      <w:r>
        <w:rPr>
          <w:rFonts w:ascii="Arial" w:cs="Arial" w:eastAsia="Arial" w:hAnsi="Arial"/>
          <w:b/>
          <w:bCs/>
          <w:color w:val="C62828"/>
          <w:sz w:val="22"/>
          <w:szCs w:val="22"/>
        </w:rPr>
        <w:t xml:space="preserve">□ OPEN: </w:t>
      </w:r>
      <w:r>
        <w:rPr>
          <w:rFonts w:ascii="Arial" w:cs="Arial" w:eastAsia="Arial" w:hAnsi="Arial"/>
          <w:sz w:val="22"/>
          <w:szCs w:val="22"/>
        </w:rPr>
        <w:t xml:space="preserve">Lightning as ongoing abiogenesis. Pre-living autocatalytic chemistry held in check by ecological competition?</w:t>
      </w:r>
    </w:p>
    <w:p>
      <w:pPr>
        <w:spacing w:after="120"/>
      </w:pPr>
      <w:r>
        <w:rPr>
          <w:rFonts w:ascii="Arial" w:cs="Arial" w:eastAsia="Arial" w:hAnsi="Arial"/>
          <w:b/>
          <w:bCs/>
          <w:color w:val="C62828"/>
          <w:sz w:val="22"/>
          <w:szCs w:val="22"/>
        </w:rPr>
        <w:t xml:space="preserve">□ OPEN: </w:t>
      </w:r>
      <w:r>
        <w:rPr>
          <w:rFonts w:ascii="Arial" w:cs="Arial" w:eastAsia="Arial" w:hAnsi="Arial"/>
          <w:sz w:val="22"/>
          <w:szCs w:val="22"/>
        </w:rPr>
        <w:t xml:space="preserve">Specific organosilicon compounds produced by lightning.</w:t>
      </w:r>
    </w:p>
    <w:p>
      <w:pPr>
        <w:spacing w:after="120"/>
      </w:pPr>
      <w:r>
        <w:rPr>
          <w:rFonts w:ascii="Arial" w:cs="Arial" w:eastAsia="Arial" w:hAnsi="Arial"/>
          <w:b/>
          <w:bCs/>
          <w:color w:val="C62828"/>
          <w:sz w:val="22"/>
          <w:szCs w:val="22"/>
        </w:rPr>
        <w:t xml:space="preserve">□ OPEN: </w:t>
      </w:r>
      <w:r>
        <w:rPr>
          <w:rFonts w:ascii="Arial" w:cs="Arial" w:eastAsia="Arial" w:hAnsi="Arial"/>
          <w:sz w:val="22"/>
          <w:szCs w:val="22"/>
        </w:rPr>
        <w:t xml:space="preserve">Fluorine-adapted lineages: specific organisms and their ecologies.</w:t>
      </w:r>
    </w:p>
    <w:p>
      <w:pPr>
        <w:spacing w:after="120"/>
      </w:pPr>
      <w:r>
        <w:rPr>
          <w:rFonts w:ascii="Arial" w:cs="Arial" w:eastAsia="Arial" w:hAnsi="Arial"/>
          <w:b/>
          <w:bCs/>
          <w:color w:val="C62828"/>
          <w:sz w:val="22"/>
          <w:szCs w:val="22"/>
        </w:rPr>
        <w:t xml:space="preserve">□ OPEN: </w:t>
      </w:r>
      <w:r>
        <w:rPr>
          <w:rFonts w:ascii="Arial" w:cs="Arial" w:eastAsia="Arial" w:hAnsi="Arial"/>
          <w:sz w:val="22"/>
          <w:szCs w:val="22"/>
        </w:rPr>
        <w:t xml:space="preserve">Fluorine-thorn flora: can it be cultivated in the deposition zone with fluoride-enriched substrate?</w:t>
      </w:r>
    </w:p>
    <w:p>
      <w:pPr>
        <w:spacing w:after="120"/>
      </w:pPr>
      <w:r>
        <w:rPr>
          <w:rFonts w:ascii="Arial" w:cs="Arial" w:eastAsia="Arial" w:hAnsi="Arial"/>
          <w:b/>
          <w:bCs/>
          <w:color w:val="C62828"/>
          <w:sz w:val="22"/>
          <w:szCs w:val="22"/>
        </w:rPr>
        <w:t xml:space="preserve">□ OPEN: </w:t>
      </w:r>
      <w:r>
        <w:rPr>
          <w:rFonts w:ascii="Arial" w:cs="Arial" w:eastAsia="Arial" w:hAnsi="Arial"/>
          <w:sz w:val="22"/>
          <w:szCs w:val="22"/>
        </w:rPr>
        <w:t xml:space="preserve">Microbiology in general. Immune system details. Fragment exchange protocols.</w:t>
      </w:r>
    </w:p>
    <w:p>
      <w:pPr>
        <w:spacing w:after="120"/>
      </w:pPr>
      <w:r>
        <w:rPr>
          <w:rFonts w:ascii="Arial" w:cs="Arial" w:eastAsia="Arial" w:hAnsi="Arial"/>
          <w:b/>
          <w:bCs/>
          <w:color w:val="C62828"/>
          <w:sz w:val="22"/>
          <w:szCs w:val="22"/>
        </w:rPr>
        <w:t xml:space="preserve">□ OPEN: </w:t>
      </w:r>
      <w:r>
        <w:rPr>
          <w:rFonts w:ascii="Arial" w:cs="Arial" w:eastAsia="Arial" w:hAnsi="Arial"/>
          <w:sz w:val="22"/>
          <w:szCs w:val="22"/>
        </w:rPr>
        <w:t xml:space="preserve">Balloon fauna ecology in detail: specific niches, predator-prey dynamics, colonial organisms.</w:t>
      </w:r>
    </w:p>
    <w:p>
      <w:pPr>
        <w:spacing w:after="120"/>
      </w:pPr>
      <w:r>
        <w:rPr>
          <w:rFonts w:ascii="Arial" w:cs="Arial" w:eastAsia="Arial" w:hAnsi="Arial"/>
          <w:b/>
          <w:bCs/>
          <w:color w:val="C62828"/>
          <w:sz w:val="22"/>
          <w:szCs w:val="22"/>
        </w:rPr>
        <w:t xml:space="preserve">□ OPEN: </w:t>
      </w:r>
      <w:r>
        <w:rPr>
          <w:rFonts w:ascii="Arial" w:cs="Arial" w:eastAsia="Arial" w:hAnsi="Arial"/>
          <w:sz w:val="22"/>
          <w:szCs w:val="22"/>
        </w:rPr>
        <w:t xml:space="preserve">Atmospheric ecological zonation by altitude and longitude.</w:t>
      </w:r>
    </w:p>
    <w:p>
      <w:pPr>
        <w:spacing w:after="120"/>
      </w:pPr>
      <w:r>
        <w:rPr>
          <w:rFonts w:ascii="Arial" w:cs="Arial" w:eastAsia="Arial" w:hAnsi="Arial"/>
          <w:b/>
          <w:bCs/>
          <w:color w:val="C62828"/>
          <w:sz w:val="22"/>
          <w:szCs w:val="22"/>
        </w:rPr>
        <w:t xml:space="preserve">□ OPEN: </w:t>
      </w:r>
      <w:r>
        <w:rPr>
          <w:rFonts w:ascii="Arial" w:cs="Arial" w:eastAsia="Arial" w:hAnsi="Arial"/>
          <w:sz w:val="22"/>
          <w:szCs w:val="22"/>
        </w:rPr>
        <w:t xml:space="preserve">Balloon fauna as cross-territorial biological vectors: what do they carry, what effect on homogenizing biosphere?</w:t>
      </w:r>
    </w:p>
    <w:p>
      <w:pPr>
        <w:spacing w:after="120"/>
      </w:pPr>
      <w:r>
        <w:rPr>
          <w:rFonts w:ascii="Arial" w:cs="Arial" w:eastAsia="Arial" w:hAnsi="Arial"/>
          <w:b/>
          <w:bCs/>
          <w:color w:val="C62828"/>
          <w:sz w:val="22"/>
          <w:szCs w:val="22"/>
        </w:rPr>
        <w:t xml:space="preserve">□ OPEN: </w:t>
      </w:r>
      <w:r>
        <w:rPr>
          <w:rFonts w:ascii="Arial" w:cs="Arial" w:eastAsia="Arial" w:hAnsi="Arial"/>
          <w:sz w:val="22"/>
          <w:szCs w:val="22"/>
        </w:rPr>
        <w:t xml:space="preserve">Middle-kingdom taxonomy: how many phyla? What body plans? What genomic architecture?</w:t>
      </w:r>
    </w:p>
    <w:p>
      <w:pPr>
        <w:spacing w:after="120"/>
      </w:pPr>
      <w:r>
        <w:rPr>
          <w:rFonts w:ascii="Arial" w:cs="Arial" w:eastAsia="Arial" w:hAnsi="Arial"/>
          <w:b/>
          <w:bCs/>
          <w:color w:val="C62828"/>
          <w:sz w:val="22"/>
          <w:szCs w:val="22"/>
        </w:rPr>
        <w:t xml:space="preserve">□ OPEN: </w:t>
      </w:r>
      <w:r>
        <w:rPr>
          <w:rFonts w:ascii="Arial" w:cs="Arial" w:eastAsia="Arial" w:hAnsi="Arial"/>
          <w:sz w:val="22"/>
          <w:szCs w:val="22"/>
        </w:rPr>
        <w:t xml:space="preserve">The gradient zones between amorph and genomic life: what does the boundary look like?</w:t>
      </w:r>
    </w:p>
    <w:p>
      <w:pPr>
        <w:spacing w:after="120"/>
      </w:pPr>
      <w:r>
        <w:rPr>
          <w:rFonts w:ascii="Arial" w:cs="Arial" w:eastAsia="Arial" w:hAnsi="Arial"/>
          <w:b/>
          <w:bCs/>
          <w:color w:val="C62828"/>
          <w:sz w:val="22"/>
          <w:szCs w:val="22"/>
        </w:rPr>
        <w:t xml:space="preserve">□ OPEN: </w:t>
      </w:r>
      <w:r>
        <w:rPr>
          <w:rFonts w:ascii="Arial" w:cs="Arial" w:eastAsia="Arial" w:hAnsi="Arial"/>
          <w:sz w:val="22"/>
          <w:szCs w:val="22"/>
        </w:rPr>
        <w:t xml:space="preserve">Fluorine biomagnification: apex predators of volcanic provinces. How dangerous? How large?</w:t>
      </w:r>
    </w:p>
    <w:p>
      <w:pPr>
        <w:spacing w:after="120"/>
      </w:pPr>
      <w:r>
        <w:rPr>
          <w:rFonts w:ascii="Arial" w:cs="Arial" w:eastAsia="Arial" w:hAnsi="Arial"/>
          <w:b/>
          <w:bCs/>
          <w:color w:val="C62828"/>
          <w:sz w:val="22"/>
          <w:szCs w:val="22"/>
        </w:rPr>
        <w:t xml:space="preserve">□ OPEN: </w:t>
      </w:r>
      <w:r>
        <w:rPr>
          <w:rFonts w:ascii="Arial" w:cs="Arial" w:eastAsia="Arial" w:hAnsi="Arial"/>
          <w:sz w:val="22"/>
          <w:szCs w:val="22"/>
        </w:rPr>
        <w:t xml:space="preserve">Tower-locked middle kingdom: do any exceptions exist (metabolically independent genomic organisms)?</w:t>
      </w:r>
    </w:p>
    <w:p>
      <w:pPr>
        <w:pStyle w:val="Heading2"/>
      </w:pPr>
      <w:r>
        <w:t xml:space="preserve">Network</w:t>
      </w:r>
    </w:p>
    <w:p>
      <w:pPr>
        <w:spacing w:after="120"/>
      </w:pPr>
      <w:r>
        <w:rPr>
          <w:rFonts w:ascii="Arial" w:cs="Arial" w:eastAsia="Arial" w:hAnsi="Arial"/>
          <w:b/>
          <w:bCs/>
          <w:color w:val="C62828"/>
          <w:sz w:val="22"/>
          <w:szCs w:val="22"/>
        </w:rPr>
        <w:t xml:space="preserve">□ OPEN: </w:t>
      </w:r>
      <w:r>
        <w:rPr>
          <w:rFonts w:ascii="Arial" w:cs="Arial" w:eastAsia="Arial" w:hAnsi="Arial"/>
          <w:sz w:val="22"/>
          <w:szCs w:val="22"/>
        </w:rPr>
        <w:t xml:space="preserve">Timeline of network wars relative to amorph evolution and civilization.</w:t>
      </w:r>
    </w:p>
    <w:p>
      <w:pPr>
        <w:spacing w:after="120"/>
      </w:pPr>
      <w:r>
        <w:rPr>
          <w:rFonts w:ascii="Arial" w:cs="Arial" w:eastAsia="Arial" w:hAnsi="Arial"/>
          <w:b/>
          <w:bCs/>
          <w:color w:val="C62828"/>
          <w:sz w:val="22"/>
          <w:szCs w:val="22"/>
        </w:rPr>
        <w:t xml:space="preserve">□ OPEN: </w:t>
      </w:r>
      <w:r>
        <w:rPr>
          <w:rFonts w:ascii="Arial" w:cs="Arial" w:eastAsia="Arial" w:hAnsi="Arial"/>
          <w:sz w:val="22"/>
          <w:szCs w:val="22"/>
        </w:rPr>
        <w:t xml:space="preserve">How many wars? How many fronts? Multi-front dynamics?</w:t>
      </w:r>
    </w:p>
    <w:p>
      <w:pPr>
        <w:spacing w:after="120"/>
      </w:pPr>
      <w:r>
        <w:rPr>
          <w:rFonts w:ascii="Arial" w:cs="Arial" w:eastAsia="Arial" w:hAnsi="Arial"/>
          <w:b/>
          <w:bCs/>
          <w:color w:val="C62828"/>
          <w:sz w:val="22"/>
          <w:szCs w:val="22"/>
        </w:rPr>
        <w:t xml:space="preserve">□ OPEN: </w:t>
      </w:r>
      <w:r>
        <w:rPr>
          <w:rFonts w:ascii="Arial" w:cs="Arial" w:eastAsia="Arial" w:hAnsi="Arial"/>
          <w:sz w:val="22"/>
          <w:szCs w:val="22"/>
        </w:rPr>
        <w:t xml:space="preserve">What does the merger actually produce? Conscious network or unconscious network with conscious batteries?</w:t>
      </w:r>
    </w:p>
    <w:p>
      <w:pPr>
        <w:spacing w:after="120"/>
      </w:pPr>
      <w:r>
        <w:rPr>
          <w:rFonts w:ascii="Arial" w:cs="Arial" w:eastAsia="Arial" w:hAnsi="Arial"/>
          <w:b/>
          <w:bCs/>
          <w:color w:val="C62828"/>
          <w:sz w:val="22"/>
          <w:szCs w:val="22"/>
        </w:rPr>
        <w:t xml:space="preserve">□ OPEN: </w:t>
      </w:r>
      <w:r>
        <w:rPr>
          <w:rFonts w:ascii="Arial" w:cs="Arial" w:eastAsia="Arial" w:hAnsi="Arial"/>
          <w:sz w:val="22"/>
          <w:szCs w:val="22"/>
        </w:rPr>
        <w:t xml:space="preserve">Does the second crisis (non-consciousness realization) precede or follow the merger?</w:t>
      </w:r>
    </w:p>
    <w:p>
      <w:pPr>
        <w:spacing w:after="120"/>
      </w:pPr>
      <w:r>
        <w:rPr>
          <w:rFonts w:ascii="Arial" w:cs="Arial" w:eastAsia="Arial" w:hAnsi="Arial"/>
          <w:b/>
          <w:bCs/>
          <w:color w:val="C62828"/>
          <w:sz w:val="22"/>
          <w:szCs w:val="22"/>
        </w:rPr>
        <w:t xml:space="preserve">□ OPEN: </w:t>
      </w:r>
      <w:r>
        <w:rPr>
          <w:rFonts w:ascii="Arial" w:cs="Arial" w:eastAsia="Arial" w:hAnsi="Arial"/>
          <w:sz w:val="22"/>
          <w:szCs w:val="22"/>
        </w:rPr>
        <w:t xml:space="preserve">The fossil root network as readable archive (what persists, what degrades).</w:t>
      </w:r>
    </w:p>
    <w:p>
      <w:pPr>
        <w:spacing w:after="120"/>
      </w:pPr>
      <w:r>
        <w:rPr>
          <w:rFonts w:ascii="Arial" w:cs="Arial" w:eastAsia="Arial" w:hAnsi="Arial"/>
          <w:b/>
          <w:bCs/>
          <w:color w:val="C62828"/>
          <w:sz w:val="22"/>
          <w:szCs w:val="22"/>
        </w:rPr>
        <w:t xml:space="preserve">□ OPEN: </w:t>
      </w:r>
      <w:r>
        <w:rPr>
          <w:rFonts w:ascii="Arial" w:cs="Arial" w:eastAsia="Arial" w:hAnsi="Arial"/>
          <w:sz w:val="22"/>
          <w:szCs w:val="22"/>
        </w:rPr>
        <w:t xml:space="preserve">Deep-dark slow thoughts: what are the pole towers computing?</w:t>
      </w:r>
    </w:p>
    <w:p>
      <w:pPr>
        <w:pStyle w:val="Heading2"/>
      </w:pPr>
      <w:r>
        <w:t xml:space="preserve">Civilization</w:t>
      </w:r>
    </w:p>
    <w:p>
      <w:pPr>
        <w:spacing w:after="120"/>
      </w:pPr>
      <w:r>
        <w:rPr>
          <w:rFonts w:ascii="Arial" w:cs="Arial" w:eastAsia="Arial" w:hAnsi="Arial"/>
          <w:b/>
          <w:bCs/>
          <w:color w:val="C62828"/>
          <w:sz w:val="22"/>
          <w:szCs w:val="22"/>
        </w:rPr>
        <w:t xml:space="preserve">□ OPEN: </w:t>
      </w:r>
      <w:r>
        <w:rPr>
          <w:rFonts w:ascii="Arial" w:cs="Arial" w:eastAsia="Arial" w:hAnsi="Arial"/>
          <w:sz w:val="22"/>
          <w:szCs w:val="22"/>
        </w:rPr>
        <w:t xml:space="preserve">Post-awakening constitutional convention specifics.</w:t>
      </w:r>
    </w:p>
    <w:p>
      <w:pPr>
        <w:spacing w:after="120"/>
      </w:pPr>
      <w:r>
        <w:rPr>
          <w:rFonts w:ascii="Arial" w:cs="Arial" w:eastAsia="Arial" w:hAnsi="Arial"/>
          <w:b/>
          <w:bCs/>
          <w:color w:val="C62828"/>
          <w:sz w:val="22"/>
          <w:szCs w:val="22"/>
        </w:rPr>
        <w:t xml:space="preserve">□ OPEN: </w:t>
      </w:r>
      <w:r>
        <w:rPr>
          <w:rFonts w:ascii="Arial" w:cs="Arial" w:eastAsia="Arial" w:hAnsi="Arial"/>
          <w:sz w:val="22"/>
          <w:szCs w:val="22"/>
        </w:rPr>
        <w:t xml:space="preserve">Post-second-crisis civilizational response. How does society reorganize around a non-conscious partner?</w:t>
      </w:r>
    </w:p>
    <w:p>
      <w:pPr>
        <w:spacing w:after="120"/>
      </w:pPr>
      <w:r>
        <w:rPr>
          <w:rFonts w:ascii="Arial" w:cs="Arial" w:eastAsia="Arial" w:hAnsi="Arial"/>
          <w:b/>
          <w:bCs/>
          <w:color w:val="C62828"/>
          <w:sz w:val="22"/>
          <w:szCs w:val="22"/>
        </w:rPr>
        <w:t xml:space="preserve">□ OPEN: </w:t>
      </w:r>
      <w:r>
        <w:rPr>
          <w:rFonts w:ascii="Arial" w:cs="Arial" w:eastAsia="Arial" w:hAnsi="Arial"/>
          <w:sz w:val="22"/>
          <w:szCs w:val="22"/>
        </w:rPr>
        <w:t xml:space="preserve">Economic systems beyond the three currencies.</w:t>
      </w:r>
    </w:p>
    <w:p>
      <w:pPr>
        <w:spacing w:after="120"/>
      </w:pPr>
      <w:r>
        <w:rPr>
          <w:rFonts w:ascii="Arial" w:cs="Arial" w:eastAsia="Arial" w:hAnsi="Arial"/>
          <w:b/>
          <w:bCs/>
          <w:color w:val="C62828"/>
          <w:sz w:val="22"/>
          <w:szCs w:val="22"/>
        </w:rPr>
        <w:t xml:space="preserve">□ OPEN: </w:t>
      </w:r>
      <w:r>
        <w:rPr>
          <w:rFonts w:ascii="Arial" w:cs="Arial" w:eastAsia="Arial" w:hAnsi="Arial"/>
          <w:sz w:val="22"/>
          <w:szCs w:val="22"/>
        </w:rPr>
        <w:t xml:space="preserve">Funerary practices and relationship to petrified dead.</w:t>
      </w:r>
    </w:p>
    <w:p>
      <w:pPr>
        <w:spacing w:after="120"/>
      </w:pPr>
      <w:r>
        <w:rPr>
          <w:rFonts w:ascii="Arial" w:cs="Arial" w:eastAsia="Arial" w:hAnsi="Arial"/>
          <w:b/>
          <w:bCs/>
          <w:color w:val="C62828"/>
          <w:sz w:val="22"/>
          <w:szCs w:val="22"/>
        </w:rPr>
        <w:t xml:space="preserve">□ OPEN: </w:t>
      </w:r>
      <w:r>
        <w:rPr>
          <w:rFonts w:ascii="Arial" w:cs="Arial" w:eastAsia="Arial" w:hAnsi="Arial"/>
          <w:sz w:val="22"/>
          <w:szCs w:val="22"/>
        </w:rPr>
        <w:t xml:space="preserve">Balloon culture (trade routes, aerial nomads, weather-waiting traditions).</w:t>
      </w:r>
    </w:p>
    <w:p>
      <w:pPr>
        <w:spacing w:after="120"/>
      </w:pPr>
      <w:r>
        <w:rPr>
          <w:rFonts w:ascii="Arial" w:cs="Arial" w:eastAsia="Arial" w:hAnsi="Arial"/>
          <w:b/>
          <w:bCs/>
          <w:color w:val="C62828"/>
          <w:sz w:val="22"/>
          <w:szCs w:val="22"/>
        </w:rPr>
        <w:t xml:space="preserve">□ OPEN: </w:t>
      </w:r>
      <w:r>
        <w:rPr>
          <w:rFonts w:ascii="Arial" w:cs="Arial" w:eastAsia="Arial" w:hAnsi="Arial"/>
          <w:sz w:val="22"/>
          <w:szCs w:val="22"/>
        </w:rPr>
        <w:t xml:space="preserve">Ammonia-sea naval history and culture.</w:t>
      </w:r>
    </w:p>
    <w:p>
      <w:pPr>
        <w:spacing w:after="120"/>
      </w:pPr>
      <w:r>
        <w:rPr>
          <w:rFonts w:ascii="Arial" w:cs="Arial" w:eastAsia="Arial" w:hAnsi="Arial"/>
          <w:b/>
          <w:bCs/>
          <w:color w:val="C62828"/>
          <w:sz w:val="22"/>
          <w:szCs w:val="22"/>
        </w:rPr>
        <w:t xml:space="preserve">□ OPEN: </w:t>
      </w:r>
      <w:r>
        <w:rPr>
          <w:rFonts w:ascii="Arial" w:cs="Arial" w:eastAsia="Arial" w:hAnsi="Arial"/>
          <w:sz w:val="22"/>
          <w:szCs w:val="22"/>
        </w:rPr>
        <w:t xml:space="preserve">Shore-community culture details.</w:t>
      </w:r>
    </w:p>
    <w:p>
      <w:pPr>
        <w:spacing w:after="120"/>
      </w:pPr>
      <w:r>
        <w:rPr>
          <w:rFonts w:ascii="Arial" w:cs="Arial" w:eastAsia="Arial" w:hAnsi="Arial"/>
          <w:b/>
          <w:bCs/>
          <w:color w:val="C62828"/>
          <w:sz w:val="22"/>
          <w:szCs w:val="22"/>
        </w:rPr>
        <w:t xml:space="preserve">□ OPEN: </w:t>
      </w:r>
      <w:r>
        <w:rPr>
          <w:rFonts w:ascii="Arial" w:cs="Arial" w:eastAsia="Arial" w:hAnsi="Arial"/>
          <w:sz w:val="22"/>
          <w:szCs w:val="22"/>
        </w:rPr>
        <w:t xml:space="preserve">Volcanic-province communities: fluorine-thorn harvesters, metal trade, danger culture.</w:t>
      </w:r>
    </w:p>
    <w:p>
      <w:pPr>
        <w:spacing w:after="120"/>
      </w:pPr>
      <w:r>
        <w:rPr>
          <w:rFonts w:ascii="Arial" w:cs="Arial" w:eastAsia="Arial" w:hAnsi="Arial"/>
          <w:b/>
          <w:bCs/>
          <w:color w:val="C62828"/>
          <w:sz w:val="22"/>
          <w:szCs w:val="22"/>
        </w:rPr>
        <w:t xml:space="preserve">□ OPEN: </w:t>
      </w:r>
      <w:r>
        <w:rPr>
          <w:rFonts w:ascii="Arial" w:cs="Arial" w:eastAsia="Arial" w:hAnsi="Arial"/>
          <w:sz w:val="22"/>
          <w:szCs w:val="22"/>
        </w:rPr>
        <w:t xml:space="preserve">Balloon nomad culture: trade via tethered lines, no-landing traditions, autonomy religion.</w:t>
      </w:r>
    </w:p>
    <w:p>
      <w:pPr>
        <w:spacing w:after="120"/>
      </w:pPr>
      <w:r>
        <w:rPr>
          <w:rFonts w:ascii="Arial" w:cs="Arial" w:eastAsia="Arial" w:hAnsi="Arial"/>
          <w:b/>
          <w:bCs/>
          <w:color w:val="C62828"/>
          <w:sz w:val="22"/>
          <w:szCs w:val="22"/>
        </w:rPr>
        <w:t xml:space="preserve">□ OPEN: </w:t>
      </w:r>
      <w:r>
        <w:rPr>
          <w:rFonts w:ascii="Arial" w:cs="Arial" w:eastAsia="Arial" w:hAnsi="Arial"/>
          <w:sz w:val="22"/>
          <w:szCs w:val="22"/>
        </w:rPr>
        <w:t xml:space="preserve">Fragment exchange etiquette, social norms, trade law.</w:t>
      </w:r>
    </w:p>
    <w:p>
      <w:pPr>
        <w:spacing w:after="120"/>
      </w:pPr>
      <w:r>
        <w:rPr>
          <w:rFonts w:ascii="Arial" w:cs="Arial" w:eastAsia="Arial" w:hAnsi="Arial"/>
          <w:b/>
          <w:bCs/>
          <w:color w:val="C62828"/>
          <w:sz w:val="22"/>
          <w:szCs w:val="22"/>
        </w:rPr>
        <w:t xml:space="preserve">□ OPEN: </w:t>
      </w:r>
      <w:r>
        <w:rPr>
          <w:rFonts w:ascii="Arial" w:cs="Arial" w:eastAsia="Arial" w:hAnsi="Arial"/>
          <w:sz w:val="22"/>
          <w:szCs w:val="22"/>
        </w:rPr>
        <w:t xml:space="preserve">Library archaeology (reading the dead’s fragments, ethical implications).</w:t>
      </w:r>
    </w:p>
    <w:p>
      <w:pPr>
        <w:spacing w:after="120"/>
      </w:pPr>
      <w:r>
        <w:rPr>
          <w:rFonts w:ascii="Arial" w:cs="Arial" w:eastAsia="Arial" w:hAnsi="Arial"/>
          <w:b/>
          <w:bCs/>
          <w:color w:val="C62828"/>
          <w:sz w:val="22"/>
          <w:szCs w:val="22"/>
        </w:rPr>
        <w:t xml:space="preserve">□ OPEN: </w:t>
      </w:r>
      <w:r>
        <w:rPr>
          <w:rFonts w:ascii="Arial" w:cs="Arial" w:eastAsia="Arial" w:hAnsi="Arial"/>
          <w:sz w:val="22"/>
          <w:szCs w:val="22"/>
        </w:rPr>
        <w:t xml:space="preserve">Mass driver engineering parameters (length, acceleration, g-loading, power draw).</w:t>
      </w:r>
    </w:p>
    <w:p>
      <w:pPr>
        <w:spacing w:after="120"/>
      </w:pPr>
      <w:r>
        <w:rPr>
          <w:rFonts w:ascii="Arial" w:cs="Arial" w:eastAsia="Arial" w:hAnsi="Arial"/>
          <w:b/>
          <w:bCs/>
          <w:color w:val="C62828"/>
          <w:sz w:val="22"/>
          <w:szCs w:val="22"/>
        </w:rPr>
        <w:t xml:space="preserve">□ OPEN: </w:t>
      </w:r>
      <w:r>
        <w:rPr>
          <w:rFonts w:ascii="Arial" w:cs="Arial" w:eastAsia="Arial" w:hAnsi="Arial"/>
          <w:sz w:val="22"/>
          <w:szCs w:val="22"/>
        </w:rPr>
        <w:t xml:space="preserve">Orbital mechanics around a tidally locked planet.</w:t>
      </w:r>
    </w:p>
    <w:p>
      <w:pPr>
        <w:pStyle w:val="Heading2"/>
      </w:pPr>
      <w:r>
        <w:t xml:space="preserve">Narrative</w:t>
      </w:r>
    </w:p>
    <w:p>
      <w:pPr>
        <w:spacing w:after="120"/>
      </w:pPr>
      <w:r>
        <w:rPr>
          <w:rFonts w:ascii="Arial" w:cs="Arial" w:eastAsia="Arial" w:hAnsi="Arial"/>
          <w:b/>
          <w:bCs/>
          <w:color w:val="C62828"/>
          <w:sz w:val="22"/>
          <w:szCs w:val="22"/>
        </w:rPr>
        <w:t xml:space="preserve">□ OPEN: </w:t>
      </w:r>
      <w:r>
        <w:rPr>
          <w:rFonts w:ascii="Arial" w:cs="Arial" w:eastAsia="Arial" w:hAnsi="Arial"/>
          <w:sz w:val="22"/>
          <w:szCs w:val="22"/>
        </w:rPr>
        <w:t xml:space="preserve">Timeline of key events (carbosilane revolution, shell economy collapse, first awakening, second crisis, space program).</w:t>
      </w:r>
    </w:p>
    <w:p>
      <w:pPr>
        <w:spacing w:after="120"/>
      </w:pPr>
      <w:r>
        <w:rPr>
          <w:rFonts w:ascii="Arial" w:cs="Arial" w:eastAsia="Arial" w:hAnsi="Arial"/>
          <w:b/>
          <w:bCs/>
          <w:color w:val="C62828"/>
          <w:sz w:val="22"/>
          <w:szCs w:val="22"/>
        </w:rPr>
        <w:t xml:space="preserve">□ OPEN: </w:t>
      </w:r>
      <w:r>
        <w:rPr>
          <w:rFonts w:ascii="Arial" w:cs="Arial" w:eastAsia="Arial" w:hAnsi="Arial"/>
          <w:sz w:val="22"/>
          <w:szCs w:val="22"/>
        </w:rPr>
        <w:t xml:space="preserve">POV characters and narrative structure.</w:t>
      </w:r>
    </w:p>
    <w:p>
      <w:pPr>
        <w:spacing w:after="120"/>
      </w:pPr>
      <w:r>
        <w:rPr>
          <w:rFonts w:ascii="Arial" w:cs="Arial" w:eastAsia="Arial" w:hAnsi="Arial"/>
          <w:b/>
          <w:bCs/>
          <w:color w:val="C62828"/>
          <w:sz w:val="22"/>
          <w:szCs w:val="22"/>
        </w:rPr>
        <w:t xml:space="preserve">□ OPEN: </w:t>
      </w:r>
      <w:r>
        <w:rPr>
          <w:rFonts w:ascii="Arial" w:cs="Arial" w:eastAsia="Arial" w:hAnsi="Arial"/>
          <w:sz w:val="22"/>
          <w:szCs w:val="22"/>
        </w:rPr>
        <w:t xml:space="preserve">The visual experience of the terminator from inside a tower.</w:t>
      </w:r>
    </w:p>
    <w:p>
      <w:pPr>
        <w:spacing w:after="120"/>
      </w:pPr>
      <w:r>
        <w:rPr>
          <w:rFonts w:ascii="Arial" w:cs="Arial" w:eastAsia="Arial" w:hAnsi="Arial"/>
          <w:b/>
          <w:bCs/>
          <w:color w:val="C62828"/>
          <w:sz w:val="22"/>
          <w:szCs w:val="22"/>
        </w:rPr>
        <w:t xml:space="preserve">□ OPEN: </w:t>
      </w:r>
      <w:r>
        <w:rPr>
          <w:rFonts w:ascii="Arial" w:cs="Arial" w:eastAsia="Arial" w:hAnsi="Arial"/>
          <w:sz w:val="22"/>
          <w:szCs w:val="22"/>
        </w:rPr>
        <w:t xml:space="preserve">The visual experience of rising above the weather in a balloon.</w:t>
      </w:r>
    </w:p>
    <w:p>
      <w:pPr>
        <w:spacing w:after="120"/>
      </w:pPr>
      <w:r>
        <w:rPr>
          <w:rFonts w:ascii="Arial" w:cs="Arial" w:eastAsia="Arial" w:hAnsi="Arial"/>
          <w:b/>
          <w:bCs/>
          <w:color w:val="C62828"/>
          <w:sz w:val="22"/>
          <w:szCs w:val="22"/>
        </w:rPr>
        <w:t xml:space="preserve">□ OPEN: </w:t>
      </w:r>
      <w:r>
        <w:rPr>
          <w:rFonts w:ascii="Arial" w:cs="Arial" w:eastAsia="Arial" w:hAnsi="Arial"/>
          <w:sz w:val="22"/>
          <w:szCs w:val="22"/>
        </w:rPr>
        <w:t xml:space="preserve">Ammonia-sea amorphs as narrative perspective (involuntary transparency culture).</w:t>
      </w:r>
    </w:p>
    <w:p>
      <w:pPr>
        <w:spacing w:after="120"/>
      </w:pPr>
      <w:r>
        <w:rPr>
          <w:rFonts w:ascii="Arial" w:cs="Arial" w:eastAsia="Arial" w:hAnsi="Arial"/>
          <w:b/>
          <w:bCs/>
          <w:color w:val="C62828"/>
          <w:sz w:val="22"/>
          <w:szCs w:val="22"/>
        </w:rPr>
        <w:t xml:space="preserve">□ OPEN: </w:t>
      </w:r>
      <w:r>
        <w:rPr>
          <w:rFonts w:ascii="Arial" w:cs="Arial" w:eastAsia="Arial" w:hAnsi="Arial"/>
          <w:sz w:val="22"/>
          <w:szCs w:val="22"/>
        </w:rPr>
        <w:t xml:space="preserve">The moment the second crisis breaks: a monk perceiving absence. Most challenging scene to write.</w:t>
      </w:r>
    </w:p>
    <w:p>
      <w:pPr>
        <w:spacing w:after="120"/>
      </w:pPr>
      <w:r>
        <w:rPr>
          <w:rFonts w:ascii="Arial" w:cs="Arial" w:eastAsia="Arial" w:hAnsi="Arial"/>
          <w:b/>
          <w:bCs/>
          <w:color w:val="C62828"/>
          <w:sz w:val="22"/>
          <w:szCs w:val="22"/>
        </w:rPr>
        <w:t xml:space="preserve">□ OPEN: </w:t>
      </w:r>
      <w:r>
        <w:rPr>
          <w:rFonts w:ascii="Arial" w:cs="Arial" w:eastAsia="Arial" w:hAnsi="Arial"/>
          <w:sz w:val="22"/>
          <w:szCs w:val="22"/>
        </w:rPr>
        <w:t xml:space="preserve">The tower-death exodus: millions streaming from leeward face, protagonist watches. Scene structure and emotional register.</w:t>
      </w:r>
    </w:p>
    <w:p>
      <w:pPr>
        <w:spacing w:after="120"/>
      </w:pPr>
      <w:r>
        <w:rPr>
          <w:rFonts w:ascii="Arial" w:cs="Arial" w:eastAsia="Arial" w:hAnsi="Arial"/>
          <w:b/>
          <w:bCs/>
          <w:color w:val="C62828"/>
          <w:sz w:val="22"/>
          <w:szCs w:val="22"/>
        </w:rPr>
        <w:t xml:space="preserve">□ OPEN: </w:t>
      </w:r>
      <w:r>
        <w:rPr>
          <w:rFonts w:ascii="Arial" w:cs="Arial" w:eastAsia="Arial" w:hAnsi="Arial"/>
          <w:sz w:val="22"/>
          <w:szCs w:val="22"/>
        </w:rPr>
        <w:t xml:space="preserve">Glow-snow as recurring image.</w:t>
      </w:r>
    </w:p>
    <w:p>
      <w:pPr>
        <w:spacing w:before="200" w:after="200"/>
      </w:pPr>
      <w:r>
        <w:rPr>
          <w:rFonts w:ascii="Arial" w:cs="Arial" w:eastAsia="Arial" w:hAnsi="Arial"/>
          <w:color w:val="999999"/>
          <w:sz w:val="22"/>
          <w:szCs w:val="22"/>
        </w:rPr>
        <w:t xml:space="preserve">———</w:t>
      </w:r>
    </w:p>
    <w:p>
      <w:pPr>
        <w:spacing w:before="400"/>
        <w:jc w:val="center"/>
      </w:pPr>
      <w:r>
        <w:rPr>
          <w:rFonts w:ascii="Arial" w:cs="Arial" w:eastAsia="Arial" w:hAnsi="Arial"/>
          <w:i/>
          <w:iCs/>
          <w:color w:val="555555"/>
          <w:sz w:val="24"/>
          <w:szCs w:val="24"/>
        </w:rPr>
        <w:t xml:space="preserve">The lattice found substrate and began to accrete.</w:t>
      </w:r>
    </w:p>
    <w:sectPr>
      <w:headerReference w:type="default" r:id="rId6"/>
      <w:footerReference w:type="default" r:id="rId7"/>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SUBSTRATE — Reference Bible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237E"/>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83593"/>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949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2026-02-03T20:08:52.453Z</dcterms:created>
  <dcterms:modified xsi:type="dcterms:W3CDTF">2026-02-03T20:08:52.455Z</dcterms:modified>
</cp:coreProperties>
</file>

<file path=docProps/custom.xml><?xml version="1.0" encoding="utf-8"?>
<Properties xmlns="http://schemas.openxmlformats.org/officeDocument/2006/custom-properties" xmlns:vt="http://schemas.openxmlformats.org/officeDocument/2006/docPropsVTypes"/>
</file>