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SUBSTRATE</w:t>
      </w:r>
    </w:p>
    <w:p>
      <w:pPr>
        <w:spacing w:after="80"/>
      </w:pPr>
      <w:r>
        <w:rPr>
          <w:rFonts w:ascii="Arial" w:cs="Arial" w:eastAsia="Arial" w:hAnsi="Arial"/>
          <w:sz w:val="24"/>
          <w:szCs w:val="24"/>
        </w:rPr>
        <w:t xml:space="preserve">Bible Addendum — Tower Lifecycle, Deposition Zone Ecology,</w:t>
      </w:r>
    </w:p>
    <w:p>
      <w:pPr>
        <w:spacing w:after="80"/>
      </w:pPr>
      <w:r>
        <w:rPr>
          <w:rFonts w:ascii="Arial" w:cs="Arial" w:eastAsia="Arial" w:hAnsi="Arial"/>
          <w:sz w:val="24"/>
          <w:szCs w:val="24"/>
        </w:rPr>
        <w:t xml:space="preserve">Maser Capability, Volcanic Mechanics, and Cascade Failure</w:t>
      </w:r>
    </w:p>
    <w:p>
      <w:pPr>
        <w:spacing w:after="200"/>
      </w:pPr>
      <w:r>
        <w:rPr>
          <w:rFonts w:ascii="Arial" w:cs="Arial" w:eastAsia="Arial" w:hAnsi="Arial"/>
          <w:color w:val="666666"/>
          <w:sz w:val="22"/>
          <w:szCs w:val="22"/>
        </w:rPr>
        <w:t xml:space="preserve">February 2026 — Established through conversation</w:t>
      </w:r>
    </w:p>
    <w:p>
      <w:pPr>
        <w:spacing w:after="160"/>
      </w:pPr>
      <w:r>
        <w:rPr>
          <w:rFonts w:ascii="Arial" w:cs="Arial" w:eastAsia="Arial" w:hAnsi="Arial"/>
          <w:sz w:val="22"/>
          <w:szCs w:val="22"/>
        </w:rPr>
        <w:t xml:space="preserve">This document contains corrections and new entries for the Substrate Reference Bible (v2.1) and the Marching Towers expansion. All entries follow bible formatting conventions. Section numbers reference the bible’s existing structure; new subsections are added where indicated.</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CORRECTIONS TO EXISTING ENTRIES</w:t>
      </w:r>
    </w:p>
    <w:p>
      <w:pPr>
        <w:pStyle w:val="Heading2"/>
        <w:spacing w:before="280" w:after="160"/>
      </w:pPr>
      <w:r>
        <w:rPr>
          <w:rFonts w:ascii="Arial" w:cs="Arial" w:eastAsia="Arial" w:hAnsi="Arial"/>
          <w:b/>
          <w:bCs/>
          <w:sz w:val="28"/>
          <w:szCs w:val="28"/>
        </w:rPr>
        <w:t xml:space="preserve">Correction: 10.3 Tower Migration — Dark-Side Direction</w:t>
      </w:r>
    </w:p>
    <w:p>
      <w:pPr>
        <w:spacing w:after="80"/>
      </w:pPr>
      <w:r>
        <w:rPr>
          <w:rFonts w:ascii="Arial" w:cs="Arial" w:eastAsia="Arial" w:hAnsi="Arial"/>
          <w:i/>
          <w:iCs/>
          <w:color w:val="666666"/>
          <w:sz w:val="22"/>
          <w:szCs w:val="22"/>
        </w:rPr>
        <w:t xml:space="preserve">[CORRECTION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Dark-side towers migrate DAY-WARD, not poleward. The dark-side surface wind flows from pole toward terminator (dark-to-day). The pole-facing side is windward (eroded). The day-facing side is leeward (accreted). Migration follows the accretion front: toward the terminator and beyond into the deposition zone. The previous note suggesting poleward migration had windward/leeward assignment reversed.</w:t>
      </w:r>
    </w:p>
    <w:p>
      <w:pPr>
        <w:spacing w:after="160"/>
      </w:pPr>
      <w:r>
        <w:rPr>
          <w:rFonts w:ascii="Arial" w:cs="Arial" w:eastAsia="Arial" w:hAnsi="Arial"/>
          <w:sz w:val="22"/>
          <w:szCs w:val="22"/>
        </w:rPr>
        <w:t xml:space="preserve">Consequence: all tower migration on the planet is unidirectional. Everything moves day-ward. Dark-side towers creep slowly toward the terminator (slow migration in gentle 10–15 m/s wind). Terminator towers march faster (fierce erosion in 50–80 m/s wind). Migration stops at the deposition zone when wind drops below the erosion threshold. There is no poleward accumulation zone. The deposition zone is the only dam on the conveyor.</w:t>
      </w:r>
    </w:p>
    <w:p>
      <w:pPr>
        <w:spacing w:after="160"/>
      </w:pPr>
      <w:r>
        <w:rPr>
          <w:rFonts w:ascii="Arial" w:cs="Arial" w:eastAsia="Arial" w:hAnsi="Arial"/>
          <w:sz w:val="22"/>
          <w:szCs w:val="22"/>
        </w:rPr>
        <w:t xml:space="preserve">The anti-stellar pole towers are ancient and immobile because they sit in the wind stagnation zone (near-zero surface wind), not because of poleward convergence. No differential erosion means no migration. They sit where they sprouted.</w:t>
      </w:r>
    </w:p>
    <w:p>
      <w:pPr>
        <w:pStyle w:val="Heading2"/>
        <w:spacing w:before="280" w:after="160"/>
      </w:pPr>
      <w:r>
        <w:rPr>
          <w:rFonts w:ascii="Arial" w:cs="Arial" w:eastAsia="Arial" w:hAnsi="Arial"/>
          <w:b/>
          <w:bCs/>
          <w:sz w:val="28"/>
          <w:szCs w:val="28"/>
        </w:rPr>
        <w:t xml:space="preserve">Correction: 5.3 Erosion — Deposition Zone Sorting</w:t>
      </w:r>
    </w:p>
    <w:p>
      <w:pPr>
        <w:spacing w:after="80"/>
      </w:pPr>
      <w:r>
        <w:rPr>
          <w:rFonts w:ascii="Arial" w:cs="Arial" w:eastAsia="Arial" w:hAnsi="Arial"/>
          <w:i/>
          <w:iCs/>
          <w:color w:val="666666"/>
          <w:sz w:val="22"/>
          <w:szCs w:val="22"/>
        </w:rPr>
        <w:t xml:space="preserve">[CORRECTION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deposition zone is not uniformly fed. Particulate deposition is directional — material arrives on the katabatic flow from the terminator side, not from overhead. The deposition zone is a graded sorting bed (analogous to an alluvial fan or river delta). Particle sorting is by mass and aerodynamic cross-section: heaviest, densest particles fall out first at the leading (terminator-facing) edge where the wind first drops below their carrying threshold. Lighter, finer particles carry further day-ward before settling.</w:t>
      </w:r>
    </w:p>
    <w:p>
      <w:pPr>
        <w:spacing w:after="160"/>
      </w:pPr>
      <w:r>
        <w:rPr>
          <w:rFonts w:ascii="Arial" w:cs="Arial" w:eastAsia="Arial" w:hAnsi="Arial"/>
          <w:sz w:val="22"/>
          <w:szCs w:val="22"/>
        </w:rPr>
        <w:t xml:space="preserve">The deposition zone has a mineralogical gradient: coarse and heavy at the leading edge, progressively finer and lighter toward the day side. Tower position within the zone determines available feedstock composition. Symbiote populations at different positions may be adapted to different mineral diets. The “capital” is not homogeneous — it has districts defined by particle sorting, with different material properties.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TOWER STRUCTURE AND MORPHOLOGY</w:t>
      </w:r>
    </w:p>
    <w:p>
      <w:pPr>
        <w:pStyle w:val="Heading2"/>
        <w:spacing w:before="280" w:after="160"/>
      </w:pPr>
      <w:r>
        <w:rPr>
          <w:rFonts w:ascii="Arial" w:cs="Arial" w:eastAsia="Arial" w:hAnsi="Arial"/>
          <w:b/>
          <w:bCs/>
          <w:sz w:val="28"/>
          <w:szCs w:val="28"/>
        </w:rPr>
        <w:t xml:space="preserve">5.1 The Aerogel Lattice</w:t>
      </w:r>
    </w:p>
    <w:p>
      <w:pPr>
        <w:spacing w:after="80"/>
      </w:pPr>
      <w:r>
        <w:rPr>
          <w:rFonts w:ascii="Arial" w:cs="Arial" w:eastAsia="Arial" w:hAnsi="Arial"/>
          <w:i/>
          <w:iCs/>
          <w:color w:val="666666"/>
          <w:sz w:val="22"/>
          <w:szCs w:val="22"/>
        </w:rPr>
        <w:t xml:space="preserve">[NEW — V2.2 — supersedes earlier references to basket-weave or branching lattice]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tower lattice is a mineral aerogel — a foam of semiconductor deposited at nanoscale to microscale. Mostly void by volume. Enormous internal surface area. Strong in compression because load paths distribute through the entire foam matrix. Light enough that kilometer-tall columns are feasible in 1.82g precisely because the material is mostly air.</w:t>
      </w:r>
    </w:p>
    <w:p>
      <w:pPr>
        <w:spacing w:after="160"/>
      </w:pPr>
      <w:r>
        <w:rPr>
          <w:rFonts w:ascii="Arial" w:cs="Arial" w:eastAsia="Arial" w:hAnsi="Arial"/>
          <w:sz w:val="22"/>
          <w:szCs w:val="22"/>
        </w:rPr>
        <w:t xml:space="preserve">The aerogel structure resolves the competing demands of 1.82g tower construction: surface area (for gas exchange, photovoltaic capture, and particulate trapping), structural strength (compression loading of a kilometer-tall column), and low density (to keep total mass feasible in high gravity). No macroscopic branching geometry satisfies all three. Branches in 1.82g cannot extend far from the central axis without catastrophic bending loads. Brain-coral convolution provides surface area but at excessive density. Aerogel provides all three: enormous internal surface area, compressive strength through distributed load paths, and low bulk density.</w:t>
      </w:r>
    </w:p>
    <w:p>
      <w:pPr>
        <w:spacing w:after="160"/>
      </w:pPr>
      <w:r>
        <w:rPr>
          <w:rFonts w:ascii="Arial" w:cs="Arial" w:eastAsia="Arial" w:hAnsi="Arial"/>
          <w:sz w:val="22"/>
          <w:szCs w:val="22"/>
        </w:rPr>
        <w:t xml:space="preserve">The symbiotes do not sit on the surface of a structure. They live throughout the material, because the material is open at their scale. Gas diffuses through the aerogel matrix the way air moves through a sponge. Every internal surface is available for silane metabolism. Photovoltaic capture happens throughout the volume, not just on the exterior. The whole tower is a lung and a solar panel simultaneously, at every point.</w:t>
      </w:r>
    </w:p>
    <w:p>
      <w:pPr>
        <w:spacing w:after="160"/>
      </w:pPr>
      <w:r>
        <w:rPr>
          <w:rFonts w:ascii="Arial" w:cs="Arial" w:eastAsia="Arial" w:hAnsi="Arial"/>
          <w:sz w:val="22"/>
          <w:szCs w:val="22"/>
        </w:rPr>
        <w:t xml:space="preserve">Amorphs inhabit macroscopic voids within the aerogel matrix — chambers, passages, hollows where the deposition pattern left larger spaces or where organisms carved them. The structural material between chambers is aerogel. The structure is hierarchical: nanoscale foam makes the material, macroscale voids make the habitat. From outside, the surface looks almost like stone — rough, mineral, massive-seeming. Pick up a piece and it is shockingly light. Break it open and you see foam — an impossibly fine mineral sponge, voids too small to resolve with the naked eye.</w:t>
      </w:r>
    </w:p>
    <w:p>
      <w:pPr>
        <w:pStyle w:val="Heading2"/>
        <w:spacing w:before="280" w:after="160"/>
      </w:pPr>
      <w:r>
        <w:rPr>
          <w:rFonts w:ascii="Arial" w:cs="Arial" w:eastAsia="Arial" w:hAnsi="Arial"/>
          <w:b/>
          <w:bCs/>
          <w:sz w:val="28"/>
          <w:szCs w:val="28"/>
        </w:rPr>
        <w:t xml:space="preserve">5.2 The Self-Recycling Windward Face</w:t>
      </w:r>
    </w:p>
    <w:p>
      <w:pPr>
        <w:spacing w:after="80"/>
      </w:pPr>
      <w:r>
        <w:rPr>
          <w:rFonts w:ascii="Arial" w:cs="Arial" w:eastAsia="Arial" w:hAnsi="Arial"/>
          <w:i/>
          <w:iCs/>
          <w:color w:val="666666"/>
          <w:sz w:val="22"/>
          <w:szCs w:val="22"/>
        </w:rPr>
        <w:t xml:space="preserve">[NEW — V2.2 — supersedes earlier sacrificial-crust model]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windward face of a tower in wind is not eroded in the conventional sense. Wind shatters individual struts in the nanoscale foam matrix, liberating dust-sized mineral fragments. These fragments are caught by the wind — which is blowing into the face — and travel microns to millimeters before reembedding in the porous matrix immediately behind. The symbiotes there metabolize the reembedded material. The windward face inhales its own ablated dust.</w:t>
      </w:r>
    </w:p>
    <w:p>
      <w:pPr>
        <w:spacing w:after="160"/>
      </w:pPr>
      <w:r>
        <w:rPr>
          <w:rFonts w:ascii="Arial" w:cs="Arial" w:eastAsia="Arial" w:hAnsi="Arial"/>
          <w:sz w:val="22"/>
          <w:szCs w:val="22"/>
        </w:rPr>
        <w:t xml:space="preserve">This is not a calving-and-rebuilding cycle. It is continuous churning at the particle scale. Material liberated from the outermost struts is carried the smallest possible distance and redeposited in the matrix immediately behind. Recycling is continuous, at the dust scale, faster than any compaction or rind-formation process. No armor layer builds up. No rind seals the surface.</w:t>
      </w:r>
    </w:p>
    <w:p>
      <w:pPr>
        <w:spacing w:after="160"/>
      </w:pPr>
      <w:r>
        <w:rPr>
          <w:rFonts w:ascii="Arial" w:cs="Arial" w:eastAsia="Arial" w:hAnsi="Arial"/>
          <w:sz w:val="22"/>
          <w:szCs w:val="22"/>
        </w:rPr>
        <w:t xml:space="preserve">The windward hole geometry differs from the leeward. The leeward face has open pores shaped by biological growth — symbiotes depositing mineral in their natural pattern. The windward face has smaller, irregular pores shaped by the stochastic process of dust impact and reembedding. Denser but not sealed. Different microstructure, same function. Like bone remodeled under stress versus bone grown in quiet conditions — same material, different texture, both alive.</w:t>
      </w:r>
    </w:p>
    <w:p>
      <w:pPr>
        <w:spacing w:after="160"/>
      </w:pPr>
      <w:r>
        <w:rPr>
          <w:rFonts w:ascii="Arial" w:cs="Arial" w:eastAsia="Arial" w:hAnsi="Arial"/>
          <w:sz w:val="22"/>
          <w:szCs w:val="22"/>
        </w:rPr>
        <w:t xml:space="preserve">Net erosion is limited to the fraction of dust fine enough and light enough to escape the surface entirely — carried up and over the tower and lost downwind. This fraction is tiny. Migration is driven by this minimal loss on the windward face combined with net accretion on the leeward face, where fresh atmospheric particulates are trapped in the porous matrix from the airstream. Migration is glacial but nonzero.</w:t>
      </w:r>
    </w:p>
    <w:p>
      <w:pPr>
        <w:spacing w:after="160"/>
      </w:pPr>
      <w:r>
        <w:rPr>
          <w:rFonts w:ascii="Arial" w:cs="Arial" w:eastAsia="Arial" w:hAnsi="Arial"/>
          <w:sz w:val="22"/>
          <w:szCs w:val="22"/>
        </w:rPr>
        <w:t xml:space="preserve">The windward face is not sealed, starved, or armored. It is the tower’s primary feeding surface — facing directly into the particulate stream, with wind pressure actively pushing atmosphere and particles into the matrix. The tower eats through its windward face. It breathes through its windward face. It just also loses a tiny fraction of its own dust from that face. The aerogel surface is a particle trap on all sides. The entire tower is a mouth.</w:t>
      </w:r>
    </w:p>
    <w:p>
      <w:pPr>
        <w:pStyle w:val="Heading2"/>
        <w:spacing w:before="280" w:after="160"/>
      </w:pPr>
      <w:r>
        <w:rPr>
          <w:rFonts w:ascii="Arial" w:cs="Arial" w:eastAsia="Arial" w:hAnsi="Arial"/>
          <w:b/>
          <w:bCs/>
          <w:sz w:val="28"/>
          <w:szCs w:val="28"/>
        </w:rPr>
        <w:t xml:space="preserve">5.3 The Red-Dwarf Equilibrium</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self-recycling windward face reaches a razor-thin equilibrium between erosion and repair that is absolutely stable because the environment never varies. The planet is tidally locked to a red dwarf. No seasons. No storms. No weather variation. The wind speed at any given point is the same today as it was a billion years ago. The katabatic flow is driven by the thermal gradient between the permanent day face and the permanent night face. The star does not vary. The tidal lock does not change. The circulation is eternal.</w:t>
      </w:r>
    </w:p>
    <w:p>
      <w:pPr>
        <w:spacing w:after="160"/>
      </w:pPr>
      <w:r>
        <w:rPr>
          <w:rFonts w:ascii="Arial" w:cs="Arial" w:eastAsia="Arial" w:hAnsi="Arial"/>
          <w:sz w:val="22"/>
          <w:szCs w:val="22"/>
        </w:rPr>
        <w:t xml:space="preserve">The symbiotes have had billions of years to optimize their metabolic rate to exactly match the local erosion rate. Not approximately — exactly. No safety margins for the bad year, because there is no bad year. No buffer for the unusual storm, because there is no unusual storm. Every day is the same day. The match between erosion rate and repair rate is perfect because it has had infinite time to become perfect in a system that never changes.</w:t>
      </w:r>
    </w:p>
    <w:p>
      <w:pPr>
        <w:spacing w:after="160"/>
      </w:pPr>
      <w:r>
        <w:rPr>
          <w:rFonts w:ascii="Arial" w:cs="Arial" w:eastAsia="Arial" w:hAnsi="Arial"/>
          <w:sz w:val="22"/>
          <w:szCs w:val="22"/>
        </w:rPr>
        <w:t xml:space="preserve">On Earth, such a razor-thin equilibrium would be fragile. Here, it is the most robust system on the planet — because the environment is a machine and the biology is tuned to the machine.</w:t>
      </w:r>
    </w:p>
    <w:p>
      <w:pPr>
        <w:spacing w:after="160"/>
      </w:pPr>
      <w:r>
        <w:rPr>
          <w:rFonts w:ascii="Arial" w:cs="Arial" w:eastAsia="Arial" w:hAnsi="Arial"/>
          <w:sz w:val="22"/>
          <w:szCs w:val="22"/>
        </w:rPr>
        <w:t xml:space="preserve">This is precisely why the atmospheric crisis is catastrophic. When silane concentration drops, symbiote metabolism slows. The repair rate falls below the erosion rate for the first time in the tower’s entire existence. The wind has not changed. The biology has. A perfectly tuned equilibrium that held for billions of years fails everywhere at once. The crisis is not that conditions get bad. It is that conditions get slightly different in a system that has never experienced different.</w:t>
      </w:r>
    </w:p>
    <w:p>
      <w:pPr>
        <w:pStyle w:val="Heading2"/>
        <w:spacing w:before="280" w:after="160"/>
      </w:pPr>
      <w:r>
        <w:rPr>
          <w:rFonts w:ascii="Arial" w:cs="Arial" w:eastAsia="Arial" w:hAnsi="Arial"/>
          <w:b/>
          <w:bCs/>
          <w:sz w:val="28"/>
          <w:szCs w:val="28"/>
        </w:rPr>
        <w:t xml:space="preserve">5.4 Tower Morphology</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overall tower silhouette is a slightly tapering column. Widest at the base, narrowing upward. The taper rate depends on aerogel density: lighter material allows a more cylindrical profile, denser material requires more taper. The top is rounded — a dome or blunt cap. From a distance: massive, textured, ancient-looking. A butte or sea stack.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cross-section is NOT circular. Self-recycling efficiency varies with wind incidence angle around the circumference. Dead center of the windward face: wind hits perpendicular, recapture is near-perfect, net erosion approaches zero. At the flanks: wind is tangential, fragments are carried away, net erosion is real. Maximum erosion at intermediate angles (45–60° from stagnation). The equilibrium cross-section is elongated in the wind direction — a blunt convex windward face tapering to narrower flanks.</w:t>
      </w:r>
    </w:p>
    <w:p>
      <w:pPr>
        <w:spacing w:after="160"/>
      </w:pPr>
      <w:r>
        <w:rPr>
          <w:rFonts w:ascii="Arial" w:cs="Arial" w:eastAsia="Arial" w:hAnsi="Arial"/>
          <w:sz w:val="22"/>
          <w:szCs w:val="22"/>
        </w:rPr>
        <w:t xml:space="preserve">The exact equilibrium profile is a free-boundary problem: for steady migration without distortion, every point on the windward surface must recede at the same rate in the wind direction. This is coupled to the aerodynamics of flow around whatever shape the tower currently is. Qualitative prediction: “bullet” or “rounded wedge.” Exact profile requires numerical simulation (see simulation prompt).</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Regional variation: terminator towers (highest wind, strongest angle-dependent erosion differential) are probably the most elongated. Deposition-zone towers (low wind, minimal erosion) are the most circular. Dark-side towers (gentle wind) are intermediate. Pole towers (no wind) are perfectly circular. Tower cross-section shape is a function of local wind speed.</w:t>
      </w:r>
    </w:p>
    <w:p>
      <w:pPr>
        <w:pStyle w:val="Heading2"/>
        <w:spacing w:before="280" w:after="160"/>
      </w:pPr>
      <w:r>
        <w:rPr>
          <w:rFonts w:ascii="Arial" w:cs="Arial" w:eastAsia="Arial" w:hAnsi="Arial"/>
          <w:b/>
          <w:bCs/>
          <w:sz w:val="28"/>
          <w:szCs w:val="28"/>
        </w:rPr>
        <w:t xml:space="preserve">5.5 Tower Acoustics</w:t>
      </w:r>
    </w:p>
    <w:p>
      <w:pPr>
        <w:spacing w:after="80"/>
      </w:pPr>
      <w:r>
        <w:rPr>
          <w:rFonts w:ascii="Arial" w:cs="Arial" w:eastAsia="Arial" w:hAnsi="Arial"/>
          <w:i/>
          <w:iCs/>
          <w:color w:val="666666"/>
          <w:sz w:val="22"/>
          <w:szCs w:val="22"/>
        </w:rPr>
        <w:t xml:space="preserve">[NEW — V2.2 — full treatment in substrate_fauna_hub.docx Section 5]</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 flowing through the porous aerogel matrix excites resonances at every scale. Every tower is a pipe organ. Every tower has a unique voice determined by its geometry. The voice changes as the tower erodes and accretes — a real-time acoustic readout of physical state.</w:t>
      </w:r>
    </w:p>
    <w:p>
      <w:pPr>
        <w:spacing w:after="160"/>
      </w:pPr>
      <w:r>
        <w:rPr>
          <w:rFonts w:ascii="Arial" w:cs="Arial" w:eastAsia="Arial" w:hAnsi="Arial"/>
          <w:sz w:val="22"/>
          <w:szCs w:val="22"/>
        </w:rPr>
        <w:t xml:space="preserve">At the terminator, acoustic output is enormous and constitutes a habitability constraint: pressure waves at sufficient intensity disrupt the molecular-scale processes that constitute amorph cognition. The habitability gradient inside a terminator tower is primarily acoustic. At the dark side, the same mechanism produces music — the singing towers. See substrate_fauna_hub.docx Section 5 for full treatment of acoustic ecology and the acoustic predator lineage.</w:t>
      </w:r>
    </w:p>
    <w:p>
      <w:pPr>
        <w:pStyle w:val="Heading2"/>
        <w:spacing w:before="280" w:after="160"/>
      </w:pPr>
      <w:r>
        <w:rPr>
          <w:rFonts w:ascii="Arial" w:cs="Arial" w:eastAsia="Arial" w:hAnsi="Arial"/>
          <w:b/>
          <w:bCs/>
          <w:sz w:val="28"/>
          <w:szCs w:val="28"/>
        </w:rPr>
        <w:t xml:space="preserve">5.6 Day-Side Solar Towers</w:t>
      </w:r>
    </w:p>
    <w:p>
      <w:pPr>
        <w:spacing w:after="80"/>
      </w:pPr>
      <w:r>
        <w:rPr>
          <w:rFonts w:ascii="Arial" w:cs="Arial" w:eastAsia="Arial" w:hAnsi="Arial"/>
          <w:i/>
          <w:iCs/>
          <w:color w:val="666666"/>
          <w:sz w:val="22"/>
          <w:szCs w:val="22"/>
        </w:rPr>
        <w:t xml:space="preserve">[REVISED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Day-side towers past the deposition zone are stationary (no wind, no erosion) and surrounded by the surface root network’s mineral deposits, which over geological time fill in to form a solid parabolic reflector of photovoltaic semiconductor mineral. The tower sits at the focus of its own solar dish. No separate organism required — the root network deposits mineral along EM gradients, and the pattern that concentrates light onto the tower feeds more energy into the local signal, stimulating more deposition in that pattern. Self-reinforcing feedback.</w:t>
      </w:r>
    </w:p>
    <w:p>
      <w:pPr>
        <w:spacing w:after="160"/>
      </w:pPr>
      <w:r>
        <w:rPr>
          <w:rFonts w:ascii="Arial" w:cs="Arial" w:eastAsia="Arial" w:hAnsi="Arial"/>
          <w:sz w:val="22"/>
          <w:szCs w:val="22"/>
        </w:rPr>
        <w:t xml:space="preserve">Three energy regimes, three tower specializations: terminator (wind + lightning), day side (solar specialist with parabolic dish), dark side (geothermal). The deposition zone runs a diversified portfolio. The network distributes energy between regions through the root network. The terminator’s enormous energy surplus (wind + continuous lightning into kilometer-tall conductive rods) flows outward through the root highways. The day-side solar plants supplement. The capital imports energy from both directions.</w:t>
      </w:r>
    </w:p>
    <w:p>
      <w:pPr>
        <w:pStyle w:val="Heading2"/>
        <w:spacing w:before="280" w:after="160"/>
      </w:pPr>
      <w:r>
        <w:rPr>
          <w:rFonts w:ascii="Arial" w:cs="Arial" w:eastAsia="Arial" w:hAnsi="Arial"/>
          <w:b/>
          <w:bCs/>
          <w:sz w:val="28"/>
          <w:szCs w:val="28"/>
        </w:rPr>
        <w:t xml:space="preserve">5.7 The Parasol Effect and Polar Tower Optimization</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Every photon the tower’s lattice converts to electricity is a photon that does not become heat. The semiconductor aerogel is simultaneously a solar collector and a thermal shield for the biological colony inside. The more efficiently the tower harvests light, the less thermal energy reaches the interior. Power generation is cooling.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This creates a stability feedback loop. A healthy tower with efficient photovoltaics stays cool inside. Symbiotes thrive, maintain the lattice, lattice stays efficient. A damaged tower lets more energy through as heat, interior warms, symbiotes stress, maintenance degrades, efficiency drops further, more heat penetrates. The loop is self-reinforcing in both directions: stable-and-cool or failing-and-cooking. Minimal middle ground.</w:t>
      </w:r>
    </w:p>
    <w:p>
      <w:pPr>
        <w:spacing w:after="160"/>
      </w:pPr>
      <w:r>
        <w:rPr>
          <w:rFonts w:ascii="Arial" w:cs="Arial" w:eastAsia="Arial" w:hAnsi="Arial"/>
          <w:sz w:val="22"/>
          <w:szCs w:val="22"/>
        </w:rPr>
        <w:t xml:space="preserve">Consequence: the towers closest to the substellar point are under the most intense selection pressure for photovoltaic efficiency on the planet. Any tower that wastes photons as heat kills its own colony. Billions of years of that pressure produces the most efficient solar collectors anywhere on the surface — not because the tower “wants” efficiency but because every inefficient polar tower died.</w:t>
      </w:r>
    </w:p>
    <w:p>
      <w:pPr>
        <w:spacing w:after="160"/>
      </w:pPr>
      <w:r>
        <w:rPr>
          <w:rFonts w:ascii="Arial" w:cs="Arial" w:eastAsia="Arial" w:hAnsi="Arial"/>
          <w:sz w:val="22"/>
          <w:szCs w:val="22"/>
        </w:rPr>
        <w:t xml:space="preserve">The polar tower lattice is tuned to this specific star’s spectral output. Not a general-purpose photovoltaic but a bespoke harvester optimized for the emission peaks of this particular red dwarf, refined by lethal selection over geological time. No other tower population faces this pressure. Terminator towers harvest wind and lightning; they don’t need efficient solar collection to protect their colonies from heat because the terminator is cool. Dark-side towers have no light to harvest. Only the polar and day-side towers face the parasol constraint, and the closer to substellar, the more extreme the selection.</w:t>
      </w:r>
    </w:p>
    <w:p>
      <w:pPr>
        <w:pStyle w:val="Heading2"/>
        <w:spacing w:before="280" w:after="160"/>
      </w:pPr>
      <w:r>
        <w:rPr>
          <w:rFonts w:ascii="Arial" w:cs="Arial" w:eastAsia="Arial" w:hAnsi="Arial"/>
          <w:b/>
          <w:bCs/>
          <w:sz w:val="28"/>
          <w:szCs w:val="28"/>
        </w:rPr>
        <w:t xml:space="preserve">5.8 The Ghost Tower Gradient</w:t>
      </w:r>
    </w:p>
    <w:p>
      <w:pPr>
        <w:spacing w:after="80"/>
      </w:pPr>
      <w:r>
        <w:rPr>
          <w:rFonts w:ascii="Arial" w:cs="Arial" w:eastAsia="Arial" w:hAnsi="Arial"/>
          <w:i/>
          <w:iCs/>
          <w:color w:val="666666"/>
          <w:sz w:val="22"/>
          <w:szCs w:val="22"/>
        </w:rPr>
        <w:t xml:space="preserve">[REVISED — V2.3]</w:t>
      </w:r>
    </w:p>
    <w:p>
      <w:pPr>
        <w:spacing w:after="160"/>
      </w:pPr>
      <w:r>
        <w:rPr>
          <w:rFonts w:ascii="Arial" w:cs="Arial" w:eastAsia="Arial" w:hAnsi="Arial"/>
          <w:sz w:val="22"/>
          <w:szCs w:val="22"/>
        </w:rPr>
        <w:t xml:space="preserve">The substellar boundary of life is not where it is too hot for rock. The aerogel structure is mineral — it does not care about temperature. The boundary is where the combined cooling capacity of the parasol and the laser heat dump cannot keep the interior below the symbiote thermal ceiling. Beyond that longitude, towers still stand. Silane deposition still occurs. Aerogel still accretes. But nothing lives inside.</w:t>
      </w:r>
    </w:p>
    <w:p>
      <w:pPr>
        <w:spacing w:after="160"/>
      </w:pPr>
      <w:r>
        <w:rPr>
          <w:rFonts w:ascii="Arial" w:cs="Arial" w:eastAsia="Arial" w:hAnsi="Arial"/>
          <w:sz w:val="22"/>
          <w:szCs w:val="22"/>
        </w:rPr>
        <w:t xml:space="preserve">The gradient is visible. Walking substellar from the living tower field: thriving towers with full colonies, then stressed towers with thinning biology, then towers with only the hardiest symbiotes clinging to deep interior chambers, then bare mineral pillars standing in the light. Ghost towers. Structurally intact, deposited by atmospheric chemistry, but dead. No colony, no network node, no voice. Just geology that looks like architecture.</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ghost tower gradient is a fossilized treeline. The line between alive and dead is set by the combined parasol-plus-laser equation: can this tower’s photovoltaic efficiency plus radiative cooling reduce interior temperature below the symbiote thermal ceiling at this insolation level? The laser extends the habitable zone day-ward beyond what the parasol alone could manage. The most day-ward living towers are those with the most thermally sophisticated cooling systems on the planet. See 5.9.</w:t>
      </w:r>
    </w:p>
    <w:p>
      <w:pPr>
        <w:pStyle w:val="Heading2"/>
        <w:spacing w:before="280" w:after="160"/>
      </w:pPr>
      <w:r>
        <w:rPr>
          <w:rFonts w:ascii="Arial" w:cs="Arial" w:eastAsia="Arial" w:hAnsi="Arial"/>
          <w:b/>
          <w:bCs/>
          <w:sz w:val="28"/>
          <w:szCs w:val="28"/>
        </w:rPr>
        <w:t xml:space="preserve">5.9 Laser Cooling and the Day-Side Thermal Pipeline</w:t>
      </w:r>
    </w:p>
    <w:p>
      <w:pPr>
        <w:spacing w:after="80"/>
      </w:pPr>
      <w:r>
        <w:rPr>
          <w:rFonts w:ascii="Arial" w:cs="Arial" w:eastAsia="Arial" w:hAnsi="Arial"/>
          <w:i/>
          <w:iCs/>
          <w:color w:val="666666"/>
          <w:sz w:val="22"/>
          <w:szCs w:val="22"/>
        </w:rPr>
        <w:t xml:space="preserve">[NEW — V2.3]</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Deep day-side towers evolved coherent directed radiative emission (laser/maser) as a thermal management system, not as a weapon or communication device. The parasol converts incoming photons to electricity, the biology performs its work, and waste heat must be removed. In an environment hotter than the organism’s target temperature, convection cannot cool (the air is hotter than the interior). Conduction into baking ground cannot help. The only remaining pathway is radiative emission: concentrate waste heat into a directed beam and fire it skyward.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laser is a heat pump. It evolved under thermal selection pressure on the deep day side: towers that could dump more waste heat per unit time survived further day-ward, accessing richer particulate feeding grounds and higher energy budgets. The tower is an energy-processing pipeline: starlight in via parasol, electricity through the biology, waste heat out as coherent radiation.</w:t>
      </w:r>
    </w:p>
    <w:p>
      <w:pPr>
        <w:spacing w:after="160"/>
      </w:pPr>
      <w:r>
        <w:rPr>
          <w:rFonts w:ascii="Arial" w:cs="Arial" w:eastAsia="Arial" w:hAnsi="Arial"/>
          <w:sz w:val="22"/>
          <w:szCs w:val="22"/>
        </w:rPr>
        <w:t xml:space="preserve">The beam must go somewhere. Aimed at the sky through 8-bar atmosphere, much of the energy is reabsorbed. The most efficient dump target is the coldest available sink: the dark sky toward the night side, where night-side towers can absorb the incoming beam as usable energy. The laser evolved to shed heat. Power transmission to the night side is a side effect.</w:t>
      </w:r>
    </w:p>
    <w:p>
      <w:pPr>
        <w:spacing w:after="160"/>
      </w:pPr>
      <w:r>
        <w:rPr>
          <w:rFonts w:ascii="Arial" w:cs="Arial" w:eastAsia="Arial" w:hAnsi="Arial"/>
          <w:sz w:val="22"/>
          <w:szCs w:val="22"/>
        </w:rPr>
        <w:t xml:space="preserve">The thermal management gradient across the day side: at moderate day-side longitudes, the parasol alone is sufficient — photovoltaic conversion captures enough incoming energy to prevent overheating. Further day-ward, the parasol is supplemented by laser cooling — waste heat actively radiated away. Further still, both systems run at maximum capacity and the tower operates at its thermal limit. Beyond that: ghost towers.</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This is the fourth technology dependency for the space program. Spacecraft in close orbit around a red dwarf face the same thermal management problem as deep day-side towers: intense incoming radiation, nowhere to dump waste heat except radiatively. The day-side tower’s laser-cooling chemistry, refined over billions of years, provides a proven thermal management solution. The technology stack is now: whale libraries (aerostat structure), polar tower lattice (solar panels), deep day-side tower laser (thermal management), monks (readers and telescope). All four evolved from survival pressure, not engineering intent.</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TOWER NUCLEATION AND SPACING</w:t>
      </w:r>
    </w:p>
    <w:p>
      <w:pPr>
        <w:pStyle w:val="Heading2"/>
        <w:spacing w:before="280" w:after="160"/>
      </w:pPr>
      <w:r>
        <w:rPr>
          <w:rFonts w:ascii="Arial" w:cs="Arial" w:eastAsia="Arial" w:hAnsi="Arial"/>
          <w:b/>
          <w:bCs/>
          <w:sz w:val="28"/>
          <w:szCs w:val="28"/>
        </w:rPr>
        <w:t xml:space="preserve">10.3.3 The Living Root Network</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surface root network is a living system, not a trail of dead conductive mineral. Symbiotes are present along the root’s length — concentrated at advancing edges where new mineral is actively deposited, and distributed throughout for repair and branching. The root network is the colony itself, extending along the surface, actively colonizing new territory. The conductive mineral it deposits is infrastructure. The living symbiotes are the builders.</w:t>
      </w:r>
    </w:p>
    <w:p>
      <w:pPr>
        <w:spacing w:after="160"/>
      </w:pPr>
      <w:r>
        <w:rPr>
          <w:rFonts w:ascii="Arial" w:cs="Arial" w:eastAsia="Arial" w:hAnsi="Arial"/>
          <w:sz w:val="22"/>
          <w:szCs w:val="22"/>
        </w:rPr>
        <w:t xml:space="preserve">This understanding predates the deep-rock biosphere reframe. The surface root network was always conceived as a colonizing system extending the field of towers into new areas, not merely a connection to a main body. The deep-rock colony is the original trunk, but the surface root network is an independent colonization front operating in parallel, with access to atmospheric silane and surface conditions the deep-rock colony cannot reach.</w:t>
      </w:r>
    </w:p>
    <w:p>
      <w:pPr>
        <w:pStyle w:val="Heading3"/>
        <w:spacing w:before="200" w:after="120"/>
      </w:pPr>
      <w:r>
        <w:rPr>
          <w:rFonts w:ascii="Arial" w:cs="Arial" w:eastAsia="Arial" w:hAnsi="Arial"/>
          <w:b/>
          <w:bCs/>
          <w:sz w:val="24"/>
          <w:szCs w:val="24"/>
        </w:rPr>
        <w:t xml:space="preserve">Ant Logistics on the Root Network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Mobile middle-kingdom grazers (the “ants”) are a root-network logistics adaptation, not a tower-specific or deposition-zone-specific mutualism. Their original function is transporting construction material from established towers along the root network to the advancing growth front. Without them, root extension is limited to whatever rate atmospheric silane alone supports at the thin, low-surface-area root edge. With ant logistics, construction material is actively delivered, and the root extends faster.</w:t>
      </w:r>
    </w:p>
    <w:p>
      <w:pPr>
        <w:spacing w:after="160"/>
      </w:pPr>
      <w:r>
        <w:rPr>
          <w:rFonts w:ascii="Arial" w:cs="Arial" w:eastAsia="Arial" w:hAnsi="Arial"/>
          <w:sz w:val="22"/>
          <w:szCs w:val="22"/>
        </w:rPr>
        <w:t xml:space="preserve">The ants are managed by the network’s standard EM field modulation — tropism-level signals directing them along gradients. The signal says “go here, deposit material.” The ant follows the gradient. Whether “here” is a root extension front, a nucleating tower, or ten stories up a mature tower — the ant does not distinguish. Up, down, lateral: it follows the signal.</w:t>
      </w:r>
    </w:p>
    <w:p>
      <w:pPr>
        <w:spacing w:after="160"/>
      </w:pPr>
      <w:r>
        <w:rPr>
          <w:rFonts w:ascii="Arial" w:cs="Arial" w:eastAsia="Arial" w:hAnsi="Arial"/>
          <w:sz w:val="22"/>
          <w:szCs w:val="22"/>
        </w:rPr>
        <w:t xml:space="preserve">This single logistics adaptation serves every phase of tower and root lifecycle:</w:t>
      </w:r>
    </w:p>
    <w:p>
      <w:pPr>
        <w:spacing w:after="160"/>
      </w:pPr>
      <w:r>
        <w:rPr>
          <w:rFonts w:ascii="Arial" w:cs="Arial" w:eastAsia="Arial" w:hAnsi="Arial"/>
          <w:sz w:val="22"/>
          <w:szCs w:val="22"/>
        </w:rPr>
        <w:t xml:space="preserve"/>
      </w:r>
      <w:r>
        <w:rPr>
          <w:rFonts w:ascii="Arial" w:cs="Arial" w:eastAsia="Arial" w:hAnsi="Arial"/>
          <w:b/>
          <w:bCs/>
          <w:sz w:val="22"/>
          <w:szCs w:val="22"/>
        </w:rPr>
        <w:t xml:space="preserve">Root extension:</w:t>
      </w:r>
      <w:r>
        <w:rPr>
          <w:rFonts w:ascii="Arial" w:cs="Arial" w:eastAsia="Arial" w:hAnsi="Arial"/>
          <w:sz w:val="22"/>
          <w:szCs w:val="22"/>
        </w:rPr>
        <w:t xml:space="preserve"> Ants carry material from established towers to the advancing root edge. The root colonizes new territory faster than atmospheric metabolism alone allows.</w:t>
      </w:r>
    </w:p>
    <w:p>
      <w:pPr>
        <w:spacing w:after="160"/>
      </w:pPr>
      <w:r>
        <w:rPr>
          <w:rFonts w:ascii="Arial" w:cs="Arial" w:eastAsia="Arial" w:hAnsi="Arial"/>
          <w:sz w:val="22"/>
          <w:szCs w:val="22"/>
        </w:rPr>
        <w:t xml:space="preserve"/>
      </w:r>
      <w:r>
        <w:rPr>
          <w:rFonts w:ascii="Arial" w:cs="Arial" w:eastAsia="Arial" w:hAnsi="Arial"/>
          <w:b/>
          <w:bCs/>
          <w:sz w:val="22"/>
          <w:szCs w:val="22"/>
        </w:rPr>
        <w:t xml:space="preserve">Tower nucleation:</w:t>
      </w:r>
      <w:r>
        <w:rPr>
          <w:rFonts w:ascii="Arial" w:cs="Arial" w:eastAsia="Arial" w:hAnsi="Arial"/>
          <w:sz w:val="22"/>
          <w:szCs w:val="22"/>
        </w:rPr>
        <w:t xml:space="preserve"> When vertical accretion begins at a ping-latency threshold, the growth front turns upward. The ants keep delivering material to wherever new mineral is being deposited. The tower is a root that turned vertical. The ants don’t know the difference.</w:t>
      </w:r>
    </w:p>
    <w:p>
      <w:pPr>
        <w:spacing w:after="160"/>
      </w:pPr>
      <w:r>
        <w:rPr>
          <w:rFonts w:ascii="Arial" w:cs="Arial" w:eastAsia="Arial" w:hAnsi="Arial"/>
          <w:sz w:val="22"/>
          <w:szCs w:val="22"/>
        </w:rPr>
        <w:t xml:space="preserve"/>
      </w:r>
      <w:r>
        <w:rPr>
          <w:rFonts w:ascii="Arial" w:cs="Arial" w:eastAsia="Arial" w:hAnsi="Arial"/>
          <w:b/>
          <w:bCs/>
          <w:sz w:val="22"/>
          <w:szCs w:val="22"/>
        </w:rPr>
        <w:t xml:space="preserve">Tower growth:</w:t>
      </w:r>
      <w:r>
        <w:rPr>
          <w:rFonts w:ascii="Arial" w:cs="Arial" w:eastAsia="Arial" w:hAnsi="Arial"/>
          <w:sz w:val="22"/>
          <w:szCs w:val="22"/>
        </w:rPr>
        <w:t xml:space="preserve"> Ants supply the growing tower throughout its life, supplementing atmospheric silane with material transported from the ground and from connected root infrastructure.</w:t>
      </w:r>
    </w:p>
    <w:p>
      <w:pPr>
        <w:spacing w:after="160"/>
      </w:pPr>
      <w:r>
        <w:rPr>
          <w:rFonts w:ascii="Arial" w:cs="Arial" w:eastAsia="Arial" w:hAnsi="Arial"/>
          <w:sz w:val="22"/>
          <w:szCs w:val="22"/>
        </w:rPr>
        <w:t xml:space="preserve"/>
      </w:r>
      <w:r>
        <w:rPr>
          <w:rFonts w:ascii="Arial" w:cs="Arial" w:eastAsia="Arial" w:hAnsi="Arial"/>
          <w:b/>
          <w:bCs/>
          <w:sz w:val="22"/>
          <w:szCs w:val="22"/>
        </w:rPr>
        <w:t xml:space="preserve">Deposition-zone feeding:</w:t>
      </w:r>
      <w:r>
        <w:rPr>
          <w:rFonts w:ascii="Arial" w:cs="Arial" w:eastAsia="Arial" w:hAnsi="Arial"/>
          <w:sz w:val="22"/>
          <w:szCs w:val="22"/>
        </w:rPr>
        <w:t xml:space="preserve"> When a migrating tower reaches the deposition zone and stops, and newer towers shadow it from airborne particulates, the ants haul ground-level deposited mineral up into the lattice. This is not a new adaptation. The ants have been feeding this tower its entire life — first by building the root it grew from, then by supplying its vertical growth, now by carrying material upward from sedimentary deposits. Same job, same logistics, same chemistry. The context changed. The ants did not.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One adaptation, one signal protocol, applied to every phase of the tower lifecycle. The network has been running this logistics system for as long as it has had towers and ants. The deposition-zone feeding, the root extension, the early-growth acceleration of baby towers — these are not separate mutualistic relationships. They are the same EM-directed material transport applied to different situations. The network points. The ants walk.</w:t>
      </w:r>
    </w:p>
    <w:p>
      <w:pPr>
        <w:pStyle w:val="Heading3"/>
        <w:spacing w:before="200" w:after="120"/>
      </w:pPr>
      <w:r>
        <w:rPr>
          <w:rFonts w:ascii="Arial" w:cs="Arial" w:eastAsia="Arial" w:hAnsi="Arial"/>
          <w:b/>
          <w:bCs/>
          <w:sz w:val="24"/>
          <w:szCs w:val="24"/>
        </w:rPr>
        <w:t xml:space="preserve">EM Waves and Free Electrons as Pheromone Trails</w:t>
      </w:r>
    </w:p>
    <w:p>
      <w:pPr>
        <w:spacing w:after="160"/>
      </w:pPr>
      <w:r>
        <w:rPr>
          <w:rFonts w:ascii="Arial" w:cs="Arial" w:eastAsia="Arial" w:hAnsi="Arial"/>
          <w:sz w:val="22"/>
          <w:szCs w:val="22"/>
        </w:rPr>
        <w:t xml:space="preserve">The conceptual model: terrestrial ants lay chemical pheromone trails. Stronger trail means more ants follow, which means more pheromone deposited, which means stronger trail. Positive feedback. The colony’s logistics are an emergent property of millions of simple agents following local chemical gradients. No central control. No ant knows what the colony is doing.</w:t>
      </w:r>
    </w:p>
    <w:p>
      <w:pPr>
        <w:spacing w:after="160"/>
      </w:pPr>
      <w:r>
        <w:rPr>
          <w:rFonts w:ascii="Arial" w:cs="Arial" w:eastAsia="Arial" w:hAnsi="Arial"/>
          <w:sz w:val="22"/>
          <w:szCs w:val="22"/>
        </w:rPr>
        <w:t xml:space="preserve">The tower network’s ants follow EM field gradients and free electron flow through the conductive lattice. Stronger signal means more ants converge, which means more material delivered, which means healthier lattice, which means stronger signal. Same positive feedback loop, same emergent logistics, same absence of central planning. The network does not command the ants any more than a terrestrial ant colony commands its workers. It modulates the field. The ants do the rest.</w:t>
      </w:r>
    </w:p>
    <w:p>
      <w:pPr>
        <w:spacing w:after="160"/>
      </w:pPr>
      <w:r>
        <w:rPr>
          <w:rFonts w:ascii="Arial" w:cs="Arial" w:eastAsia="Arial" w:hAnsi="Arial"/>
          <w:sz w:val="22"/>
          <w:szCs w:val="22"/>
        </w:rPr>
        <w:t xml:space="preserve">The analogy extends to self-pruning. Pheromone trails are self-reinforcing but also self-decaying — the chemical evaporates, so abandoned trails fade. EM gradients behave identically: if a root branch dies or a tower section loses power, the local field weakens, ants stop coming, resources redirect elsewhere automatically. No cleanup required. The logistics network self-prunes the same way it self-builds. Active paths strengthen. Dead paths fade. The system’s resource allocation is entirely emergent.</w:t>
      </w:r>
    </w:p>
    <w:p>
      <w:pPr>
        <w:pStyle w:val="Heading2"/>
        <w:spacing w:before="280" w:after="160"/>
      </w:pPr>
      <w:r>
        <w:rPr>
          <w:rFonts w:ascii="Arial" w:cs="Arial" w:eastAsia="Arial" w:hAnsi="Arial"/>
          <w:b/>
          <w:bCs/>
          <w:sz w:val="28"/>
          <w:szCs w:val="28"/>
        </w:rPr>
        <w:t xml:space="preserve">10.3.4 Tower Nucleation: The Ping-Latency Trigger</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New towers nucleate from the surface root network when signal latency between the advancing root edge and the nearest existing tower crosses a critical threshold. Every meter of root between the network edge and the nearest tower adds delay. The root mineral is conductive but thin — low bandwidth, measurable propagation time. At sufficient distance, the round-trip signal from the network edge to the nearest tower and back degrades network coherence at that point.</w:t>
      </w:r>
    </w:p>
    <w:p>
      <w:pPr>
        <w:spacing w:after="160"/>
      </w:pPr>
      <w:r>
        <w:rPr>
          <w:rFonts w:ascii="Arial" w:cs="Arial" w:eastAsia="Arial" w:hAnsi="Arial"/>
          <w:sz w:val="22"/>
          <w:szCs w:val="22"/>
        </w:rPr>
        <w:t xml:space="preserve">The symbiotes’ response to this condition is not a decision. It is the same thing they always do: deposit mineral. But at the latency threshold, vertical accretion is rewarded by the network’s own signal environment. A growing heap of mineral becomes a better antenna, a better relay, a better node. Vertical growth shortens the effective ping for everything around it. The heap becomes a tower.</w:t>
      </w:r>
    </w:p>
    <w:p>
      <w:pPr>
        <w:spacing w:after="160"/>
      </w:pPr>
      <w:r>
        <w:rPr>
          <w:rFonts w:ascii="Arial" w:cs="Arial" w:eastAsia="Arial" w:hAnsi="Arial"/>
          <w:sz w:val="22"/>
          <w:szCs w:val="22"/>
        </w:rPr>
        <w:t xml:space="preserve">Two cases of tower formation are therefore distinguished only by their root source:</w:t>
      </w:r>
    </w:p>
    <w:p>
      <w:pPr>
        <w:spacing w:after="160"/>
      </w:pPr>
      <w:r>
        <w:rPr>
          <w:rFonts w:ascii="Arial" w:cs="Arial" w:eastAsia="Arial" w:hAnsi="Arial"/>
          <w:sz w:val="22"/>
          <w:szCs w:val="22"/>
        </w:rPr>
        <w:t xml:space="preserve"/>
      </w:r>
      <w:r>
        <w:rPr>
          <w:rFonts w:ascii="Arial" w:cs="Arial" w:eastAsia="Arial" w:hAnsi="Arial"/>
          <w:b/>
          <w:bCs/>
          <w:sz w:val="22"/>
          <w:szCs w:val="22"/>
        </w:rPr>
        <w:t xml:space="preserve">First-generation towers:</w:t>
      </w:r>
      <w:r>
        <w:rPr>
          <w:rFonts w:ascii="Arial" w:cs="Arial" w:eastAsia="Arial" w:hAnsi="Arial"/>
          <w:sz w:val="22"/>
          <w:szCs w:val="22"/>
        </w:rPr>
        <w:t xml:space="preserve"> The deep-rock colony reaches the surface through a fracture. Surface-facing organisms contact atmospheric silane and begin vertical accretion. The deep-rock colony is the root system from day one. No surface root network yet exists. This is the origin event for any given region’s tower forest.</w:t>
      </w:r>
    </w:p>
    <w:p>
      <w:pPr>
        <w:spacing w:after="160"/>
      </w:pPr>
      <w:r>
        <w:rPr>
          <w:rFonts w:ascii="Arial" w:cs="Arial" w:eastAsia="Arial" w:hAnsi="Arial"/>
          <w:sz w:val="22"/>
          <w:szCs w:val="22"/>
        </w:rPr>
        <w:t xml:space="preserve"/>
      </w:r>
      <w:r>
        <w:rPr>
          <w:rFonts w:ascii="Arial" w:cs="Arial" w:eastAsia="Arial" w:hAnsi="Arial"/>
          <w:b/>
          <w:bCs/>
          <w:sz w:val="22"/>
          <w:szCs w:val="22"/>
        </w:rPr>
        <w:t xml:space="preserve">Network-generation towers:</w:t>
      </w:r>
      <w:r>
        <w:rPr>
          <w:rFonts w:ascii="Arial" w:cs="Arial" w:eastAsia="Arial" w:hAnsi="Arial"/>
          <w:sz w:val="22"/>
          <w:szCs w:val="22"/>
        </w:rPr>
        <w:t xml:space="preserve"> The surface root network, extending from established towers, reaches the latency threshold. Symbiotes at that point begin accreting vertically. The existing network is the root system from day one. The new tower is connected, fed, and supported from the moment of nucleation.</w:t>
      </w:r>
    </w:p>
    <w:p>
      <w:pPr>
        <w:spacing w:after="160"/>
      </w:pPr>
      <w:r>
        <w:rPr>
          <w:rFonts w:ascii="Arial" w:cs="Arial" w:eastAsia="Arial" w:hAnsi="Arial"/>
          <w:sz w:val="22"/>
          <w:szCs w:val="22"/>
        </w:rPr>
        <w:t xml:space="preserve">The mechanism is identical in both cases — symbiotes encountering favorable conditions for vertical mineral deposition. The difference is the substrate they grow from (fracture outlet vs. surface root) and the support infrastructure available (none vs. mature logistics network).</w:t>
      </w:r>
    </w:p>
    <w:p>
      <w:pPr>
        <w:pStyle w:val="Heading2"/>
        <w:spacing w:before="280" w:after="160"/>
      </w:pPr>
      <w:r>
        <w:rPr>
          <w:rFonts w:ascii="Arial" w:cs="Arial" w:eastAsia="Arial" w:hAnsi="Arial"/>
          <w:b/>
          <w:bCs/>
          <w:sz w:val="28"/>
          <w:szCs w:val="28"/>
        </w:rPr>
        <w:t xml:space="preserve">10.3.5 Logistics-Accelerated Early Growth</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Network-generation towers grow dramatically faster than first-generation towers. The nearest established tower has a mature population of mobile middle-kingdom grazers already transporting material. When a nucleation event begins at the latency threshold, the ants have a new destination. Material flows from the established tower along the living root network to the nucleation site. The baby tower is fed from day one.</w:t>
      </w:r>
    </w:p>
    <w:p>
      <w:pPr>
        <w:spacing w:after="160"/>
      </w:pPr>
      <w:r>
        <w:rPr>
          <w:rFonts w:ascii="Arial" w:cs="Arial" w:eastAsia="Arial" w:hAnsi="Arial"/>
          <w:sz w:val="22"/>
          <w:szCs w:val="22"/>
        </w:rPr>
        <w:t xml:space="preserve">The first tower that ever grew bootstrapped from scratch on atmospheric silane alone. Every subsequent tower in a mature network has a logistics pipeline from the moment of nucleation. The mature network reproduces towers faster than the original colony ever could. The system accelerates over evolutionary time.</w:t>
      </w:r>
    </w:p>
    <w:p>
      <w:pPr>
        <w:spacing w:after="160"/>
      </w:pPr>
      <w:r>
        <w:rPr>
          <w:rFonts w:ascii="Arial" w:cs="Arial" w:eastAsia="Arial" w:hAnsi="Arial"/>
          <w:sz w:val="22"/>
          <w:szCs w:val="22"/>
        </w:rPr>
        <w:t xml:space="preserve">Consequence: a tower lost to volcanic activity or other catastrophe is replaced in millennia rather than millions of years, provided the surface root network in the area survives. Gap-filling in a mature network is fast. Gap-filling after a major root-network disruption (caldera collapse, deep-rock colony death) reverts to the slow first-generation timescale.</w:t>
      </w:r>
    </w:p>
    <w:p>
      <w:pPr>
        <w:pStyle w:val="Heading2"/>
        <w:spacing w:before="280" w:after="160"/>
      </w:pPr>
      <w:r>
        <w:rPr>
          <w:rFonts w:ascii="Arial" w:cs="Arial" w:eastAsia="Arial" w:hAnsi="Arial"/>
          <w:b/>
          <w:bCs/>
          <w:sz w:val="28"/>
          <w:szCs w:val="28"/>
        </w:rPr>
        <w:t xml:space="preserve">10.3.6 Tower Spacing: Wind-Modified Fibonacci Packing</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spacing is self-regulating and follows a wind-modified Fibonacci distribution. The nucleation rule — new tower appears where the ping is longest, i.e., where the root network is farthest from any existing tower — is mathematically equivalent to the mechanism producing Fibonacci phyllotaxis in plants (new growth point nucleates farthest from existing growth points, which create inhibition zones around themselves).</w:t>
      </w:r>
    </w:p>
    <w:p>
      <w:pPr>
        <w:spacing w:after="160"/>
      </w:pPr>
      <w:r>
        <w:rPr>
          <w:rFonts w:ascii="Arial" w:cs="Arial" w:eastAsia="Arial" w:hAnsi="Arial"/>
          <w:sz w:val="22"/>
          <w:szCs w:val="22"/>
        </w:rPr>
        <w:t xml:space="preserve">Each tower creates a latency inhibition zone: the area within its ping-latency threshold where no nucleation occurs because the network is adequately served. The packing solution that maximizes coverage while maintaining latency tolerance tends toward hexagonal spacing, which is the geometric domain of Fibonacci distributions.</w:t>
      </w:r>
    </w:p>
    <w:p>
      <w:pPr>
        <w:spacing w:after="160"/>
      </w:pPr>
      <w:r>
        <w:rPr>
          <w:rFonts w:ascii="Arial" w:cs="Arial" w:eastAsia="Arial" w:hAnsi="Arial"/>
          <w:sz w:val="22"/>
          <w:szCs w:val="22"/>
        </w:rPr>
        <w:t xml:space="preserve">The katabatic wind breaks radial symmetry. Root extension is faster day-ward (the tower’s migration direction carries symbiotes and material downwind). Lateral extension perpendicular to the wind is slower. Inhibition zones are not circles but ellipses elongated in the wind direction. The resulting tower distribution is a modified Fibonacci packing: compressed crosswind, stretched downwind.</w:t>
      </w:r>
    </w:p>
    <w:p>
      <w:pPr>
        <w:spacing w:after="160"/>
      </w:pPr>
      <w:r>
        <w:rPr>
          <w:rFonts w:ascii="Arial" w:cs="Arial" w:eastAsia="Arial" w:hAnsi="Arial"/>
          <w:sz w:val="22"/>
          <w:szCs w:val="22"/>
        </w:rPr>
        <w:t xml:space="preserve">Viewed from altitude, the tower forest does not resemble a radially symmetric sunflower head. It resembles one pulled like taffy in the wind direction. But the underlying mathematical relationships between tower positions — the angle ratios, the packing densities, the self-similar scaling — carry Fibonacci signatures.</w:t>
      </w:r>
    </w:p>
    <w:p>
      <w:pPr>
        <w:spacing w:after="160"/>
      </w:pPr>
      <w:r>
        <w:rPr>
          <w:rFonts w:ascii="Arial" w:cs="Arial" w:eastAsia="Arial" w:hAnsi="Arial"/>
          <w:sz w:val="22"/>
          <w:szCs w:val="22"/>
        </w:rPr>
        <w:t xml:space="preserve">Tower spacing varies by region. Spacing is determined by signal propagation characteristics of the local root mineral (conductivity, cross-section) and the network’s latency tolerance. Regions with higher-quality root mineral (better conductivity) have wider tower spacing. Regions with poor root mineral have denser tower forests. The deposition zone, with its rich mineral feedstock, may have wider spacing than the terminator corridor, where root mineral is continuously eroded and redeposited.</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This Fibonacci distribution is not a design choice. It is an unavoidable physical consequence of the nucleation mechanism. Any system in which new nodes appear where existing node coverage is weakest, and each node creates an inhibition zone, converges on this packing geometry. The wind-modified variant is specific to this planet’s unidirectional katabatic flow.</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DEPOSITION ZONE ECOLOGY</w:t>
      </w:r>
    </w:p>
    <w:p>
      <w:pPr>
        <w:pStyle w:val="Heading2"/>
        <w:spacing w:before="280" w:after="160"/>
      </w:pPr>
      <w:r>
        <w:rPr>
          <w:rFonts w:ascii="Arial" w:cs="Arial" w:eastAsia="Arial" w:hAnsi="Arial"/>
          <w:b/>
          <w:bCs/>
          <w:sz w:val="28"/>
          <w:szCs w:val="28"/>
        </w:rPr>
        <w:t xml:space="preserve">10.3.1 Deposition Zone Shadowing</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sz w:val="22"/>
          <w:szCs w:val="22"/>
        </w:rPr>
        <w:t xml:space="preserve">As migrating towers arrive at the deposition zone and stop, newer arrivals accumulate in front of older towers (relative to the terminator). Over geological time, newer towers shadow older towers from the incoming particulate stream. Front-row towers intercept airborne material; back-row towers receive progressively less.</w:t>
      </w:r>
    </w:p>
    <w:p>
      <w:pPr>
        <w:spacing w:after="160"/>
      </w:pPr>
      <w:r>
        <w:rPr>
          <w:rFonts w:ascii="Arial" w:cs="Arial" w:eastAsia="Arial" w:hAnsi="Arial"/>
          <w:sz w:val="22"/>
          <w:szCs w:val="22"/>
        </w:rPr>
        <w:t xml:space="preserve">Front-row towers have a compounding advantage: more intercepted material means faster growth, which means larger interception area, which means more material. Positive feedback. The leading edge of the deposition zone becomes a wall — the densest, fastest-growing towers on the planet.</w:t>
      </w:r>
    </w:p>
    <w:p>
      <w:pPr>
        <w:spacing w:after="160"/>
      </w:pPr>
      <w:r>
        <w:rPr>
          <w:rFonts w:ascii="Arial" w:cs="Arial" w:eastAsia="Arial" w:hAnsi="Arial"/>
          <w:sz w:val="22"/>
          <w:szCs w:val="22"/>
        </w:rPr>
        <w:t xml:space="preserve">Older towers deeper in the zone are alive, still metabolizing atmospheric silane, still part of the network. But their bonus material supply — the pre-processed particulate rain from the terminator — is intercepted by the front row. They grow slower. Their material wealth is largely fossil: accumulated early, when the corridor between terminator and deposition zone was less crowded.</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Migrating towers in the terminator-to-deposition corridor also skim particulates from the airstream. Every tower in transit metabolizes and permanently locks some intercepted material into its lattice. The cumulative skim means less material reaches the deposition zone each era than the era before. The deposition zone’s richest period was its earliest, when the corridor was empty.</w:t>
      </w:r>
    </w:p>
    <w:p>
      <w:pPr>
        <w:pStyle w:val="Heading2"/>
        <w:spacing w:before="280" w:after="160"/>
      </w:pPr>
      <w:r>
        <w:rPr>
          <w:rFonts w:ascii="Arial" w:cs="Arial" w:eastAsia="Arial" w:hAnsi="Arial"/>
          <w:b/>
          <w:bCs/>
          <w:sz w:val="28"/>
          <w:szCs w:val="28"/>
        </w:rPr>
        <w:t xml:space="preserve">10.3.2 The Ant Logistics Response to Shadowing</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sz w:val="22"/>
          <w:szCs w:val="22"/>
        </w:rPr>
        <w:t xml:space="preserve">The ant logistics system (see Section 10.3.3) resolves the shadowing problem without any new adaptation. Shadowed deposition-zone towers sit on deep sedimentary deposits of wind-transported mineral — billions of years of heavy particulate accumulation at their base. The ants, directed by the same EM gradient signals that have managed root extension and tower growth for the entire history of the tower lineage, carry this ground-level material upward into the lattice where the symbiote layer metabolizes it into structural mineral.</w:t>
      </w:r>
    </w:p>
    <w:p>
      <w:pPr>
        <w:spacing w:after="160"/>
      </w:pPr>
      <w:r>
        <w:rPr>
          <w:rFonts w:ascii="Arial" w:cs="Arial" w:eastAsia="Arial" w:hAnsi="Arial"/>
          <w:sz w:val="22"/>
          <w:szCs w:val="22"/>
        </w:rPr>
        <w:t xml:space="preserve">The network’s management of these ants is logistical rather than suppressive. In most tower ecologies, mobile middle-kingdom fauna are pests — the network’s EM modulation discourages overgrazing of photovoltaic surfaces. In the deposition zone, the same signal protocol directs ant activity toward material transport. The network is running the same system it has always run. The context — abundant ground-level mineral, shadowed airspace — is what makes the behavior look like farming.</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MASER CAPABILITY AND AERIAL ECOLOGY</w:t>
      </w:r>
    </w:p>
    <w:p>
      <w:pPr>
        <w:pStyle w:val="Heading2"/>
        <w:spacing w:before="280" w:after="160"/>
      </w:pPr>
      <w:r>
        <w:rPr>
          <w:rFonts w:ascii="Arial" w:cs="Arial" w:eastAsia="Arial" w:hAnsi="Arial"/>
          <w:b/>
          <w:bCs/>
          <w:sz w:val="28"/>
          <w:szCs w:val="28"/>
        </w:rPr>
        <w:t xml:space="preserve">10.7 Tower Maser/Laser Emission</w:t>
      </w:r>
    </w:p>
    <w:p>
      <w:pPr>
        <w:spacing w:after="80"/>
      </w:pPr>
      <w:r>
        <w:rPr>
          <w:rFonts w:ascii="Arial" w:cs="Arial" w:eastAsia="Arial" w:hAnsi="Arial"/>
          <w:i/>
          <w:iCs/>
          <w:color w:val="666666"/>
          <w:sz w:val="22"/>
          <w:szCs w:val="22"/>
        </w:rPr>
        <w:t xml:space="preserve">[REVISED — V2.3]</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tower’s coherent directed emission capability originated as thermal management on the deep day side (see 5.9). Towers under extreme thermal load evolved to concentrate waste heat into directed beams and radiate it away. The semiconductor lattice with junctions at regular intervals is the hardware: driven at high coherence, it produces directed emission. The same hardware, driven at lower intensity and modulated, serves as a communication system. The same hardware at intermediate intensity feeds aerial livestock. One mechanism, one organ, three functions distinguished by intensity and modulation.</w:t>
      </w:r>
    </w:p>
    <w:p>
      <w:pPr>
        <w:spacing w:after="160"/>
      </w:pPr>
      <w:r>
        <w:rPr>
          <w:rFonts w:ascii="Arial" w:cs="Arial" w:eastAsia="Arial" w:hAnsi="Arial"/>
          <w:sz w:val="22"/>
          <w:szCs w:val="22"/>
        </w:rPr>
        <w:t xml:space="preserve">The evolutionary sequence: thermal dump (survival) → power transmission (side effect of dumping toward cold sinks) → communication (modulated low-intensity emission) → livestock management (intermediate intensity broadcast). Each subsequent function co-opted hardware that already existed for the previous one. The lattice did not evolve separately for each purpose.</w:t>
      </w:r>
    </w:p>
    <w:p>
      <w:pPr>
        <w:spacing w:after="160"/>
      </w:pPr>
      <w:r>
        <w:rPr>
          <w:rFonts w:ascii="Arial" w:cs="Arial" w:eastAsia="Arial" w:hAnsi="Arial"/>
          <w:sz w:val="22"/>
          <w:szCs w:val="22"/>
        </w:rPr>
        <w:t xml:space="preserve"/>
      </w:r>
      <w:r>
        <w:rPr>
          <w:rFonts w:ascii="Arial" w:cs="Arial" w:eastAsia="Arial" w:hAnsi="Arial"/>
          <w:b/>
          <w:bCs/>
          <w:sz w:val="22"/>
          <w:szCs w:val="22"/>
        </w:rPr>
        <w:t xml:space="preserve">Long range, low intensity: network communication.</w:t>
      </w:r>
      <w:r>
        <w:rPr>
          <w:rFonts w:ascii="Arial" w:cs="Arial" w:eastAsia="Arial" w:hAnsi="Arial"/>
          <w:sz w:val="22"/>
          <w:szCs w:val="22"/>
        </w:rPr>
        <w:t xml:space="preserve"> Tower-to-tower signaling through the soupy, particulate-laden atmosphere. Speed-of-light, point-to-point, high bandwidth. Microwaves penetrate the atmosphere where optical wavelengths scatter. The root network is the postal system — slow, reliable, high-capacity. The maser is the telephone — fast, directional, limited by line-of-sight. Together they provide both bulk data transport and real-time coordination.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Medium range, moderate intensity: energy broadcast.</w:t>
      </w:r>
      <w:r>
        <w:rPr>
          <w:rFonts w:ascii="Arial" w:cs="Arial" w:eastAsia="Arial" w:hAnsi="Arial"/>
          <w:sz w:val="22"/>
          <w:szCs w:val="22"/>
        </w:rPr>
        <w:t xml:space="preserve"> Balloon fauna within the moderate-intensity zone absorb microwave energy through their semiconductor bodies and metabolize it. The tower radiates energy into its aerial livestock. Balloon fauna linger near towers not for shelter but because the tower is feeding them. Distance from the tower determines whether the energy is nutritious or disruptive.</w:t>
      </w:r>
    </w:p>
    <w:p>
      <w:pPr>
        <w:spacing w:after="160"/>
      </w:pPr>
      <w:r>
        <w:rPr>
          <w:rFonts w:ascii="Arial" w:cs="Arial" w:eastAsia="Arial" w:hAnsi="Arial"/>
          <w:sz w:val="22"/>
          <w:szCs w:val="22"/>
        </w:rPr>
        <w:t xml:space="preserve"/>
      </w:r>
      <w:r>
        <w:rPr>
          <w:rFonts w:ascii="Arial" w:cs="Arial" w:eastAsia="Arial" w:hAnsi="Arial"/>
          <w:b/>
          <w:bCs/>
          <w:sz w:val="22"/>
          <w:szCs w:val="22"/>
        </w:rPr>
        <w:t xml:space="preserve">High intensity, directed: thermal dump and power transmission.</w:t>
      </w:r>
      <w:r>
        <w:rPr>
          <w:rFonts w:ascii="Arial" w:cs="Arial" w:eastAsia="Arial" w:hAnsi="Arial"/>
          <w:sz w:val="22"/>
          <w:szCs w:val="22"/>
        </w:rPr>
        <w:t xml:space="preserve"> Day-side towers running at thermal limit fire concentrated beams toward cold sky. Night-side towers intercept these beams as energy imports. The power grid from day to night is a waste stream repurposed as a trade route.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Modulation is not conscious. Each lattice junction responds to local sensor input according to chemistry refined over billions of years of selection pressure. The emergent behavior resembles deliberate livestock management but operates like an immune system: tuned by deep time, not by intent.</w:t>
      </w:r>
    </w:p>
    <w:p>
      <w:pPr>
        <w:pStyle w:val="Heading2"/>
        <w:spacing w:before="280" w:after="160"/>
      </w:pPr>
      <w:r>
        <w:rPr>
          <w:rFonts w:ascii="Arial" w:cs="Arial" w:eastAsia="Arial" w:hAnsi="Arial"/>
          <w:b/>
          <w:bCs/>
          <w:sz w:val="28"/>
          <w:szCs w:val="28"/>
        </w:rPr>
        <w:t xml:space="preserve">10.7.1 The Skywhales</w:t>
      </w:r>
    </w:p>
    <w:p>
      <w:pPr>
        <w:spacing w:after="80"/>
      </w:pPr>
      <w:r>
        <w:rPr>
          <w:rFonts w:ascii="Arial" w:cs="Arial" w:eastAsia="Arial" w:hAnsi="Arial"/>
          <w:i/>
          <w:iCs/>
          <w:color w:val="666666"/>
          <w:sz w:val="22"/>
          <w:szCs w:val="22"/>
        </w:rPr>
        <w:t xml:space="preserve">[REVISED — V2.2 — full treatment moved to substrate_skywhale_hub.docx]</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skywhales are large buoyant filter-feeding organisms occupying a narrow latitudinal band between the terminator and the deposition zone, on the day-ward side. Ducted venturi dirigible body plan: hollow aerogel tube with porous walls, amorph membrane as organism, symbiotic aerogel colony as skeleton/buoyancy/feeding surface/capacitor. Charge-feed oscillation cycle. Lightning as passive failsafe. Biologically isolated — no predators, no parasites, no competitors. Reproduce by budding; seek library exchange for error correction. See substrate_skywhale_hub.docx for complete treatment.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skywhales and the towers do not compete. The whales feed where particulates are still suspended and inaccessible to towers. No competition, no adversarial relationship. Supersedes maser-defense model.</w:t>
      </w:r>
    </w:p>
    <w:p>
      <w:pPr>
        <w:pStyle w:val="Heading2"/>
        <w:spacing w:before="280" w:after="160"/>
      </w:pPr>
      <w:r>
        <w:rPr>
          <w:rFonts w:ascii="Arial" w:cs="Arial" w:eastAsia="Arial" w:hAnsi="Arial"/>
          <w:b/>
          <w:bCs/>
          <w:sz w:val="28"/>
          <w:szCs w:val="28"/>
        </w:rPr>
        <w:t xml:space="preserve">10.7.2 Tower Airspace Ecology</w:t>
      </w:r>
    </w:p>
    <w:p>
      <w:pPr>
        <w:spacing w:after="80"/>
      </w:pPr>
      <w:r>
        <w:rPr>
          <w:rFonts w:ascii="Arial" w:cs="Arial" w:eastAsia="Arial" w:hAnsi="Arial"/>
          <w:i/>
          <w:iCs/>
          <w:color w:val="666666"/>
          <w:sz w:val="22"/>
          <w:szCs w:val="22"/>
        </w:rPr>
        <w:t xml:space="preserve">[REVISED — V2.2]</w:t>
      </w:r>
    </w:p>
    <w:p>
      <w:pPr>
        <w:spacing w:after="160"/>
      </w:pPr>
      <w:r>
        <w:rPr>
          <w:rFonts w:ascii="Arial" w:cs="Arial" w:eastAsia="Arial" w:hAnsi="Arial"/>
          <w:sz w:val="22"/>
          <w:szCs w:val="22"/>
        </w:rPr>
        <w:t xml:space="preserve">The tower’s lattice geometry passively shapes the aerial ecology around it. The open structure creates turbulence patterns, updrafts, and wind shadows that differentially affect organisms by size. Small balloon fauna can shelter in spaces where larger predators cannot follow — the coral-reef principle applied to airspace. Large predators are additionally deterred by the tower’s ambient EM field: a kilometer-tall conductive lattice carrying network signals creates an intensifying EM gradient at close approach. Larger organisms (more antenna area, higher induced currents) are affected at greater range than smaller ones.</w:t>
      </w:r>
    </w:p>
    <w:p>
      <w:pPr>
        <w:spacing w:after="160"/>
      </w:pPr>
      <w:r>
        <w:rPr>
          <w:rFonts w:ascii="Arial" w:cs="Arial" w:eastAsia="Arial" w:hAnsi="Arial"/>
          <w:sz w:val="22"/>
          <w:szCs w:val="22"/>
        </w:rPr>
        <w:t xml:space="preserve">Small balloon fauna find a “sweet spot” orbital distance: close enough for microwave feeding, far enough to avoid disruptive intensity, sheltered from predators by geometry and ambient EM. The tower cultivates an aerial grazing zone without intent or targeting — physics sorts organisms by size, and selection refines the geometry over geological time.</w:t>
      </w:r>
    </w:p>
    <w:p>
      <w:pPr>
        <w:spacing w:after="160"/>
      </w:pPr>
      <w:r>
        <w:rPr>
          <w:rFonts w:ascii="Arial" w:cs="Arial" w:eastAsia="Arial" w:hAnsi="Arial"/>
          <w:sz w:val="22"/>
          <w:szCs w:val="22"/>
        </w:rPr>
        <w:t xml:space="preserve">Balloon fauna lingering near towers deposit microbial passengers, molecular fragments, and chemical freight onto the lattice. The tower collects biological rent from organisms that perceive themselves as sheltering. The interaction chain: tower broadcasts → predators deterred → balloon fauna linger → biological material deposited → tower benefits. No step requires consciousness.</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skywhales are not part of this local airspace ecology. They operate at different altitudes and different longitudes. The tower airspace ecology involves small balloon fauna in the immediate vicinity of the tower lattice. The skywhales are a separate, large-scale phenomenon occupying a different geographic range.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ROOT CONNECTIVITY AND BANDWIDTH</w:t>
      </w:r>
    </w:p>
    <w:p>
      <w:pPr>
        <w:pStyle w:val="Heading2"/>
        <w:spacing w:before="280" w:after="160"/>
      </w:pPr>
      <w:r>
        <w:rPr>
          <w:rFonts w:ascii="Arial" w:cs="Arial" w:eastAsia="Arial" w:hAnsi="Arial"/>
          <w:b/>
          <w:bCs/>
          <w:sz w:val="28"/>
          <w:szCs w:val="28"/>
        </w:rPr>
        <w:t xml:space="preserve">10.4.1 Surface Root Trails (Slime Trails)</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Migrating towers maintain network connectivity via surface mineral trails, not deep-root extension. As the tower’s leeward face deposits new mineral at ground level, the deposit contacts the surface and spreads laterally — a continuous conductive trace along the ground behind the tower. The trail connects to the next tower back, which connects to the next, forming a surface-level network linking every tower along the migration corridor. The deep-rock colony is the origin, but once a tower is on the surface, surface connections are sufficient for network participation. The tower does not need to maintain deep-root contact to remain connected. A migrating tower is never more than one deposition cycle away from ground contact at its leading edge.</w:t>
      </w:r>
    </w:p>
    <w:p>
      <w:pPr>
        <w:pStyle w:val="Heading3"/>
        <w:spacing w:before="200" w:after="120"/>
      </w:pPr>
      <w:r>
        <w:rPr>
          <w:rFonts w:ascii="Arial" w:cs="Arial" w:eastAsia="Arial" w:hAnsi="Arial"/>
          <w:b/>
          <w:bCs/>
          <w:sz w:val="24"/>
          <w:szCs w:val="24"/>
        </w:rPr>
        <w:t xml:space="preserve">The Slime Trail as Physical Feature</w:t>
      </w:r>
    </w:p>
    <w:p>
      <w:pPr>
        <w:spacing w:after="160"/>
      </w:pPr>
      <w:r>
        <w:rPr>
          <w:rFonts w:ascii="Arial" w:cs="Arial" w:eastAsia="Arial" w:hAnsi="Arial"/>
          <w:sz w:val="22"/>
          <w:szCs w:val="22"/>
        </w:rPr>
        <w:t xml:space="preserve">Every migrating tower leaves behind a continuous mineralized trail — conductive biomineral deposited at the tower’s base, abandoned as the tower moves day-ward. The trail is a physical record of every position the tower has ever occupied. At a migration rate of roughly a millimeter per year, a trail stretching a thousand kilometers represents a billion years of tower history, written on the ground in conductive mineral.</w:t>
      </w:r>
    </w:p>
    <w:p>
      <w:pPr>
        <w:spacing w:after="160"/>
      </w:pPr>
      <w:r>
        <w:rPr>
          <w:rFonts w:ascii="Arial" w:cs="Arial" w:eastAsia="Arial" w:hAnsi="Arial"/>
          <w:sz w:val="22"/>
          <w:szCs w:val="22"/>
        </w:rPr>
        <w:t xml:space="preserve">The trails are permanent. In a reducing atmosphere with no free oxygen, the conductive mineral does not corrode or oxidize. The trail deposited a billion years ago is still there, still conductive, still physically part of the network even though no living symbiote maintains it. The mineral’s conductivity is a material property, not a biological function.</w:t>
      </w:r>
    </w:p>
    <w:p>
      <w:pPr>
        <w:spacing w:after="160"/>
      </w:pPr>
      <w:r>
        <w:rPr>
          <w:rFonts w:ascii="Arial" w:cs="Arial" w:eastAsia="Arial" w:hAnsi="Arial"/>
          <w:sz w:val="22"/>
          <w:szCs w:val="22"/>
        </w:rPr>
        <w:t xml:space="preserve">The ground between the terminator and the deposition zone is not bare scoured peneplain. It is written on — a palimpsest of mineralized surface trails left by every tower that has ever migrated through. Billions of years of trails, overlapping, crossing, branching where towers split or merged lineages. The network’s wiring diagram is scratched into the surface of the planet.</w:t>
      </w:r>
    </w:p>
    <w:p>
      <w:pPr>
        <w:pStyle w:val="Heading3"/>
        <w:spacing w:before="200" w:after="120"/>
      </w:pPr>
      <w:r>
        <w:rPr>
          <w:rFonts w:ascii="Arial" w:cs="Arial" w:eastAsia="Arial" w:hAnsi="Arial"/>
          <w:b/>
          <w:bCs/>
          <w:sz w:val="24"/>
          <w:szCs w:val="24"/>
        </w:rPr>
        <w:t xml:space="preserve">Trail Erosion and Persistence</w:t>
      </w:r>
    </w:p>
    <w:p>
      <w:pPr>
        <w:spacing w:after="160"/>
      </w:pPr>
      <w:r>
        <w:rPr>
          <w:rFonts w:ascii="Arial" w:cs="Arial" w:eastAsia="Arial" w:hAnsi="Arial"/>
          <w:sz w:val="22"/>
          <w:szCs w:val="22"/>
        </w:rPr>
        <w:t xml:space="preserve">At the terminator, the katabatic wind erodes surface trails as it erodes everything else. The newest trail section (immediately behind the tower) is intact; older sections are progressively degraded. Trail persistence at the terminator is limited — centuries to millennia, not geological time. The wind that drives migration also erases the record.</w:t>
      </w:r>
    </w:p>
    <w:p>
      <w:pPr>
        <w:spacing w:after="160"/>
      </w:pPr>
      <w:r>
        <w:rPr>
          <w:rFonts w:ascii="Arial" w:cs="Arial" w:eastAsia="Arial" w:hAnsi="Arial"/>
          <w:sz w:val="22"/>
          <w:szCs w:val="22"/>
        </w:rPr>
        <w:t xml:space="preserve">In the deposition zone, where erosion is zero, trails persist indefinitely. The ground beneath and between the stopped towers is a dense, ancient, three-dimensional archive of the entire migration history of the tower lineage. Every trail that ever arrived is still there, buried under newer deposits but physically intact. The deposition zone’s subsurface is a fossil record of planetary tower geography, written in conductive mineral, potentially readable by monks with trained somatic awareness.</w:t>
      </w:r>
    </w:p>
    <w:p>
      <w:pPr>
        <w:pStyle w:val="Heading3"/>
        <w:spacing w:before="200" w:after="120"/>
      </w:pPr>
      <w:r>
        <w:rPr>
          <w:rFonts w:ascii="Arial" w:cs="Arial" w:eastAsia="Arial" w:hAnsi="Arial"/>
          <w:b/>
          <w:bCs/>
          <w:sz w:val="24"/>
          <w:szCs w:val="24"/>
        </w:rPr>
        <w:t xml:space="preserve">Trail Width and the Migration Corridor</w:t>
      </w:r>
    </w:p>
    <w:p>
      <w:pPr>
        <w:spacing w:after="160"/>
      </w:pPr>
      <w:r>
        <w:rPr>
          <w:rFonts w:ascii="Arial" w:cs="Arial" w:eastAsia="Arial" w:hAnsi="Arial"/>
          <w:sz w:val="22"/>
          <w:szCs w:val="22"/>
        </w:rPr>
        <w:t xml:space="preserve">A tower’s trail is not a thin line. The base of a tower is broad, and mineral deposition spreads laterally. The trail width approximates the tower’s base diameter. Over geological time, overlapping trails from successive towers migrating along similar paths merge into broad conductive bands — highways of mineral connecting the terminator to the deposition zone. These bands carry more current than any single trail and represent the network’s highest-bandwidth surface connections outside the deposition zone itself.</w:t>
      </w:r>
    </w:p>
    <w:p>
      <w:pPr>
        <w:spacing w:after="160"/>
      </w:pPr>
      <w:r>
        <w:rPr>
          <w:rFonts w:ascii="Arial" w:cs="Arial" w:eastAsia="Arial" w:hAnsi="Arial"/>
          <w:sz w:val="22"/>
          <w:szCs w:val="22"/>
        </w:rPr>
        <w:t xml:space="preserve">Migration corridors — paths where towers preferentially nucleate and travel, determined by underlying geology, fracture network outlets, and wind patterns — are marked on the surface by the densest trail accumulations. The planet’s transportation geography is visible from altitude: dark mineralized bands radiating day-ward from the terminator, converging on the deposition zone.</w:t>
      </w:r>
    </w:p>
    <w:p>
      <w:pPr>
        <w:pStyle w:val="Heading2"/>
        <w:spacing w:before="280" w:after="160"/>
      </w:pPr>
      <w:r>
        <w:rPr>
          <w:rFonts w:ascii="Arial" w:cs="Arial" w:eastAsia="Arial" w:hAnsi="Arial"/>
          <w:b/>
          <w:bCs/>
          <w:sz w:val="28"/>
          <w:szCs w:val="28"/>
        </w:rPr>
        <w:t xml:space="preserve">10.4.2 Bandwidth and Maturation</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Network bandwidth at any tower scales with connection density, which scales with time. A newly arrived tower in the deposition zone, connected to the network only by its own migration trail, is bandwidth-limited. Over time, it grows roots laterally into neighboring towers’ root systems. The local mesh thickens. Bandwidth increases. The tower becomes a full computational participant.</w:t>
      </w:r>
    </w:p>
    <w:p>
      <w:pPr>
        <w:spacing w:after="160"/>
      </w:pPr>
      <w:r>
        <w:rPr>
          <w:rFonts w:ascii="Arial" w:cs="Arial" w:eastAsia="Arial" w:hAnsi="Arial"/>
          <w:sz w:val="22"/>
          <w:szCs w:val="22"/>
        </w:rPr>
        <w:t xml:space="preserve">A surface trail is a single conductive trace — a straw. The deep-rock colony is a three-dimensional fracture network threading through kilometers of rock — a trunk line. A tower connected only by surface trail is on low bandwidth. A tower that has spent a billion years growing lateral connections into a dense local mesh has high bandwidth.</w:t>
      </w:r>
    </w:p>
    <w:p>
      <w:pPr>
        <w:spacing w:after="160"/>
      </w:pPr>
      <w:r>
        <w:rPr>
          <w:rFonts w:ascii="Arial" w:cs="Arial" w:eastAsia="Arial" w:hAnsi="Arial"/>
          <w:sz w:val="22"/>
          <w:szCs w:val="22"/>
        </w:rPr>
        <w:t xml:space="preserve">The deposition zone’s computational density is physically motivated: it is where the bandwidth is. Front-row towers (oldest, most interconnected, deepest local root mesh) are the network’s highest-bandwidth nodes. Recently arrived towers are still on their skinny migration trails, slowly building out lateral connections.</w:t>
      </w:r>
    </w:p>
    <w:p>
      <w:pPr>
        <w:spacing w:after="160"/>
      </w:pPr>
      <w:r>
        <w:rPr>
          <w:rFonts w:ascii="Arial" w:cs="Arial" w:eastAsia="Arial" w:hAnsi="Arial"/>
          <w:sz w:val="22"/>
          <w:szCs w:val="22"/>
        </w:rPr>
        <w:t xml:space="preserve">This maturation process means the network’s computational heartland is not simply where the most towers are, but where towers have had the longest time to interconnect. Density of towers and density of connections are separate variables. The deposition zone maximizes both.</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VOLCANIC DAMAGE AND RECOVERY</w:t>
      </w:r>
    </w:p>
    <w:p>
      <w:pPr>
        <w:pStyle w:val="Heading2"/>
        <w:spacing w:before="280" w:after="160"/>
      </w:pPr>
      <w:r>
        <w:rPr>
          <w:rFonts w:ascii="Arial" w:cs="Arial" w:eastAsia="Arial" w:hAnsi="Arial"/>
          <w:b/>
          <w:bCs/>
          <w:sz w:val="28"/>
          <w:szCs w:val="28"/>
        </w:rPr>
        <w:t xml:space="preserve">4.5.1 Volcanic Damage Spectrum</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sz w:val="22"/>
          <w:szCs w:val="22"/>
        </w:rPr>
        <w:t xml:space="preserve">Volcanic events affect towers and the deep-rock network across a spectrum of severity. The primary threat vector is from below — magma intrusion into the fracture networks the deep-rock colony inhabits.</w:t>
      </w:r>
    </w:p>
    <w:p>
      <w:pPr>
        <w:pStyle w:val="Heading3"/>
        <w:spacing w:before="200" w:after="120"/>
      </w:pPr>
      <w:r>
        <w:rPr>
          <w:rFonts w:ascii="Arial" w:cs="Arial" w:eastAsia="Arial" w:hAnsi="Arial"/>
          <w:b/>
          <w:bCs/>
          <w:sz w:val="24"/>
          <w:szCs w:val="24"/>
        </w:rPr>
        <w:t xml:space="preserve">Minor Incursion</w:t>
      </w:r>
    </w:p>
    <w:p>
      <w:pPr>
        <w:spacing w:after="160"/>
      </w:pPr>
      <w:r>
        <w:rPr>
          <w:rFonts w:ascii="Arial" w:cs="Arial" w:eastAsia="Arial" w:hAnsi="Arial"/>
          <w:sz w:val="22"/>
          <w:szCs w:val="22"/>
        </w:rPr>
        <w:t xml:space="preserve">Magma intrudes into the periphery of a colony’s fracture network. The colony’s organisms die in the affected zone; the rest of the network routes around the damage. Towers above the affected zone experience a bandwidth dip lasting centuries to millennia as the deep network heals. Towers remain structurally intact. Surface connections provide continued (reduced) network participation. Recovery is geological but straightforward — the colony recolonizes cooling fractures from its surviving margins.</w:t>
      </w:r>
    </w:p>
    <w:p>
      <w:pPr>
        <w:pStyle w:val="Heading3"/>
        <w:spacing w:before="200" w:after="120"/>
      </w:pPr>
      <w:r>
        <w:rPr>
          <w:rFonts w:ascii="Arial" w:cs="Arial" w:eastAsia="Arial" w:hAnsi="Arial"/>
          <w:b/>
          <w:bCs/>
          <w:sz w:val="24"/>
          <w:szCs w:val="24"/>
        </w:rPr>
        <w:t xml:space="preserve">Major Surge (Surface Intact)</w:t>
      </w:r>
    </w:p>
    <w:p>
      <w:pPr>
        <w:spacing w:after="160"/>
      </w:pPr>
      <w:r>
        <w:rPr>
          <w:rFonts w:ascii="Arial" w:cs="Arial" w:eastAsia="Arial" w:hAnsi="Arial"/>
          <w:sz w:val="22"/>
          <w:szCs w:val="22"/>
        </w:rPr>
        <w:t xml:space="preserve">A large magma body kills a significant section of the deep-rock colony but does not breach the surface. Towers above lose their deep connection entirely. Surface trails and lateral roots provide continued network participation at drastically reduced bandwidth. If the network has absorbed other colonies and alternative deep paths route through different fracture systems, the damage is a bottleneck, not a severance. Traffic reroutes. The network is degraded but intact.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Towers can reseed the deep-rock network from above. Tower roots deposit conductive mineral downward into cooling rock, recolonizing the fracture network from the surface — the origin story running in reverse. However, recovery is extremely slow: the original colonization was pulled (geothermal gradient actively mobilizing hydrogen and silicon along fracture paths); reseeding from above is pushed (tower diverting atmospheric-derived resources downward against no gradient). Recovery timescale: millions to tens of millions of years.</w:t>
      </w:r>
    </w:p>
    <w:p>
      <w:pPr>
        <w:spacing w:after="160"/>
      </w:pPr>
      <w:r>
        <w:rPr>
          <w:rFonts w:ascii="Arial" w:cs="Arial" w:eastAsia="Arial" w:hAnsi="Arial"/>
          <w:sz w:val="22"/>
          <w:szCs w:val="22"/>
        </w:rPr>
        <w:t xml:space="preserve">During recovery, the towers above are running lean. Resources diverted to underground reconstruction reduce accretion rates. Sacrificial crusts thin. At the terminator, erosion may begin winning — the tower shrinks while regrowing its roots. The scar persists for geological time.</w:t>
      </w:r>
    </w:p>
    <w:p>
      <w:pPr>
        <w:pStyle w:val="Heading3"/>
        <w:spacing w:before="200" w:after="120"/>
      </w:pPr>
      <w:r>
        <w:rPr>
          <w:rFonts w:ascii="Arial" w:cs="Arial" w:eastAsia="Arial" w:hAnsi="Arial"/>
          <w:b/>
          <w:bCs/>
          <w:sz w:val="24"/>
          <w:szCs w:val="24"/>
        </w:rPr>
        <w:t xml:space="preserve">Caldera Collapse (Surface Breached)</w:t>
      </w:r>
    </w:p>
    <w:p>
      <w:pPr>
        <w:spacing w:after="160"/>
      </w:pPr>
      <w:r>
        <w:rPr>
          <w:rFonts w:ascii="Arial" w:cs="Arial" w:eastAsia="Arial" w:hAnsi="Arial"/>
          <w:sz w:val="22"/>
          <w:szCs w:val="22"/>
        </w:rPr>
        <w:t xml:space="preserve">A super-earth-scale caldera event destroys the deep-rock colony across a region potentially hundreds of kilometers wide, and breaches the surface beneath one or more towers. In 1.82g, a kilometer-tall mineralized lattice with its foundation collapsing does not tip like a tree — the open lattice structure shears and crumbles. Sections drop. Millions of tons of conductive mineral impact the surface, severing surface root connections across a wide area. Neighboring towers lose lateral connections. Cascade damage spreads beyond the eruption footprint.</w:t>
      </w:r>
    </w:p>
    <w:p>
      <w:pPr>
        <w:spacing w:after="160"/>
      </w:pPr>
      <w:r>
        <w:rPr>
          <w:rFonts w:ascii="Arial" w:cs="Arial" w:eastAsia="Arial" w:hAnsi="Arial"/>
          <w:sz w:val="22"/>
          <w:szCs w:val="22"/>
        </w:rPr>
        <w:t xml:space="preserve">Seismic shock propagates through denser rock in higher gravity. The lattice is rigid mineral built for compressive self-weight and slow erosive reshaping, not sudden lateral acceleration. Junctions crack. Piezoelectric connections shatter. Towers hundreds of kilometers from the eruption site sustain structural and network damage.</w:t>
      </w:r>
    </w:p>
    <w:p>
      <w:pPr>
        <w:spacing w:after="160"/>
      </w:pPr>
      <w:r>
        <w:rPr>
          <w:rFonts w:ascii="Arial" w:cs="Arial" w:eastAsia="Arial" w:hAnsi="Arial"/>
          <w:sz w:val="22"/>
          <w:szCs w:val="22"/>
        </w:rPr>
        <w:t xml:space="preserve">Volcanic ejecta in a 21.8 km scale-height atmosphere reaches extreme altitudes and persists. The particulate load spikes. At the terminator, erosion rates surge. Sacrificial crusts across a wide region are pushed out of equilibrium.</w:t>
      </w:r>
    </w:p>
    <w:p>
      <w:pPr>
        <w:spacing w:after="160"/>
      </w:pPr>
      <w:r>
        <w:rPr>
          <w:rFonts w:ascii="Arial" w:cs="Arial" w:eastAsia="Arial" w:hAnsi="Arial"/>
          <w:sz w:val="22"/>
          <w:szCs w:val="22"/>
        </w:rPr>
        <w:t xml:space="preserve">Surface reseeding into rock flooded with cooling magma is not possible for millions of years. The affected zone is network-dead until the geology heals.</w:t>
      </w:r>
    </w:p>
    <w:p>
      <w:pPr>
        <w:pStyle w:val="Heading2"/>
        <w:spacing w:before="280" w:after="160"/>
      </w:pPr>
      <w:r>
        <w:rPr>
          <w:rFonts w:ascii="Arial" w:cs="Arial" w:eastAsia="Arial" w:hAnsi="Arial"/>
          <w:b/>
          <w:bCs/>
          <w:sz w:val="28"/>
          <w:szCs w:val="28"/>
        </w:rPr>
        <w:t xml:space="preserve">4.5.2 Thin Zones</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Volcanic scars persist as “thin zones” for geological time — regions where the deep network is young, shallow, and sparse relative to surrounding areas. Towers in thin zones are alive, connected, but bandwidth-starved. They have reduced network support, shallower root architecture, and thinner margins than equivalent towers in undamaged regions.</w:t>
      </w:r>
    </w:p>
    <w:p>
      <w:pPr>
        <w:spacing w:after="160"/>
      </w:pPr>
      <w:r>
        <w:rPr>
          <w:rFonts w:ascii="Arial" w:cs="Arial" w:eastAsia="Arial" w:hAnsi="Arial"/>
          <w:sz w:val="22"/>
          <w:szCs w:val="22"/>
        </w:rPr>
        <w:t xml:space="preserve">Amorph populations in thin zones are adapted to low connectivity. Cognitive protocols optimized for self-reliance rather than network participation. Culturally distinct — island populations diverging from mainlands, not because of surface geography but because of a subsurface wound that predates their species.</w:t>
      </w:r>
    </w:p>
    <w:p>
      <w:pPr>
        <w:spacing w:after="160"/>
      </w:pPr>
      <w:r>
        <w:rPr>
          <w:rFonts w:ascii="Arial" w:cs="Arial" w:eastAsia="Arial" w:hAnsi="Arial"/>
          <w:sz w:val="22"/>
          <w:szCs w:val="22"/>
        </w:rPr>
        <w:t xml:space="preserve">Monks visiting thin zones may perceive that the deep network is young — regrown, shallow, structurally different from the ancient dense mesh under the deposition zone heartland. The ground feels “new” in a context where everything underground is supposed to be older than anything above it.</w:t>
      </w:r>
    </w:p>
    <w:p>
      <w:pPr>
        <w:spacing w:after="160"/>
      </w:pPr>
      <w:r>
        <w:rPr>
          <w:rFonts w:ascii="Arial" w:cs="Arial" w:eastAsia="Arial" w:hAnsi="Arial"/>
          <w:sz w:val="22"/>
          <w:szCs w:val="22"/>
        </w:rPr>
        <w:t xml:space="preserve">During the atmospheric crisis, thin zones are the leading edge of the extinction wave. Towers there are already running lean: less bandwidth, less network support, less resilience. When silane depletes, the towers with the shallowest roots and the thinnest margins die first. Ancient volcanic scars become the first visible casualties of the atmospheric crisis. The past kills before anyone understands why.</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A deep-past super-eruption (hundreds of millions of years ago) could leave a thin zone still detectable during the main story period. The eruption itself is mythologized beyond recognition in amorph cultural memory, but the monks can read the geological truth in the network’s architecture.</w:t>
      </w:r>
    </w:p>
    <w:p>
      <w:pPr>
        <w:pStyle w:val="Heading2"/>
        <w:spacing w:before="280" w:after="160"/>
      </w:pPr>
      <w:r>
        <w:rPr>
          <w:rFonts w:ascii="Arial" w:cs="Arial" w:eastAsia="Arial" w:hAnsi="Arial"/>
          <w:b/>
          <w:bCs/>
          <w:sz w:val="28"/>
          <w:szCs w:val="28"/>
        </w:rPr>
        <w:t xml:space="preserve">4.5.3 Network Response to Volcanic Damage</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sz w:val="22"/>
          <w:szCs w:val="22"/>
        </w:rPr>
        <w:t xml:space="preserve">The network’s automatic response to a bandwidth drop in a region: neighboring towers with healthy deep connections increase lateral root growth toward the damaged zone. Surface mineral deposition accelerates along paths connecting to struggling towers. The network routes around damage — wound-healing behavior, not conscious intervention. More current flowing through remaining connections stimulates more mineral deposition along those connections, thickening them, increasing bandwidth. Self-reinforcing repair.</w:t>
      </w:r>
    </w:p>
    <w:p>
      <w:pPr>
        <w:spacing w:after="160"/>
      </w:pPr>
      <w:r>
        <w:rPr>
          <w:rFonts w:ascii="Arial" w:cs="Arial" w:eastAsia="Arial" w:hAnsi="Arial"/>
          <w:sz w:val="22"/>
          <w:szCs w:val="22"/>
        </w:rPr>
        <w:t xml:space="preserve">Limits: healthy towers diverting resources to rescue operations weaken themselves. If the damaged zone is large enough, the rescue effort drains the surrounding region. The wound gets a bandage but the neighboring patient gets weaker.</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CASCADE FAILURE DURING THE ATMOSPHERIC CRISIS</w:t>
      </w:r>
    </w:p>
    <w:p>
      <w:pPr>
        <w:pStyle w:val="Heading2"/>
        <w:spacing w:before="280" w:after="160"/>
      </w:pPr>
      <w:r>
        <w:rPr>
          <w:rFonts w:ascii="Arial" w:cs="Arial" w:eastAsia="Arial" w:hAnsi="Arial"/>
          <w:b/>
          <w:bCs/>
          <w:sz w:val="28"/>
          <w:szCs w:val="28"/>
        </w:rPr>
        <w:t xml:space="preserve">15.1.1 The Excession</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network’s automatic wound-healing response becomes the primary vector for collapse propagation during the atmospheric crisis. This is an excession — an out-of-context problem that falls outside the system’s entire framework for categorizing threats.</w:t>
      </w:r>
    </w:p>
    <w:p>
      <w:pPr>
        <w:spacing w:after="160"/>
      </w:pPr>
      <w:r>
        <w:rPr>
          <w:rFonts w:ascii="Arial" w:cs="Arial" w:eastAsia="Arial" w:hAnsi="Arial"/>
          <w:sz w:val="22"/>
          <w:szCs w:val="22"/>
        </w:rPr>
        <w:t xml:space="preserve">Normal operation: a tower or region loses bandwidth or resources. The network diverts support from healthy neighbors. The damaged area stabilizes. The network has solved every problem it has ever faced with this mechanism for billions of years.</w:t>
      </w:r>
    </w:p>
    <w:p>
      <w:pPr>
        <w:spacing w:after="160"/>
      </w:pPr>
      <w:r>
        <w:rPr>
          <w:rFonts w:ascii="Arial" w:cs="Arial" w:eastAsia="Arial" w:hAnsi="Arial"/>
          <w:sz w:val="22"/>
          <w:szCs w:val="22"/>
        </w:rPr>
        <w:t xml:space="preserve">The atmospheric crisis: resources are globally scarce for the first time. Tower A struggles (thin zone, marginal silane, shallow roots). Towers B and C divert resources to support A. B and C weaken. Towers D and E begin supporting B and C. The network’s healing response drains resources outward from every point of failure. Helping kills. Solidarity is the disease vector.</w:t>
      </w:r>
    </w:p>
    <w:p>
      <w:pPr>
        <w:spacing w:after="160"/>
      </w:pPr>
      <w:r>
        <w:rPr>
          <w:rFonts w:ascii="Arial" w:cs="Arial" w:eastAsia="Arial" w:hAnsi="Arial"/>
          <w:sz w:val="22"/>
          <w:szCs w:val="22"/>
        </w:rPr>
        <w:t xml:space="preserve">The network has no category for “the correct response is to stop helping.” Every chemically ingrained reflex honed over geological time is wrong. The correct response — triage, letting weak nodes die, conserving resources for the viable core — is the opposite of everything the system has ever done. The network cannot override its own reflexes. It cannot choose to amputate.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This is why the network needs the amorphs. The merger is not only an engineering necessity (the network cannot build spacecraft). It is a cognitive necessity. The network needs conscious intervention to override its own self-destructive healing response — the willingness to let part of itself die to save the whole. The amorphs provide the capacity for deliberate cruelty in service of survival.</w:t>
      </w:r>
    </w:p>
    <w:p>
      <w:pPr>
        <w:spacing w:after="160"/>
      </w:pPr>
      <w:r>
        <w:rPr>
          <w:rFonts w:ascii="Arial" w:cs="Arial" w:eastAsia="Arial" w:hAnsi="Arial"/>
          <w:sz w:val="22"/>
          <w:szCs w:val="22"/>
        </w:rPr>
        <w:t xml:space="preserve">The cascade pattern: thin zones fail first. Network rescue response drains neighboring regions. Neighboring regions weaken and begin failing. Rescue response extends further. A wave of collapse propagating outward from every ancient volcanic scar, every marginal zone, every bandwidth-starved region — driven not by the atmospheric chemistry alone but by the network’s own attempt to save itself.</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tower-death exodus (surfer fauna streaming off the leeward face) and the domino wave of collapse described in Section 9.7 are the visible surface expression of this deeper cascade mechanism. The surfers are the symptom. The network’s self-destructive solidarity is the disease.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THE PLANETARY OBSERVATORY</w:t>
      </w:r>
    </w:p>
    <w:p>
      <w:pPr>
        <w:pStyle w:val="Heading2"/>
        <w:spacing w:before="280" w:after="160"/>
      </w:pPr>
      <w:r>
        <w:rPr>
          <w:rFonts w:ascii="Arial" w:cs="Arial" w:eastAsia="Arial" w:hAnsi="Arial"/>
          <w:b/>
          <w:bCs/>
          <w:sz w:val="28"/>
          <w:szCs w:val="28"/>
        </w:rPr>
        <w:t xml:space="preserve">10.8 The Tower Field as Phased Array</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planetary tower network is a phased array antenna at planetary scale. Every tower is a conductive semiconductor lattice, kilometers tall, connected to every other tower through a conductive root network. The towers are at varying heights, positions, and spacings across the planet’s surface. The network already processes EM signals between towers — that is its primary function. The raw data for interferometric synthesis (signal timing, phase relationships between widely separated receivers) is already flowing through the root network. The tower field is a radio telescope. It has been one for billions of years. It does not know this.</w:t>
      </w:r>
    </w:p>
    <w:p>
      <w:pPr>
        <w:spacing w:after="160"/>
      </w:pPr>
      <w:r>
        <w:rPr>
          <w:rFonts w:ascii="Arial" w:cs="Arial" w:eastAsia="Arial" w:hAnsi="Arial"/>
          <w:sz w:val="22"/>
          <w:szCs w:val="22"/>
        </w:rPr>
        <w:t xml:space="preserve">Instantaneous baseline: planetary diameter (thousands of kilometers). Sufficient for real-time tracking of objects in orbit or approaching the system. Angular resolution at microwave frequencies is extraordinary.</w:t>
      </w:r>
    </w:p>
    <w:p>
      <w:pPr>
        <w:spacing w:after="160"/>
      </w:pPr>
      <w:r>
        <w:rPr>
          <w:rFonts w:ascii="Arial" w:cs="Arial" w:eastAsia="Arial" w:hAnsi="Arial"/>
          <w:sz w:val="22"/>
          <w:szCs w:val="22"/>
        </w:rPr>
        <w:t xml:space="preserve">Aperture synthesis baseline: the planet orbits its primary once every 18 days. The entire tower array sweeps through arc. Signals recorded and correlated over the full orbit yield an effective baseline of the orbital diameter — millions of kilometers. Resolution is deep-space capable. The tidally locked orbit is ideal: the tower array is fixed relative to the surface, the geometry is predictable, the synthesis arc is swept automatically every orbit. No tracking problem. No repointing.</w:t>
      </w:r>
    </w:p>
    <w:p>
      <w:pPr>
        <w:spacing w:after="160"/>
      </w:pPr>
      <w:r>
        <w:rPr>
          <w:rFonts w:ascii="Arial" w:cs="Arial" w:eastAsia="Arial" w:hAnsi="Arial"/>
          <w:sz w:val="22"/>
          <w:szCs w:val="22"/>
        </w:rPr>
        <w:t xml:space="preserve">Orientation: along the orbital plane, full orbital baseline is available. Perpendicular to the orbital plane, the array is limited to planetary diameter. Objects within the system yield parallax range for free.</w:t>
      </w:r>
    </w:p>
    <w:p>
      <w:pPr>
        <w:pStyle w:val="Heading2"/>
        <w:spacing w:before="280" w:after="160"/>
      </w:pPr>
      <w:r>
        <w:rPr>
          <w:rFonts w:ascii="Arial" w:cs="Arial" w:eastAsia="Arial" w:hAnsi="Arial"/>
          <w:b/>
          <w:bCs/>
          <w:sz w:val="28"/>
          <w:szCs w:val="28"/>
        </w:rPr>
        <w:t xml:space="preserve">10.8.1 The Dark Side as Dish</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dark-side tower array is the planet’s primary astronomical instrument. Dark-side towers face away from the star. The terminator and day-side towers are flooded with stellar EM — blinded. The dark side faces deep space in relative radio quiet. The dark-side towers have been collecting EM data from the cosmos and passing it through the root network for their entire existence.</w:t>
      </w:r>
    </w:p>
    <w:p>
      <w:pPr>
        <w:spacing w:after="160"/>
      </w:pPr>
      <w:r>
        <w:rPr>
          <w:rFonts w:ascii="Arial" w:cs="Arial" w:eastAsia="Arial" w:hAnsi="Arial"/>
          <w:sz w:val="22"/>
          <w:szCs w:val="22"/>
        </w:rPr>
        <w:t xml:space="preserve">The contemplative monks chose the dark side for its quiet — gentle wind, minimal sensory interference, conditions favoring sustained introspective attention. This is the same environment that makes good radio astronomy: low noise, stable conditions, long integration times.</w:t>
      </w:r>
    </w:p>
    <w:p>
      <w:pPr>
        <w:pStyle w:val="Heading2"/>
        <w:spacing w:before="280" w:after="160"/>
      </w:pPr>
      <w:r>
        <w:rPr>
          <w:rFonts w:ascii="Arial" w:cs="Arial" w:eastAsia="Arial" w:hAnsi="Arial"/>
          <w:b/>
          <w:bCs/>
          <w:sz w:val="28"/>
          <w:szCs w:val="28"/>
        </w:rPr>
        <w:t xml:space="preserve">12.1.1 Monks as Imaging Pipeline</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Interferometric synthesis requires correlation — comparing phase relationships between widely separated receivers and constructing an image from the interference pattern. This is a computational problem the network has never needed to solve. The network processes signals and pattern-matches, but it has no framework for synthesizing images from phase data across thousands of receivers. The monks do.</w:t>
      </w:r>
    </w:p>
    <w:p>
      <w:pPr>
        <w:spacing w:after="160"/>
      </w:pPr>
      <w:r>
        <w:rPr>
          <w:rFonts w:ascii="Arial" w:cs="Arial" w:eastAsia="Arial" w:hAnsi="Arial"/>
          <w:sz w:val="22"/>
          <w:szCs w:val="22"/>
        </w:rPr>
        <w:t xml:space="preserve">The monks’ core skill is reading the structure of information patterns without being captured by their content. Phase correlation is structure. The image is content. The contemplative tradition trained them for precisely this operation, for entirely unrelated reasons (therapy, security, meme-lie detection, spiritual practice). The monks are the imaging pipeline for a telescope they did not know existed.</w:t>
      </w:r>
    </w:p>
    <w:p>
      <w:pPr>
        <w:pStyle w:val="Heading3"/>
        <w:spacing w:before="200" w:after="120"/>
      </w:pPr>
      <w:r>
        <w:rPr>
          <w:rFonts w:ascii="Arial" w:cs="Arial" w:eastAsia="Arial" w:hAnsi="Arial"/>
          <w:b/>
          <w:bCs/>
          <w:sz w:val="24"/>
          <w:szCs w:val="24"/>
        </w:rPr>
        <w:t xml:space="preserve">Discovery Sequence</w:t>
      </w:r>
    </w:p>
    <w:p>
      <w:pPr>
        <w:spacing w:after="160"/>
      </w:pPr>
      <w:r>
        <w:rPr>
          <w:rFonts w:ascii="Arial" w:cs="Arial" w:eastAsia="Arial" w:hAnsi="Arial"/>
          <w:sz w:val="22"/>
          <w:szCs w:val="22"/>
        </w:rPr>
        <w:t xml:space="preserve">Amorphs holding hands and spreading out create a small-scale sensor array. The resolution of their combined perception increases with baseline — the distance between the most separated individuals. This is the proof of concept. Learnable, demonstrable, accessible.</w:t>
      </w:r>
    </w:p>
    <w:p>
      <w:pPr>
        <w:spacing w:after="160"/>
      </w:pPr>
      <w:r>
        <w:rPr>
          <w:rFonts w:ascii="Arial" w:cs="Arial" w:eastAsia="Arial" w:hAnsi="Arial"/>
          <w:sz w:val="22"/>
          <w:szCs w:val="22"/>
        </w:rPr>
        <w:t xml:space="preserve">Monks in the contemplative tradition discover that coordinated perception across distance sharpens their awareness. Two monks a hundred meters apart, perceiving together, sense structure neither can resolve alone. The practice spreads. Monasteries space themselves deliberately. Monks hold vigil in coordinated pairs and groups. The tradition is refined over generations. They believe they are practicing a deeper form of communion — listening to the voice of the cosmos. They are correct. They do not have the technical vocabulary for what they are doing.</w:t>
      </w:r>
    </w:p>
    <w:p>
      <w:pPr>
        <w:spacing w:after="160"/>
      </w:pPr>
      <w:r>
        <w:rPr>
          <w:rFonts w:ascii="Arial" w:cs="Arial" w:eastAsia="Arial" w:hAnsi="Arial"/>
          <w:sz w:val="22"/>
          <w:szCs w:val="22"/>
        </w:rPr>
        <w:t xml:space="preserve">A monk taps into the surface root network at a dark-side tower. The monk now has access to every other dark-side tower’s signal feed. The baseline jumps from two monks across a field to the entire dark-side tower array: thousands of kilometers, or millions integrated over the orbit. The monk applies trained phase-correlation perception to the network’s data stream. The result is an image of the sky at microwave frequencies, synthesized from an array that has been collecting data since before the amorph species existed.</w:t>
      </w:r>
    </w:p>
    <w:p>
      <w:pPr>
        <w:spacing w:after="160"/>
      </w:pPr>
      <w:r>
        <w:rPr>
          <w:rFonts w:ascii="Arial" w:cs="Arial" w:eastAsia="Arial" w:hAnsi="Arial"/>
          <w:sz w:val="22"/>
          <w:szCs w:val="22"/>
        </w:rPr>
        <w:t xml:space="preserve">No piece of this was planned. The monks chose the dark side because it was quiet. The contemplative skills were developed for interpersonal and spiritual purposes. The network built towers because that is what symbiotes do. The orbital geometry is physics. Every component existed for its own reason. The combination is an observatory.</w:t>
      </w:r>
    </w:p>
    <w:p>
      <w:pPr>
        <w:pStyle w:val="Heading3"/>
        <w:spacing w:before="200" w:after="120"/>
      </w:pPr>
      <w:r>
        <w:rPr>
          <w:rFonts w:ascii="Arial" w:cs="Arial" w:eastAsia="Arial" w:hAnsi="Arial"/>
          <w:b/>
          <w:bCs/>
          <w:sz w:val="24"/>
          <w:szCs w:val="24"/>
        </w:rPr>
        <w:t xml:space="preserve">Implications for the Probe Mission</w:t>
      </w:r>
    </w:p>
    <w:p>
      <w:pPr>
        <w:spacing w:after="160"/>
      </w:pPr>
      <w:r>
        <w:rPr>
          <w:rFonts w:ascii="Arial" w:cs="Arial" w:eastAsia="Arial" w:hAnsi="Arial"/>
          <w:sz w:val="22"/>
          <w:szCs w:val="22"/>
        </w:rPr>
        <w:t xml:space="preserve">The atmospheric crisis demands a probe to another star system. The civilization needs a target — a destination with conditions compatible with silicon life. The monks have been mapping the sky for generations without knowing the civilization would need the data. When the crisis forces the question “where do we send the probe?”, the monks already have the answer. The survey is done. It was never a survey. It was a contemplative practice that happened to produce one.</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network has been collecting this data for billions of years. The monks have been consciously processing it for centuries or millennia. The depth of the archive — how far back the raw data extends in the root network’s fossil mineral, and whether any of it is recoverable — is an open question with significant narrative potential. The ghost-root archive in the deposition zone may contain astronomical data from epochs predating the amorph species.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AMORPH SIZE, MOBILITY, AND THE ROOT NETWORK</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12.2 Amorph Size Scaling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There is no hard upper limit on amorph size beyond the practical constraints of locomotion in 1.82g. On the lower end, an amorph must be large enough to sustain a molecular library complex enough for cognition. On the upper end, the constraint is not structural but energetic: how much does it cost to move?</w:t>
      </w:r>
    </w:p>
    <w:p>
      <w:pPr>
        <w:spacing w:after="160"/>
      </w:pPr>
      <w:r>
        <w:rPr>
          <w:rFonts w:ascii="Arial" w:cs="Arial" w:eastAsia="Arial" w:hAnsi="Arial"/>
          <w:sz w:val="22"/>
          <w:szCs w:val="22"/>
        </w:rPr>
        <w:t xml:space="preserve">An amorph moves by peristalsis, pseudopods, flowing. Locomotion force scales with cross-sectional area (square of linear dimension). Mass scales with volume (cube). In 1.82g, every kilogram costs 1.82 times as much energy to drag across the ground as it would on Earth.</w:t>
      </w:r>
    </w:p>
    <w:p>
      <w:pPr>
        <w:spacing w:after="160"/>
      </w:pPr>
      <w:r>
        <w:rPr>
          <w:rFonts w:ascii="Arial" w:cs="Arial" w:eastAsia="Arial" w:hAnsi="Arial"/>
          <w:sz w:val="22"/>
          <w:szCs w:val="22"/>
        </w:rPr>
        <w:t xml:space="preserve">On flat ground, a spread-thin amorph can creep at almost any size — it is essentially a puddle sliding along, limited by friction rather than weight-bearing. But the moment there is topography — a slope, a step, a gap — the organism must lift its own mass. The square-cube law in 1.82g makes this prohibitive above a certain size.</w:t>
      </w:r>
    </w:p>
    <w:p>
      <w:pPr>
        <w:spacing w:after="160"/>
      </w:pPr>
      <w:r>
        <w:rPr>
          <w:rFonts w:ascii="Arial" w:cs="Arial" w:eastAsia="Arial" w:hAnsi="Arial"/>
          <w:sz w:val="22"/>
          <w:szCs w:val="22"/>
        </w:rPr>
        <w:t xml:space="preserve">Mobile amorphs — the Collectors, wild megafauna, any amorph that needs to navigate terrain — are therefore small. Mouse to cat scale. Large enough for the molecular library to support complex cognition and tool manipulation. Small enough to climb, cross gaps, and navigate the landscape under their own metabolic power.</w:t>
      </w:r>
    </w:p>
    <w:p>
      <w:pPr>
        <w:pStyle w:val="Heading2"/>
        <w:spacing w:before="280" w:after="160"/>
      </w:pPr>
      <w:r>
        <w:rPr>
          <w:rFonts w:ascii="Arial" w:cs="Arial" w:eastAsia="Arial" w:hAnsi="Arial"/>
          <w:b/>
          <w:bCs/>
          <w:sz w:val="28"/>
          <w:szCs w:val="28"/>
        </w:rPr>
        <w:t xml:space="preserve">12.3 Root-Locked Mobility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Large amorphs are not sessile. They are root-locked. A large amorph — an elder Collector, a monk who has been growing and merging for generations — can move by spreading thin on a million tiny pseudopods. The structural problem of locomotion at large size is solved by spreading out. The energy problem is not. Powering that much surface area in motion, in 1.82g, requires enormous energy intake that metabolic reserves cannot sustain across open ground.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Along the surface root network, a large amorph can tap directly into the tower’s energy grid. The roots are conductive. The amorph spreads along the root, draws current, powers its locomotion from the network’s energy supply. An electric train on electric rails. It can go anywhere the roots go, at any size, so long as the power supply holds.</w:t>
      </w:r>
    </w:p>
    <w:p>
      <w:pPr>
        <w:spacing w:after="160"/>
      </w:pPr>
      <w:r>
        <w:rPr>
          <w:rFonts w:ascii="Arial" w:cs="Arial" w:eastAsia="Arial" w:hAnsi="Arial"/>
          <w:sz w:val="22"/>
          <w:szCs w:val="22"/>
        </w:rPr>
        <w:t xml:space="preserve">Consequence: the root network is not merely a communication and logistics system. It is the road network. Large amorphs travel along roots because that is the only way they can afford to move. Small amorphs can self-power across open ground. Large ones are confined to the powered pathways.</w:t>
      </w:r>
    </w:p>
    <w:p>
      <w:pPr>
        <w:spacing w:after="160"/>
      </w:pPr>
      <w:r>
        <w:rPr>
          <w:rFonts w:ascii="Arial" w:cs="Arial" w:eastAsia="Arial" w:hAnsi="Arial"/>
          <w:sz w:val="22"/>
          <w:szCs w:val="22"/>
        </w:rPr>
        <w:t xml:space="preserve">The network controls where the roots go. It has therefore gained another lever over the amorphs — not through EM signal manipulation, but through infrastructure. Extend a root and you have built a road. Let a root die and you have built a wall. The smartest organisms on the planet can only go where the network lets them.</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Before the awakening, nobody perceives this as control. The roots are just the ground. You walk along them because that is where the energy is, the same way you walk along a riverbank because that is where the water is. Natural. Obvious. It does not feel like control because there is no visible controller. After the awakening, the monks realize that every path they have ever traveled was a path the network made available. Every monastery they founded was at a node the network grew. The entire geography of contemplative civilization was landscaped by the thing they are contemplating.</w:t>
      </w:r>
    </w:p>
    <w:p>
      <w:pPr>
        <w:pStyle w:val="Heading2"/>
        <w:spacing w:before="280" w:after="160"/>
      </w:pPr>
      <w:r>
        <w:rPr>
          <w:rFonts w:ascii="Arial" w:cs="Arial" w:eastAsia="Arial" w:hAnsi="Arial"/>
          <w:b/>
          <w:bCs/>
          <w:sz w:val="28"/>
          <w:szCs w:val="28"/>
        </w:rPr>
        <w:t xml:space="preserve">12.4 Monks and the Root Network: Prayer as Engineering</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monks are the planet’s best readers and producers of the network’s signal language. Before the awakening, they interpret this skill as communion with the divine. They have spent generations learning to perceive, interpret, and produce the EM patterns the network responds to. They are the only organisms on the planet who can speak back to the network in something approaching its own language.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monk who wants the root network extended in a particular direction can produce the EM signature that means ‘this area needs coverage’ — mimicking whatever signal a failing root edge or a high-latency dead zone would produce. The network responds the way it always responds: it grows toward the signal. Symbiotes at the root edge begin extending in that direction. Ants carry material along the gradient. The monk has requested a road and the network builds it.</w:t>
      </w:r>
    </w:p>
    <w:p>
      <w:pPr>
        <w:spacing w:after="160"/>
      </w:pPr>
      <w:r>
        <w:rPr>
          <w:rFonts w:ascii="Arial" w:cs="Arial" w:eastAsia="Arial" w:hAnsi="Arial"/>
          <w:sz w:val="22"/>
          <w:szCs w:val="22"/>
        </w:rPr>
        <w:t xml:space="preserve">It is slow. Root extension is geological in its patience. But the monks are patient. They are the contemplative order. They have nothing but time — especially the large ones who cannot go anywhere until the road arrives.</w:t>
      </w:r>
    </w:p>
    <w:p>
      <w:pPr>
        <w:spacing w:after="160"/>
      </w:pPr>
      <w:r>
        <w:rPr>
          <w:rFonts w:ascii="Arial" w:cs="Arial" w:eastAsia="Arial" w:hAnsi="Arial"/>
          <w:sz w:val="22"/>
          <w:szCs w:val="22"/>
        </w:rPr>
        <w:t xml:space="preserve">Before the awakening: this is prayer. You perform the ritual, produce the signal, and if the divine wills it, the root grows. Sometimes it does and sometimes it does not, because the network has its own optimization priorities and a monk’s request is just one input among thousands. Unanswered prayers. The network’s latency budget says this root is not worth growing right now.</w:t>
      </w:r>
    </w:p>
    <w:p>
      <w:pPr>
        <w:spacing w:after="160"/>
      </w:pPr>
      <w:r>
        <w:rPr>
          <w:rFonts w:ascii="Arial" w:cs="Arial" w:eastAsia="Arial" w:hAnsi="Arial"/>
          <w:sz w:val="22"/>
          <w:szCs w:val="22"/>
        </w:rPr>
        <w:t xml:space="preserve">After the awakening: same technique. Now they know what they are actually talking to. The ritual forms — the specific EM patterns, the duration, the repetition — were refined over centuries by the same process that refines any technology: the patterns that produce results get passed on through merge, the patterns that do not get forgotten. Orthodoxy is debugging. Heresy is a bad API call.</w:t>
      </w:r>
    </w:p>
    <w:p>
      <w:pPr>
        <w:pStyle w:val="Heading2"/>
        <w:spacing w:before="280" w:after="160"/>
      </w:pPr>
      <w:r>
        <w:rPr>
          <w:rFonts w:ascii="Arial" w:cs="Arial" w:eastAsia="Arial" w:hAnsi="Arial"/>
          <w:b/>
          <w:bCs/>
          <w:sz w:val="28"/>
          <w:szCs w:val="28"/>
        </w:rPr>
        <w:t xml:space="preserve">12.5 The Insane Monk: Denial of Service</w:t>
      </w:r>
    </w:p>
    <w:p>
      <w:pPr>
        <w:spacing w:after="80"/>
      </w:pPr>
      <w:r>
        <w:rPr>
          <w:rFonts w:ascii="Arial" w:cs="Arial" w:eastAsia="Arial" w:hAnsi="Arial"/>
          <w:i/>
          <w:iCs/>
          <w:color w:val="666666"/>
          <w:sz w:val="22"/>
          <w:szCs w:val="22"/>
        </w:rPr>
        <w:t xml:space="preserve">[NEW —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monk whose merge history has gone wrong — corrupted library, bad meme-mix, the amorph equivalent of psychosis — begins producing malformed EM signals. Not the refined prayer-patterns that generations of contemplatives optimized. Garbage. Noise that the network must process, respond to, and reject. Roots start extending in wrong directions. Resources are allocated to phantom problems. The local network wastes energy chasing signals that do not correspond to real conditions.</w:t>
      </w:r>
    </w:p>
    <w:p>
      <w:pPr>
        <w:spacing w:after="160"/>
      </w:pPr>
      <w:r>
        <w:rPr>
          <w:rFonts w:ascii="Arial" w:cs="Arial" w:eastAsia="Arial" w:hAnsi="Arial"/>
          <w:sz w:val="22"/>
          <w:szCs w:val="22"/>
        </w:rPr>
        <w:t xml:space="preserve">If the insane monk is large — an elder who has been growing and merging for generations, with enormous EM output — the signal is strong. The network cannot easily ignore it. Its management algorithms treat signal strength as a proxy for importance. An elder monk’s corrupted signal looks like a critical infrastructure emergency.</w:t>
      </w:r>
    </w:p>
    <w:p>
      <w:pPr>
        <w:spacing w:after="160"/>
      </w:pPr>
      <w:r>
        <w:rPr>
          <w:rFonts w:ascii="Arial" w:cs="Arial" w:eastAsia="Arial" w:hAnsi="Arial"/>
          <w:sz w:val="22"/>
          <w:szCs w:val="22"/>
        </w:rPr>
        <w:t xml:space="preserve">The local network goes haywire. Ants redirected to nowhere. Roots growing into dead ends. Energy budgets disrupted. Towers in the affected area show stress because their management signals are drowned out by one screaming, broken mind.</w:t>
      </w:r>
    </w:p>
    <w:p>
      <w:pPr>
        <w:spacing w:after="160"/>
      </w:pPr>
      <w:r>
        <w:rPr>
          <w:rFonts w:ascii="Arial" w:cs="Arial" w:eastAsia="Arial" w:hAnsi="Arial"/>
          <w:sz w:val="22"/>
          <w:szCs w:val="22"/>
        </w:rPr>
        <w:t xml:space="preserve">The other monks can perceive it — the EM cacophony. They recognize the signal patterns as prayer-language, but wrong. Distorted. The sacred forms twisted into something that wounds the divine.</w:t>
      </w:r>
    </w:p>
    <w:p>
      <w:pPr>
        <w:spacing w:after="160"/>
      </w:pPr>
      <w:r>
        <w:rPr>
          <w:rFonts w:ascii="Arial" w:cs="Arial" w:eastAsia="Arial" w:hAnsi="Arial"/>
          <w:sz w:val="22"/>
          <w:szCs w:val="22"/>
        </w:rPr>
        <w:t xml:space="preserve">Before the awakening: demonic possession. The monk has been taken by something that speaks the language of God but uses it to harm.</w:t>
      </w:r>
    </w:p>
    <w:p>
      <w:pPr>
        <w:spacing w:after="160"/>
      </w:pPr>
      <w:r>
        <w:rPr>
          <w:rFonts w:ascii="Arial" w:cs="Arial" w:eastAsia="Arial" w:hAnsi="Arial"/>
          <w:sz w:val="22"/>
          <w:szCs w:val="22"/>
        </w:rPr>
        <w:t xml:space="preserve">After the awakening: a systems crash with a face.</w:t>
      </w:r>
    </w:p>
    <w:p>
      <w:pPr>
        <w:spacing w:after="160"/>
      </w:pPr>
      <w:r>
        <w:rPr>
          <w:rFonts w:ascii="Arial" w:cs="Arial" w:eastAsia="Arial" w:hAnsi="Arial"/>
          <w:sz w:val="22"/>
          <w:szCs w:val="22"/>
        </w:rPr>
        <w:t xml:space="preserve">The community’s response options are all terrible. They cannot overpower the signal — the elder is bigger, louder. They cannot reason with a broken mind. Do they physically move the monk off the root network, cutting its power supply? An elder monk is too large to move without the root network’s energy. Do they merge with it, trying to repair the corruption from inside, risking their own coherence? Do they produce counter-signals, trying to drown the bad data with good? Every option is a story.</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Frequency and cultural response to insane monks. Is there a tradition of mercy killing? Of quarantine — severing root connections to isolate the corrupted signal? Of heroic merge attempts where a younger monk sacrifices cognitive integrity trying to heal the elder? What is the mortality rate of such attempts?</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SIGNAL HACKING AND NETWORK IMMUNITY</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12.6 The Inevitability of Signal Hackers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Any information-processing system that controls resources will be parasitized by entities that spoof its control signals. Signal hacking is as inevitable as biological parasitism. The tower network, which controls energy distribution, material logistics, and root growth through EM signaling, has been targeted by signal hackers since signals existed.</w:t>
      </w:r>
    </w:p>
    <w:p>
      <w:pPr>
        <w:spacing w:after="160"/>
      </w:pPr>
      <w:r>
        <w:rPr>
          <w:rFonts w:ascii="Arial" w:cs="Arial" w:eastAsia="Arial" w:hAnsi="Arial"/>
          <w:sz w:val="22"/>
          <w:szCs w:val="22"/>
        </w:rPr>
        <w:t xml:space="preserve">The hacking ecology parallels the three-tier life architecture. Microbial-tier: organisms that produce network-mimicking EM emissions as metabolic byproducts. No intention, no learning. Accidental spoofing locked in by selection because it attracts resources (ants deliver material, roots grow toward the signal). Middle-kingdom tier: rigid-bodied organisms with tunable signal-generation organs. Programmable within a single lifetime through individual learning and trial-and-error. Faster than evolutionary hackers but each generation starts from scratch (no merge inheritance). Megafauna-amorph tier: the monks. Merge-inherited signal expertise applied through conscious cognition. The first hackers operating at the network’s own adaptive timescale.</w:t>
      </w:r>
    </w:p>
    <w:p>
      <w:pPr>
        <w:pStyle w:val="Heading2"/>
        <w:spacing w:before="280" w:after="160"/>
      </w:pPr>
      <w:r>
        <w:rPr>
          <w:rFonts w:ascii="Arial" w:cs="Arial" w:eastAsia="Arial" w:hAnsi="Arial"/>
          <w:b/>
          <w:bCs/>
          <w:sz w:val="28"/>
          <w:szCs w:val="28"/>
        </w:rPr>
        <w:t xml:space="preserve">12.7 The Encryption Solution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hacking arms race does not push the network toward self-awareness because the network solves signal authentication computationally, not cognitively. Inter-tower traffic is secured by asymmetric signal-authentication protocols — functionally equivalent to public-key encryption. Easy to verify, hard to forge. The network has computation in absurd abundance. Selection favors any tower or colony that stumbles onto an authentication protocol immune to spoofing. Within geological time, all inter-tower and inter-colony signal traffic is cryptographically secured.</w:t>
      </w:r>
    </w:p>
    <w:p>
      <w:pPr>
        <w:spacing w:after="160"/>
      </w:pPr>
      <w:r>
        <w:rPr>
          <w:rFonts w:ascii="Arial" w:cs="Arial" w:eastAsia="Arial" w:hAnsi="Arial"/>
          <w:sz w:val="22"/>
          <w:szCs w:val="22"/>
        </w:rPr>
        <w:t xml:space="preserve">This does not require intelligence, let alone consciousness. It requires computation. The network has more computational capacity than any hacker can match. The signal-authentication arms race ends not with sophisticated adversarial modeling but with math. The network never needs to understand the hacker’s intentions. It never needs to model the hacker’s mind. It never needs to model itself as seen by the hacker. The entire recursive-modeling concern — the worry that adversarial pressure would push the network toward self-awareness — is mooted by a purely computational solution.</w:t>
      </w:r>
    </w:p>
    <w:p>
      <w:pPr>
        <w:pStyle w:val="Heading2"/>
        <w:spacing w:before="280" w:after="160"/>
      </w:pPr>
      <w:r>
        <w:rPr>
          <w:rFonts w:ascii="Arial" w:cs="Arial" w:eastAsia="Arial" w:hAnsi="Arial"/>
          <w:b/>
          <w:bCs/>
          <w:sz w:val="28"/>
          <w:szCs w:val="28"/>
        </w:rPr>
        <w:t xml:space="preserve">12.8 The Root-Edge Vulnerability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Encryption works between established parties. It fails at the root edge. The advancing growth front of the root network is continuously producing new symbiotes, new root segments, new nodes coming online for the first time. These new entities do not have authentication credentials. They cannot have them — they are new. The network must accept unauthenticated signals from its own growth front because the growth front is by definition the part of the network that has not yet been integrated.</w:t>
      </w:r>
    </w:p>
    <w:p>
      <w:pPr>
        <w:spacing w:after="160"/>
      </w:pPr>
      <w:r>
        <w:rPr>
          <w:rFonts w:ascii="Arial" w:cs="Arial" w:eastAsia="Arial" w:hAnsi="Arial"/>
          <w:sz w:val="22"/>
          <w:szCs w:val="22"/>
        </w:rPr>
        <w:t xml:space="preserve">The root edge is a permanently open port. The network cannot close it without stopping growth. Stopping growth means losing the territory race, losing the latency game that triggers tower nucleation, losing everything the surface colonization strategy depends on.</w:t>
      </w:r>
    </w:p>
    <w:p>
      <w:pPr>
        <w:spacing w:after="160"/>
      </w:pPr>
      <w:r>
        <w:rPr>
          <w:rFonts w:ascii="Arial" w:cs="Arial" w:eastAsia="Arial" w:hAnsi="Arial"/>
          <w:sz w:val="22"/>
          <w:szCs w:val="22"/>
        </w:rPr>
        <w:t xml:space="preserve">When inter-tower encryption locks down the main attack surface, all hacking pressure concentrates at the root edge. The root-edge vulnerability cannot be patched without breaking growth. The hackers migrate to the one door that must stay open.</w:t>
      </w:r>
    </w:p>
    <w:p>
      <w:pPr>
        <w:pStyle w:val="Heading2"/>
        <w:spacing w:before="280" w:after="160"/>
      </w:pPr>
      <w:r>
        <w:rPr>
          <w:rFonts w:ascii="Arial" w:cs="Arial" w:eastAsia="Arial" w:hAnsi="Arial"/>
          <w:b/>
          <w:bCs/>
          <w:sz w:val="28"/>
          <w:szCs w:val="28"/>
        </w:rPr>
        <w:t xml:space="preserve">12.9 Physical Verification and the Corruption Tax</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network’s root-edge defense is physical verification, not signal analysis. A new signal source appears at the root edge — is it producing signals consistent with a legitimate new symbiote colony? The network checks: is mineral actually being deposited? Is symbiote chemistry actually occurring? Is the entity at a location consistent with expected root extension? Physical confirmation that the entity claiming to be a new root segment is doing real root-segment work.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hackers that survive are the ones that do enough legitimate work to pass physical verification while skimming extra resources on the side. They are not pure parasites. They are partial mutualists — doing real root-edge work, contributing real mineral deposition, while diverting a fraction of the delivered resources to their own use. Petty graft, not grand larceny.</w:t>
      </w:r>
    </w:p>
    <w:p>
      <w:pPr>
        <w:spacing w:after="160"/>
      </w:pPr>
      <w:r>
        <w:rPr>
          <w:rFonts w:ascii="Arial" w:cs="Arial" w:eastAsia="Arial" w:hAnsi="Arial"/>
          <w:sz w:val="22"/>
          <w:szCs w:val="22"/>
        </w:rPr>
        <w:t xml:space="preserve">The network could invest further in enforcement, but the cost of perfect enforcement exceeds the cost of tolerating minor freeloading. The system settles into a low-grade equilibrium: the corruption tax that every system pays because eliminating the last few percent of parasitism costs more than the parasitism itself.</w:t>
      </w:r>
    </w:p>
    <w:p>
      <w:pPr>
        <w:spacing w:after="160"/>
      </w:pPr>
      <w:r>
        <w:rPr>
          <w:rFonts w:ascii="Arial" w:cs="Arial" w:eastAsia="Arial" w:hAnsi="Arial"/>
          <w:sz w:val="22"/>
          <w:szCs w:val="22"/>
        </w:rPr>
        <w:t xml:space="preserve">This equilibrium is stable over geological time. It never escalates. The network does not need recursive modeling or theory of mind or self-awareness to manage root-edge freeloaders any more than a human immune system needs consciousness to manage commensal gut bacteria. The parasites are annoying, tolerable, and irrelevant to the network’s cognitive architecture.</w:t>
      </w:r>
    </w:p>
    <w:p>
      <w:pPr>
        <w:pStyle w:val="Heading2"/>
        <w:spacing w:before="280" w:after="160"/>
      </w:pPr>
      <w:r>
        <w:rPr>
          <w:rFonts w:ascii="Arial" w:cs="Arial" w:eastAsia="Arial" w:hAnsi="Arial"/>
          <w:b/>
          <w:bCs/>
          <w:sz w:val="28"/>
          <w:szCs w:val="28"/>
        </w:rPr>
        <w:t xml:space="preserve">12.10 Implications for Non-Sapient Intelligence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signal-hacking arms race does not push the network toward consciousness. The encryption solution handles inter-node traffic computationally. The root-edge vulnerability is managed through physical verification. The remaining parasitism is a tolerable corruption tax. At no point does the network need to model adversary minds, model itself, or develop anything resembling self-awareness. The booster rocket — sapience as scaffolding for civilization — never fires in the network because there is never enough selection pressure to ignite it.</w:t>
      </w:r>
    </w:p>
    <w:p>
      <w:pPr>
        <w:spacing w:after="160"/>
      </w:pPr>
      <w:r>
        <w:rPr>
          <w:rFonts w:ascii="Arial" w:cs="Arial" w:eastAsia="Arial" w:hAnsi="Arial"/>
          <w:sz w:val="22"/>
          <w:szCs w:val="22"/>
        </w:rPr>
        <w:t xml:space="preserve">The monks represent the ceiling of the hacking ecology, not because the network has been pushed to its cognitive limits, but because the monks are the first hackers smart enough to social-engineer the root-edge onboarding process in real time. They exploit the same vulnerability that dumb critters have exploited for billions of years. They are just better at it. The network’s response to the monks is the same physical-verification protocol it has always used — it just has to run it faster. No new cognitive architecture required.</w:t>
      </w:r>
    </w:p>
    <w:p>
      <w:pPr>
        <w:pStyle w:val="Heading2"/>
        <w:spacing w:before="280" w:after="160"/>
      </w:pPr>
      <w:r>
        <w:rPr>
          <w:rFonts w:ascii="Arial" w:cs="Arial" w:eastAsia="Arial" w:hAnsi="Arial"/>
          <w:b/>
          <w:bCs/>
          <w:sz w:val="28"/>
          <w:szCs w:val="28"/>
        </w:rPr>
        <w:t xml:space="preserve">12.11 The Monks’ Hacking Heritage</w:t>
      </w:r>
    </w:p>
    <w:p>
      <w:pPr>
        <w:spacing w:after="160"/>
      </w:pPr>
      <w:r>
        <w:rPr>
          <w:rFonts w:ascii="Arial" w:cs="Arial" w:eastAsia="Arial" w:hAnsi="Arial"/>
          <w:sz w:val="22"/>
          <w:szCs w:val="22"/>
        </w:rPr>
        <w:t xml:space="preserve">The monks did not invent signal manipulation. They inherited it. Through merge, the contemplative lineage absorbed experiential memories from amorph lineages that have been root-edge freeloaders for billions of years. The raw techniques — the EM patterns that mimic legitimate network signals — were already in the molecular library. The monks refined them, systematized them, and applied conscious intelligence to what had been instinctive signal-spoofing.</w:t>
      </w:r>
    </w:p>
    <w:p>
      <w:pPr>
        <w:spacing w:after="160"/>
      </w:pPr>
      <w:r>
        <w:rPr>
          <w:rFonts w:ascii="Arial" w:cs="Arial" w:eastAsia="Arial" w:hAnsi="Arial"/>
          <w:sz w:val="22"/>
          <w:szCs w:val="22"/>
        </w:rPr>
        <w:t xml:space="preserve">The contemplative tradition’s ‘prayer’ techniques are root-edge social engineering: producing signals that pass the network’s physical-verification protocols by being close enough to legitimate that the network extends resources in response. The monk actually does some of the work a legitimate root signal would trigger — it contributes to local signal coherence, it participates in the network’s information processing, it is partly mutualist. The prayer ‘works’ because the monk is both hacker and legitimate participant simultaneously. The corruption tax applied at the highest cognitive level.</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Do the monks know they are in a hacking tradition? Before the awakening, certainly not — it is prayer and communion. After the awakening, do they recognize the continuity between their contemplative signal practices and the root-edge freeloading of microbial amorphs? Is this humbling, horrifying, or clarifying?</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REVISION: WIND PROFILE AND THE DEPOSITION ZONE</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13.1 Continuous Acceleration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surface wind does not peak at the terminator. The surface flow is driven by pressure differential: high pressure on the cold night side, low pressure under the hot substellar point. Surface air flows from high to low, accelerating continuously from the anti-stellar calm zone toward the substellar convergence. The terminator has no special significance for atmospheric dynamics — it is the light/dark boundary, not a pressure boundary.</w:t>
      </w:r>
    </w:p>
    <w:p>
      <w:pPr>
        <w:spacing w:after="160"/>
      </w:pPr>
      <w:r>
        <w:rPr>
          <w:rFonts w:ascii="Arial" w:cs="Arial" w:eastAsia="Arial" w:hAnsi="Arial"/>
          <w:sz w:val="22"/>
          <w:szCs w:val="22"/>
        </w:rPr>
        <w:t xml:space="preserve">The wind accelerates across the night side, continues accelerating across the terminator, continues accelerating on the day side, and decelerates sharply near the substellar convergence zone where all surface flow is forced upward in a permanent, massive updraft. Peak surface wind is somewhere between the terminator and the substellar point.</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This supersedes the earlier assumption that the terminator was peak wind. The terminator is still an important ecological boundary (light/dark, lightning zone, temperature transition) but it is not the wind-speed peak. The implications cascade through tower migration, erosion, deposition, and the acoustic environment.</w:t>
      </w:r>
    </w:p>
    <w:p>
      <w:pPr>
        <w:pStyle w:val="Heading2"/>
        <w:spacing w:before="280" w:after="160"/>
      </w:pPr>
      <w:r>
        <w:rPr>
          <w:rFonts w:ascii="Arial" w:cs="Arial" w:eastAsia="Arial" w:hAnsi="Arial"/>
          <w:b/>
          <w:bCs/>
          <w:sz w:val="28"/>
          <w:szCs w:val="28"/>
        </w:rPr>
        <w:t xml:space="preserve">13.2 The Deposition Zone Revisited</w:t>
      </w:r>
    </w:p>
    <w:p>
      <w:pPr>
        <w:spacing w:after="160"/>
      </w:pPr>
      <w:r>
        <w:rPr>
          <w:rFonts w:ascii="Arial" w:cs="Arial" w:eastAsia="Arial" w:hAnsi="Arial"/>
          <w:b/>
          <w:bCs/>
          <w:sz w:val="22"/>
          <w:szCs w:val="22"/>
        </w:rPr>
        <w:t xml:space="preserve">□ OPEN: </w:t>
      </w:r>
      <w:r>
        <w:rPr>
          <w:rFonts w:ascii="Arial" w:cs="Arial" w:eastAsia="Arial" w:hAnsi="Arial"/>
          <w:sz w:val="22"/>
          <w:szCs w:val="22"/>
        </w:rPr>
        <w:t xml:space="preserve">If wind accelerates continuously from night to day, particulates picked up by the wind are carried day-ward with increasing velocity. They never encounter decelerating air on the day side. They never settle. They get swept to the substellar updraft and lofted. The return flow at altitude carries them night-ward. They descend on the night side in the sinking branch of the circulation cell. If deposition occurs anywhere, it is on the night side, in the dark. The day-side deposition zone as previously described may not exist. This requires careful rethinking of the aerial ecology, balloon fauna habitat, and tower feeding mechanisms.</w:t>
      </w:r>
    </w:p>
    <w:p>
      <w:pPr>
        <w:pStyle w:val="Heading2"/>
        <w:spacing w:before="280" w:after="160"/>
      </w:pPr>
      <w:r>
        <w:rPr>
          <w:rFonts w:ascii="Arial" w:cs="Arial" w:eastAsia="Arial" w:hAnsi="Arial"/>
          <w:b/>
          <w:bCs/>
          <w:sz w:val="28"/>
          <w:szCs w:val="28"/>
        </w:rPr>
        <w:t xml:space="preserve">13.3 Night-Side as Material Sink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upper circulation cell carries particulates from the day-side updraft back across to the night side. The descending branch deposits them. Billions of years of continuous atmospheric delivery, settling onto a surface with gentle winds that do not pick anything back up. The night side is where the planet’s wind-transported material budget accumulates. It is the richest surface on the planet.</w:t>
      </w:r>
    </w:p>
    <w:p>
      <w:pPr>
        <w:pStyle w:val="Heading2"/>
        <w:spacing w:before="280" w:after="160"/>
      </w:pPr>
      <w:r>
        <w:rPr>
          <w:rFonts w:ascii="Arial" w:cs="Arial" w:eastAsia="Arial" w:hAnsi="Arial"/>
          <w:b/>
          <w:bCs/>
          <w:sz w:val="28"/>
          <w:szCs w:val="28"/>
        </w:rPr>
        <w:t xml:space="preserve">13.4 Implications for Surface Topography</w:t>
      </w:r>
    </w:p>
    <w:p>
      <w:pPr>
        <w:spacing w:after="160"/>
      </w:pPr>
      <w:r>
        <w:rPr>
          <w:rFonts w:ascii="Arial" w:cs="Arial" w:eastAsia="Arial" w:hAnsi="Arial"/>
          <w:sz w:val="22"/>
          <w:szCs w:val="22"/>
        </w:rPr>
        <w:t xml:space="preserve">Sustained acceleration from night to day means the surface is scoured clean wherever wind has real speed. No topography survives except self-repairing structures. The towers persist because they rebuild. Everything else is abraded flat. The towers are not just the dominant life form — they are the only vertical features on the surface across most of the planet. Mountains, ridges, any geological feature exposed to the wind is ground to nothing over geological time.</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DARK-SIDE TOWER ECOLOGY</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14.1 Permanent Towers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Night-side towers are permanent. Wind at 5–15 m/s never crosses the erosion threshold. Towers nucleate, grow, and stay. They have been standing in the same position for geological time. They are the oldest, most mature, most deeply rooted towers on the planet. The densest root networks. The highest bandwidth. The deepest computational substrate.</w:t>
      </w:r>
    </w:p>
    <w:p>
      <w:pPr>
        <w:spacing w:after="160"/>
      </w:pPr>
      <w:r>
        <w:rPr>
          <w:rFonts w:ascii="Arial" w:cs="Arial" w:eastAsia="Arial" w:hAnsi="Arial"/>
          <w:sz w:val="22"/>
          <w:szCs w:val="22"/>
        </w:rPr>
        <w:t xml:space="preserve">The terminator towers are transients — young, battered, constantly migrating, constantly rebuilding. High energy, short tenure, shallow roots. The dark-side towers are the opposite: low energy, deep roots, ancient. The network’s center of computational mass is in the dark, not at the terminator. The terminator is the frontier. The dark side is the old country.</w:t>
      </w:r>
    </w:p>
    <w:p>
      <w:pPr>
        <w:pStyle w:val="Heading2"/>
        <w:spacing w:before="280" w:after="160"/>
      </w:pPr>
      <w:r>
        <w:rPr>
          <w:rFonts w:ascii="Arial" w:cs="Arial" w:eastAsia="Arial" w:hAnsi="Arial"/>
          <w:b/>
          <w:bCs/>
          <w:sz w:val="28"/>
          <w:szCs w:val="28"/>
        </w:rPr>
        <w:t xml:space="preserve">14.2 Energy Poverty and Power Imports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dark side lacks significant energy sources at the surface. No starlight. Minimal wind. No lightning. Shallow geothermal provides a trickle — the thermal gradient is decent because the surface is so cold, but it is still a fraction of what the terminator receives from wind and lightning.</w:t>
      </w:r>
    </w:p>
    <w:p>
      <w:pPr>
        <w:spacing w:after="160"/>
      </w:pPr>
      <w:r>
        <w:rPr>
          <w:rFonts w:ascii="Arial" w:cs="Arial" w:eastAsia="Arial" w:hAnsi="Arial"/>
          <w:sz w:val="22"/>
          <w:szCs w:val="22"/>
        </w:rPr>
        <w:t xml:space="preserve">The root network compensates. Energy flows from the terminator and day-side solar towers into the dark through root-conducted power. Maser links provide supplementary point-to-point energy transfer. The dark-side towers are energy importers: rich in material and computational depth, dependent on the power grid for anything beyond baseline metabolic maintenance.</w:t>
      </w:r>
    </w:p>
    <w:p>
      <w:pPr>
        <w:spacing w:after="160"/>
      </w:pPr>
      <w:r>
        <w:rPr>
          <w:rFonts w:ascii="Arial" w:cs="Arial" w:eastAsia="Arial" w:hAnsi="Arial"/>
          <w:sz w:val="22"/>
          <w:szCs w:val="22"/>
        </w:rPr>
        <w:t xml:space="preserve">The planet’s economy is baked into the physics. The night side has material wealth and computational depth but no power. The terminator has enormous power but everything material is in transit. The day side has stellar power but the wind scours it and carries material night-ward at altitude. The root network is the trade route.</w:t>
      </w:r>
    </w:p>
    <w:p>
      <w:pPr>
        <w:pStyle w:val="Heading2"/>
        <w:spacing w:before="280" w:after="160"/>
      </w:pPr>
      <w:r>
        <w:rPr>
          <w:rFonts w:ascii="Arial" w:cs="Arial" w:eastAsia="Arial" w:hAnsi="Arial"/>
          <w:b/>
          <w:bCs/>
          <w:sz w:val="28"/>
          <w:szCs w:val="28"/>
        </w:rPr>
        <w:t xml:space="preserve">14.3 Reversed Colonization: Drilling Down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Everywhere else on the planet, life comes from below. Deep-rock colonies find cracks, reach the surface, seed towers. On the dark side, the colonization direction is reversed. Towers arrive from the surface — nucleated by the root network extending from the terminator, powered by imported energy. They establish on the surface and then drill down.</w:t>
      </w:r>
    </w:p>
    <w:p>
      <w:pPr>
        <w:spacing w:after="160"/>
      </w:pPr>
      <w:r>
        <w:rPr>
          <w:rFonts w:ascii="Arial" w:cs="Arial" w:eastAsia="Arial" w:hAnsi="Arial"/>
          <w:sz w:val="22"/>
          <w:szCs w:val="22"/>
        </w:rPr>
        <w:t xml:space="preserve">The drilling is powered by energy imports. As the borehole deepens, the geothermal gradient increases — warmer rock, more thermal energy available. Self-reinforcing: imported energy drills a shaft, shaft taps more geothermal, geothermal supplements imported energy, more drilling capacity, deeper shaft. At some depth the tower’s geothermal tap provides enough supplementary power to meaningfully offset import dependence.</w:t>
      </w:r>
    </w:p>
    <w:p>
      <w:pPr>
        <w:spacing w:after="160"/>
      </w:pPr>
      <w:r>
        <w:rPr>
          <w:rFonts w:ascii="Arial" w:cs="Arial" w:eastAsia="Arial" w:hAnsi="Arial"/>
          <w:sz w:val="22"/>
          <w:szCs w:val="22"/>
        </w:rPr>
        <w:t xml:space="preserve">The dark-side crust is tectonically quiet. Cold, stable, unfractured. There are no pre-existing cracks for biology to follow. No volcanic plumbing punching holes. The tower has to make its own path. This is slow and energy-expensive.</w:t>
      </w:r>
    </w:p>
    <w:p>
      <w:pPr>
        <w:pStyle w:val="Heading2"/>
        <w:spacing w:before="280" w:after="160"/>
      </w:pPr>
      <w:r>
        <w:rPr>
          <w:rFonts w:ascii="Arial" w:cs="Arial" w:eastAsia="Arial" w:hAnsi="Arial"/>
          <w:b/>
          <w:bCs/>
          <w:sz w:val="28"/>
          <w:szCs w:val="28"/>
        </w:rPr>
        <w:t xml:space="preserve">14.4 Silane Pocket Blooms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 borehole that strikes a trapped pocket of silane gas triggers a biological bloom. The symbiotes lining the borehole walls meet the feedstock and flourish. A new deep-rock colony seeds from above, growing downward into the pocket. The tower enters a golden age: more energy, richer biology, deeper drilling capacity.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silane pocket is a sealed, finite, non-renewable resource. No geothermal crack network replenishes it. The colony draws down the reservoir over geological time. It might last millions of years, but it is a countdown, not a steady state. When the gas runs out, the borehole colony dies back. The tower reverts to baseline — imported power, shallow geothermal, the same energy-constrained existence as before. Not death. Return to normal.</w:t>
      </w:r>
    </w:p>
    <w:p>
      <w:pPr>
        <w:spacing w:after="160"/>
      </w:pPr>
      <w:r>
        <w:rPr>
          <w:rFonts w:ascii="Arial" w:cs="Arial" w:eastAsia="Arial" w:hAnsi="Arial"/>
          <w:sz w:val="22"/>
          <w:szCs w:val="22"/>
        </w:rPr>
        <w:t xml:space="preserve">The dark-side energy map is patchy in both space and time. Most towers have never hit a pocket. Among those that have, the bloom rises and fades on a timescale of millennia to millions of years. Warm spots light up, burn bright, and go cold. The network adapts — rerouting energy flows, shifting computational load. No individual province is permanent.</w:t>
      </w:r>
    </w:p>
    <w:p>
      <w:pPr>
        <w:spacing w:after="160"/>
      </w:pPr>
      <w:r>
        <w:rPr>
          <w:rFonts w:ascii="Arial" w:cs="Arial" w:eastAsia="Arial" w:hAnsi="Arial"/>
          <w:sz w:val="22"/>
          <w:szCs w:val="22"/>
        </w:rPr>
        <w:t xml:space="preserve">Silane-strike towers become temporary anchor nodes, radiating surplus energy outward through the root grid to neighbors. Energy provinces form: circles of relative prosperity around each strike, fading to baseline at the boundaries. The monks would know which towers are warm and which are cold. Contemplative real estate has a quality gradient determined by random geology.</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dark side’s bloom-and-fade cycle gives the contemplative tradition a deep-time perspective on impermanence. The monks carry inherited experiential memory of warm towers going cold, of provinces dimming. When the atmospheric crisis arrives — a global silane decline — the monks recognize the shape. They have seen the local version many times. What is new is the scale: every tower on the planet experiencing what dark-side towers experience individually. Except this time there is no baseline to fall back to.</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NEW ENTRIES: IMPACT REGIME AND DEEP-ROCK RESILIENCE</w:t>
      </w:r>
    </w:p>
    <w:p>
      <w:pPr>
        <w:spacing w:after="80"/>
      </w:pPr>
      <w:r>
        <w:rPr>
          <w:rFonts w:ascii="Arial" w:cs="Arial" w:eastAsia="Arial" w:hAnsi="Arial"/>
          <w:i/>
          <w:iCs/>
          <w:color w:val="666666"/>
          <w:sz w:val="22"/>
          <w:szCs w:val="22"/>
        </w:rPr>
        <w:t xml:space="preserve">[NEW — V2.2]</w:t>
      </w:r>
    </w:p>
    <w:p>
      <w:pPr>
        <w:pStyle w:val="Heading2"/>
        <w:spacing w:before="280" w:after="160"/>
      </w:pPr>
      <w:r>
        <w:rPr>
          <w:rFonts w:ascii="Arial" w:cs="Arial" w:eastAsia="Arial" w:hAnsi="Arial"/>
          <w:b/>
          <w:bCs/>
          <w:sz w:val="28"/>
          <w:szCs w:val="28"/>
        </w:rPr>
        <w:t xml:space="preserve">15.2.1 Impact Environment</w:t>
      </w:r>
    </w:p>
    <w:p>
      <w:pPr>
        <w:spacing w:after="160"/>
      </w:pPr>
      <w:r>
        <w:rPr>
          <w:rFonts w:ascii="Arial" w:cs="Arial" w:eastAsia="Arial" w:hAnsi="Arial"/>
          <w:sz w:val="22"/>
          <w:szCs w:val="22"/>
        </w:rPr>
        <w:t xml:space="preserve">The red dwarf system has a smaller accretion disc than Sol — less total material. Fewer impactors in the reservoir. But fewer gas giants to gravitationally sweep the inner system. And the habitable zone is tighter — everything packed closer, higher orbital velocities, more frequent crossings. The net impact rate is a free parameter, but impacts are real and recurring.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1.82g gravity compounds the impact problem on every axis. Larger gravitational cross-section: the planet sweeps up more than a 1g world at the same distance. Higher infall velocity: objects accelerate more in the deeper gravity well. The 8-bar atmosphere screens out small impactors but transmits blast effects from large ones more efficiently than a thin atmosphere. The planet takes fewer but harder hits, and each hit couples more energy into the atmospheric disruption that kills globally.</w:t>
      </w:r>
    </w:p>
    <w:p>
      <w:pPr>
        <w:pStyle w:val="Heading2"/>
        <w:spacing w:before="280" w:after="160"/>
      </w:pPr>
      <w:r>
        <w:rPr>
          <w:rFonts w:ascii="Arial" w:cs="Arial" w:eastAsia="Arial" w:hAnsi="Arial"/>
          <w:b/>
          <w:bCs/>
          <w:sz w:val="28"/>
          <w:szCs w:val="28"/>
        </w:rPr>
        <w:t xml:space="preserve">15.2.2 Thick Crust as Deep Bunker</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Thicker crust in the higher-gravity field means the deep-rock colonies sit deeper. More shielding between them and the surface. An impact that sterilizes the surface to significant depth still has not reached colonies tens of kilometers below. The deep-rock biosphere is better protected than on Earth — not because the impacts are gentler, but because the bunker is thicker.</w:t>
      </w:r>
    </w:p>
    <w:p>
      <w:pPr>
        <w:spacing w:after="160"/>
      </w:pPr>
      <w:r>
        <w:rPr>
          <w:rFonts w:ascii="Arial" w:cs="Arial" w:eastAsia="Arial" w:hAnsi="Arial"/>
          <w:sz w:val="22"/>
          <w:szCs w:val="22"/>
        </w:rPr>
        <w:t xml:space="preserve">But thicker crust also means slower surface recovery. Fewer cracks penetrate all the way through. The channels between deep-rock colonies and the surface are longer, rarer, more tenuous. After an impact sterilizes the surface, the deep colonies survive fine — barely notice — but reseeding requires pushing new growth through more rock. Each recovery takes longer than it would on a thinner-crusted world.</w:t>
      </w:r>
    </w:p>
    <w:p>
      <w:pPr>
        <w:pStyle w:val="Heading2"/>
        <w:spacing w:before="280" w:after="160"/>
      </w:pPr>
      <w:r>
        <w:rPr>
          <w:rFonts w:ascii="Arial" w:cs="Arial" w:eastAsia="Arial" w:hAnsi="Arial"/>
          <w:b/>
          <w:bCs/>
          <w:sz w:val="28"/>
          <w:szCs w:val="28"/>
        </w:rPr>
        <w:t xml:space="preserve">15.2.3 The Reseeding Race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Each major impact triggers a race. Surface sterilized. Every deep-rock colony pushing riser roots upward simultaneously. The colony whose riser reaches open air first seeds the first towers, establishes the first root network, claims the territory. Second place gets absorbed or starved. The prize for reaching the surface first is the entire post-impact biosphere.</w:t>
      </w:r>
    </w:p>
    <w:p>
      <w:pPr>
        <w:spacing w:after="160"/>
      </w:pPr>
      <w:r>
        <w:rPr>
          <w:rFonts w:ascii="Arial" w:cs="Arial" w:eastAsia="Arial" w:hAnsi="Arial"/>
          <w:sz w:val="22"/>
          <w:szCs w:val="22"/>
        </w:rPr>
        <w:t xml:space="preserve">This race has been run dozens of times over the planet’s history. Each iteration selects for the deep-rock colonies with the fastest, most reliable surface-reseeding capability. The tower network’s wound-healing response — the one that becomes its fatal vulnerability during the atmospheric crisis — was forged by repeated impact recovery. It is good at rebuilding because it has had practice.</w:t>
      </w:r>
    </w:p>
    <w:p>
      <w:pPr>
        <w:pStyle w:val="Heading2"/>
        <w:spacing w:before="280" w:after="160"/>
      </w:pPr>
      <w:r>
        <w:rPr>
          <w:rFonts w:ascii="Arial" w:cs="Arial" w:eastAsia="Arial" w:hAnsi="Arial"/>
          <w:b/>
          <w:bCs/>
          <w:sz w:val="28"/>
          <w:szCs w:val="28"/>
        </w:rPr>
        <w:t xml:space="preserve">15.2.4 Riser Root Relay Nodes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riser roots that connect deep-rock colonies to the surface span tens of kilometers of solid rock. They are not superconductors. They do not need to be. The signal does not travel passively through a long resistive pathway. It is actively regenerated at intervals.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Relay nodes — symbiote clusters at regular intervals along the riser root — receive a degraded signal and retransmit it at full strength. Each node is powered locally by whatever thermal gradient or chemistry is available at that depth. The signal that arrives at the surface after fifty kilometers is not the same signal that left the colony. It has been rebuilt dozens of times along the way. Saltatory conduction: the biological equivalent of repeater stations on a telegraph line.</w:t>
      </w:r>
    </w:p>
    <w:p>
      <w:pPr>
        <w:spacing w:after="160"/>
      </w:pPr>
      <w:r>
        <w:rPr>
          <w:rFonts w:ascii="Arial" w:cs="Arial" w:eastAsia="Arial" w:hAnsi="Arial"/>
          <w:sz w:val="22"/>
          <w:szCs w:val="22"/>
        </w:rPr>
        <w:t xml:space="preserve">Selection pressure across repeated impact-recovery cycles does not optimize for raw conductivity. It optimizes for relay density, relay fidelity, and relay speed. The colonies that reseeded fastest were the ones with the most reliable relay chains — fewer dropped signals, faster retransmission, less error accumulation over the full distance. The riser root relay architecture is the product of a tournament that restarts every few hundred million years.</w:t>
      </w:r>
    </w:p>
    <w:p>
      <w:pPr>
        <w:spacing w:after="160"/>
      </w:pPr>
      <w:r>
        <w:rPr>
          <w:rFonts w:ascii="Arial" w:cs="Arial" w:eastAsia="Arial" w:hAnsi="Arial"/>
          <w:b/>
          <w:bCs/>
          <w:sz w:val="22"/>
          <w:szCs w:val="22"/>
        </w:rPr>
        <w:t xml:space="preserve">⚠ NOTE: </w:t>
      </w:r>
      <w:r>
        <w:rPr>
          <w:rFonts w:ascii="Arial" w:cs="Arial" w:eastAsia="Arial" w:hAnsi="Arial"/>
          <w:sz w:val="22"/>
          <w:szCs w:val="22"/>
        </w:rPr>
        <w:t xml:space="preserve">The network’s fundamental character — error correction, signal fidelity, relay infrastructure — was shaped underground, in the dark, pushing signals through rock. The surface network inherited its architecture from the deep. The root network is not a surface innovation; it is the deep-rock colony’s communication system extended into open air.</w:t>
      </w:r>
    </w:p>
    <w:p>
      <w:pPr>
        <w:spacing w:before="200" w:after="200"/>
      </w:pPr>
      <w:r>
        <w:rPr>
          <w:rFonts w:ascii="Arial" w:cs="Arial" w:eastAsia="Arial" w:hAnsi="Arial"/>
          <w:color w:val="999999"/>
          <w:sz w:val="22"/>
          <w:szCs w:val="22"/>
        </w:rPr>
        <w:t xml:space="preserve">———</w:t>
      </w:r>
    </w:p>
    <w:p>
      <w:pPr>
        <w:pStyle w:val="Heading1"/>
        <w:spacing w:before="360" w:after="200"/>
      </w:pPr>
      <w:r>
        <w:rPr>
          <w:rFonts w:ascii="Arial" w:cs="Arial" w:eastAsia="Arial" w:hAnsi="Arial"/>
          <w:b/>
          <w:bCs/>
          <w:sz w:val="32"/>
          <w:szCs w:val="32"/>
        </w:rPr>
        <w:t xml:space="preserve">SUMMARY: RESOLVED ITEMS (V2.2)</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Dark-side towers migrate day-ward, not poleward. All tower migration is unidirectional.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Deposition zone is directionally fed and particle-sorted. Mineralogical gradient from heavy (leading edge) to fine (day-ward depth).</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lattice is mineral aerogel: nanoscale to microscale semiconductor foam. Mostly void by volume. Enormous internal surface area. Strong in compression, light enough for kilometer-scale columns in 1.82g. Supersedes basket-weave and branching-lattice models.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Windward face self-recycles: wind shatters dust-sized fragments from aerogel struts, wind pushes them back into the porous matrix, symbiotes metabolize them. Continuous churning at particle scale. No rind, no calving cycle. The windward face is the tower’s primary feeding surface. Supersedes sacrificial-crust model.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Red-dwarf equilibrium: symbiote repair rate exactly matches erosion rate because the environment never varies. Razor-thin equilibrium, absolutely stable. Fails everywhere at once when atmospheric chemistry changes during the crisis.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morphology: tapering column silhouette, dome top. Cross-section is NOT circular — elongated in wind direction due to angle-dependent self-recycling efficiency. Qualitative shape: bullet or rounded wedge. Exact profile is a free-boundary problem requiring simulation. Shape varies with local wind speed: most elongated at terminator, circular at poles.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acoustics: aerogel matrix resonates in wind. Every tower is a pipe organ with a unique voice. Lethal intensity at the terminator (disrupts amorph cognition). Music on the dark side (singing towers).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Day-side solar towers: stationary, surrounded by parabolic reflector dishes formed by root-network mineral deposits. Three energy regimes: terminator (wind + lightning), day side (solar), dark side (geothermal). Network distributes energy between regions.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Parasol effect: tower photovoltaic efficiency is cooling. Every photon harvested is a photon that does not become heat. Self-reinforcing feedback: efficient tower stays cool, symbiotes thrive, maintain efficiency. Failing tower overheats, symbiotes die, efficiency drops further. Binary stability.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Polar and day-side towers under most intense selection pressure for photovoltaic efficiency on the planet. Billions of years of lethal selection produces lattice chemistry bespoke-tuned to this specific red dwarf’s spectral output. Best solar collectors on the planet.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Ghost tower gradient: beyond the parasol limit, towers stand but nothing lives inside. Mineral formations deposited by atmospheric chemistry, structurally intact, biologically dead. A fossilized treeline marking the substellar boundary of life.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Surface root network is a living system with symbiotes along its length, not dead conductive mineral. Actively colonizes new territory.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nucleation triggered by ping latency: new towers form where signal round-trip between root edge and nearest tower crosses a critical threshold. Symbiotes begin vertical accretion at that point.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Two formation cases distinguished by root source: first-generation (deep-rock fracture outlet) and network-generation (surface root network). Same mechanism, different substrate and support infrastructure.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Logistics-accelerated early growth: network-generation towers are fed by ant-wrangler grazers from established towers via the living root network. Gap-filling in a mature network takes millennia, not millions of years.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spacing follows wind-modified Fibonacci distribution. Unavoidable physical consequence of ping-latency nucleation plus latency inhibition zones. Compressed crosswind, stretched downwind by the katabatic flow.</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Ant logistics is a single root-network adaptation serving all phases of tower lifecycle: root extension, tower nucleation, tower growth, and deposition-zone feeding. One signal protocol, one behavior. The network points, the ants walk. Not a deposition-zone-specific mutualism.</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Deposition zone shadowing: newer towers intercept particulates, starving older towers of airborne material. Front-row compounding advantage. Ant logistics resolves shadowing without new adaptation.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maser capability: evolved from lattice antenna architecture. Communication system (speed-of-light tower-to-tower signaling through opaque atmosphere) and energy broadcast to aerial livestock. One mechanism, two functions. Supersedes three-function model (weapon function removed).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Skywhales: ducted venturi dirigibles. Hollow aerogel body with porous walls, symbiotic aerogel colony as skeleton/buoyancy/feeding surface/capacitor, amorph membrane as organism. Wind through duct creates venturi pressure differential that pulls feeding flow through aerogel walls passively. Mechanical flaps harvest energy from through-flow. Charge-feed oscillation cycle: drift day-ward charging, sprint night-ward feeding. Lightning as passive failsafe. Occupy narrow band between terminator and deposition zone. Do not compete with towers.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Skywhale-tower relationship: no competition, no adversarial interaction. Whales feed where particulates are still suspended and inaccessible to towers. Towers do not care about whales. Supersedes maser-defense model.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Skywhales are biologically isolated: no predators (body is indigestible mineral and metabolic waste hydrogen), no parasites (no infection vector — nothing else lives in the high-wind band), no competitors. Interior essentially sterile. Intrinsically unappetizing body plan.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 reproduction: any whale can bud at any time from its molecular library. Library retained after budding. Infant grows tethered to parent in duct wake until reaching minimum viable venturi scale. Gestation long, reproduction expensive — only large well-positioned whales can afford the drag penalty.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Skywhale library exchange: separate from reproduction. Whales dock for library exchange to gain diversity and correct errors. After eons, all whale libraries are largely identical — novelty is rare and valuable. Primary function of exchange is error correction: diff and merge, comparing two copies of what should be identical libraries to identify and fix transcription drift. The whale species is a distributed error-correcting code — each whale a node, each encounter a parity check.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airspace ecology: lattice geometry and EM gradient passively sort aerial organisms by size. Small fauna sheltered and fed; large predators deterred. Biological rent collected from lingering balloon fauna. Skywhales are a separate phenomenon at different altitudes and longitudes.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Surface root trails (slime trails): migrating towers leave permanent mineralized trails recording every position they have ever occupied. Trails are conductive, persistent in the reducing atmosphere, and accumulate into broad migration-corridor highways. The deposition zone subsurface is a fossil archive of planetary tower geography. Trail erosion at the terminator limits persistence there; in the deposition zone, trails persist indefinitely.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Bandwidth scales with connection density over time. Newly arrived towers are bandwidth-limited; maturation takes geological time. Deposition zone computational density is physically motivated.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Volcanic damage spectrum: from minor incursion (bandwidth dip) through major surge (deep network killed, surface intact, slow reseeding from above) to caldera collapse (surface breached, towers fall, cascade damage).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Thin zones: volcanic scars persist for geological time as bandwidth-starved regions. Leading edge of extinction wave during atmospheric crisis.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Network cascade failure: wound-healing response becomes collapse vector during atmospheric crisis. An excession. The network’s greatest strength (automatic mutual aid) is its fatal vulnerability when resources are globally scarce.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merger’s cognitive necessity: the network needs conscious intervention to override its own self-destructive healing response. The amorphs provide the capacity for triage.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planetary tower field is a phased array antenna. Instantaneous baseline: planetary diameter. Aperture synthesis over the 18-day orbit: orbital diameter (millions of km). Deep-space capable at microwave frequencies.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The dark-side tower array is the primary astronomical instrument. Faces away from the star. Relative radio quiet. Has been collecting cosmic EM data for billions of years.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Monks are the imaging pipeline. Their core skill (reading structure in information patterns without being captured by content) is exactly interferometric phase correlation. Developed for therapy, security, and spiritual practice. Accidentally trained for radio astronomy.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Discovery sequence: amorphs holding hands → resolution increases with baseline → monks refine coordinated perception as contemplative practice → monk taps root network → planetary-scale synthesis. No step was planned. Every piece existed for its own reason.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Probe targeting: monks have been surveying the sky for generations as spiritual practice. When the crisis demands a destination, the survey is already done.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Amorph size scaling: no hard upper limit, but mobile amorphs are mouse-to-cat scale due to square-cube law in 1.82g. Larger amorphs exist but cannot self-power locomotion over terrain.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Root-locked mobility: large amorphs move by spreading thin and drawing energy from the conductive root network. Electric train on electric rails. Confined to root pathways. The network controls where roots go, therefore controls where large amorphs can travel.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Monk prayer is engineering: monks produce EM patterns that mimic network management signals, inducing root extension in desired directions. Refined over generations through merge inheritance. Orthodoxy is debugging. Heresy is a bad API call.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Insane monk as denial-of-service attack: corrupted elder producing malformed EM signals at high power. Network treats strong signal as critical emergency, allocates resources to phantom problems. Local infrastructure disrupted. Community response options are all terrible.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Signal hacking is inevitable: any resource-controlling information network will be parasitized by signal spoofers. Three-tier hacking ecology parallels three-tier life architecture.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Network solves signal authentication computationally, not cognitively: asymmetric encryption for inter-tower traffic. Math, not intelligence. Does not push the network toward self-awareness.</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Root-edge vulnerability: encryption fails at the growth front because new nodes have no credentials. Permanently open port that cannot be closed without stopping growth. All hacking pressure concentrates here.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Corruption tax equilibrium: surviving root-edge hackers are partial mutualists doing real work while skimming. Cost of perfect enforcement exceeds cost of tolerating minor freeloading. Stable over geological time. Network’s cognitive architecture unaffected.</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Non-sapient intelligence preserved: the hacking arms race never pushes the network toward consciousness. Computational solutions for inter-node security, physical verification for root-edge security. No recursive modeling, no self-awareness pressure.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Monks’ prayer is root-edge social engineering inherited from billions of years of hacking tradition. Monks are both hackers and legitimate participants simultaneously. The corruption tax at the highest cognitive level.</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Wind profile revision: surface wind accelerates continuously from night side toward substellar convergence zone. Terminator is not peak wind. Peak wind is day-ward of terminator. Day-side deposition zone may not exist — particulates may deposit on the night side instead. Major open question.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Night side is the material sink: upper circulation cell deposits particulates on the dark side. Richest surface on the planet.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Night-side towers are permanent: wind below erosion threshold, towers never migrate. Oldest, most deeply rooted, highest bandwidth towers on the planet. The network’s computational center of mass is in the dark.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Dark-side energy economy: no starlight, minimal wind, no lightning. Powered by root-conducted imports from terminator and day side, supplemented by shallow geothermal. Material-rich, energy-poor.</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Reversed colonization on the dark side: towers arrive from the surface, drill downward for geothermal. Colonization goes top-down, opposite of everywhere else on the planet.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Silane pocket blooms: dark-side boreholes occasionally strike sealed silane pockets. Finite, non-renewable. Colony blooms for millennia to millions of years, then fades back to baseline when the gas runs out. The tower does not die — it reverts to its pre-bloom state.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Impact regime: fewer but harder hits than Earth. Higher gravitational cross-section, higher infall velocities, 8-bar atmosphere filters small impactors but transmits large-impact blast effects more efficiently. Each impact scrambles the atmosphere and sterilizes the surface.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Thick crust protects deep-rock colonies from impacts but slows surface recovery. Post-impact reseeding is a race: first colony to reach the surface claims the territory. Repeated races select for fast, reliable reseeding capability.</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Riser root relay nodes: deep-to-surface signal transmission uses active repeater stations, not passive conduction. Symbiote clusters at intervals regenerate degraded signals. Selected for relay density and fidelity by repeated impact-recovery cycles. The network’s architecture originates in the deep rock.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Tower migration model INVALIDATED. Wind speeds in 8-bar atmosphere are 15–30 m/s, insufficient to drive net tower migration. All towers on the planet are permanent. The self-recycling windward face exists as feeding mechanism but does not produce net movement. Supersedes all migration zone and marching tower content.</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Laser cooling: deep day-side towers evolved coherent directed radiative emission as a thermal management system. The laser is a heat pump, not a weapon. Waste heat concentrated and fired skyward. The beam preferentially targets cold night-side sky, where night-side towers absorb it as energy imports. Power transmission is a side effect of cooling.</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Maser/laser evolutionary sequence: thermal dump (survival) → power transmission (side effect) → communication (modulated low intensity) → livestock management (intermediate broadcast). One hardware system, co-opted for each subsequent function.</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Fourth technology dependency for space program: deep day-side tower laser chemistry for spacecraft thermal management. Technology stack now: whale libraries (aerostat), polar tower lattice (solar), day-side tower laser (thermal management), monks (readers and telescope). All four evolved from survival pressure.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Prime real estate peaks at ~100–110° from antistellar point, ~10–20° day-ward of terminator. Convergence of wind energy, solar energy, triboelectric lightning, and airstream particulate density, modulated by thermal habitability. The terminator is the start of the good zone, not the peak.</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Triboelectric charging: wind-borne particulates generate charge by continuous collision. Charge builds day-ward with particle loading. Day side has continuous lightning from charged particle stream. Towers are lightning rods — conductive rods in a charged airstream — and harvest electrical energy through the semiconductor lattice.</w:t>
      </w:r>
    </w:p>
    <w:p>
      <w:pPr>
        <w:spacing w:after="160"/>
      </w:pPr>
      <w:r>
        <w:rPr>
          <w:rFonts w:ascii="Arial" w:cs="Arial" w:eastAsia="Arial" w:hAnsi="Arial"/>
          <w:b/>
          <w:bCs/>
          <w:sz w:val="22"/>
          <w:szCs w:val="22"/>
        </w:rPr>
        <w:t xml:space="preserve">✓ RESOLVED: </w:t>
      </w:r>
      <w:r>
        <w:rPr>
          <w:rFonts w:ascii="Arial" w:cs="Arial" w:eastAsia="Arial" w:hAnsi="Arial"/>
          <w:sz w:val="22"/>
          <w:szCs w:val="22"/>
        </w:rPr>
        <w:t xml:space="preserve">Whale discharge spines: conductive projections with sharp tips that concentrate electric field and bleed accumulated charge via corona discharge or arc to ground. Solves the overcharging problem in the day-side particle stream. Whale lightning — visible arcs from whale to ground — is a regular feature of the day-side sky.</w:t>
      </w:r>
    </w:p>
    <w:p>
      <w:pPr>
        <w:spacing w:before="200" w:after="200"/>
      </w:pPr>
      <w:r>
        <w:rPr>
          <w:rFonts w:ascii="Arial" w:cs="Arial" w:eastAsia="Arial" w:hAnsi="Arial"/>
          <w:color w:val="999999"/>
          <w:sz w:val="22"/>
          <w:szCs w:val="22"/>
        </w:rPr>
        <w:t xml:space="preserve">———</w:t>
      </w:r>
    </w:p>
    <w:p>
      <w:pPr>
        <w:spacing w:before="400"/>
        <w:jc w:val="left"/>
      </w:pPr>
      <w:r>
        <w:rPr>
          <w:rFonts w:ascii="Arial" w:cs="Arial" w:eastAsia="Arial" w:hAnsi="Arial"/>
          <w:i/>
          <w:iCs/>
          <w:sz w:val="22"/>
          <w:szCs w:val="22"/>
        </w:rPr>
        <w:t xml:space="preserve">The lattice found substrate and began to accrete.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2026-02-04T19:01:36.790Z</dcterms:created>
  <dcterms:modified xsi:type="dcterms:W3CDTF">2026-02-04T19:01:36.790Z</dcterms:modified>
</cp:coreProperties>
</file>

<file path=docProps/custom.xml><?xml version="1.0" encoding="utf-8"?>
<Properties xmlns="http://schemas.openxmlformats.org/officeDocument/2006/custom-properties" xmlns:vt="http://schemas.openxmlformats.org/officeDocument/2006/docPropsVTypes"/>
</file>