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BBFCC" w14:textId="77777777" w:rsidR="00E258F6" w:rsidRPr="00A735C5" w:rsidRDefault="00EA650C" w:rsidP="00A735C5">
      <w:pPr>
        <w:spacing w:before="600" w:after="600"/>
        <w:jc w:val="center"/>
        <w:rPr>
          <w:rFonts w:ascii="黑体" w:eastAsia="黑体" w:hAnsi="黑体"/>
          <w:sz w:val="36"/>
        </w:rPr>
      </w:pPr>
      <w:r w:rsidRPr="00A735C5">
        <w:rPr>
          <w:rFonts w:ascii="黑体" w:eastAsia="黑体" w:hAnsi="黑体" w:hint="eastAsia"/>
          <w:sz w:val="36"/>
        </w:rPr>
        <w:t>同态加密原理及应用</w:t>
      </w:r>
    </w:p>
    <w:p w14:paraId="3849244F" w14:textId="719538D3" w:rsidR="00D463C5" w:rsidRDefault="00EA650C" w:rsidP="00EA650C">
      <w:pPr>
        <w:jc w:val="center"/>
        <w:rPr>
          <w:rFonts w:ascii="宋体" w:eastAsia="宋体" w:hAnsi="宋体"/>
        </w:rPr>
      </w:pPr>
      <w:r w:rsidRPr="00173634">
        <w:rPr>
          <w:rFonts w:ascii="宋体" w:eastAsia="宋体" w:hAnsi="宋体" w:hint="eastAsia"/>
        </w:rPr>
        <w:t>叶明聪</w:t>
      </w:r>
      <w:bookmarkStart w:id="0" w:name="_GoBack"/>
      <w:bookmarkEnd w:id="0"/>
      <w:r w:rsidR="00E31F31" w:rsidRPr="00E31F31">
        <w:rPr>
          <w:rFonts w:ascii="宋体" w:eastAsia="宋体" w:hAnsi="宋体"/>
        </w:rPr>
        <w:t>1901210694</w:t>
      </w:r>
      <w:r w:rsidRPr="00173634">
        <w:rPr>
          <w:rFonts w:ascii="宋体" w:eastAsia="宋体" w:hAnsi="宋体"/>
        </w:rPr>
        <w:t xml:space="preserve"> </w:t>
      </w:r>
    </w:p>
    <w:p w14:paraId="665994BA" w14:textId="3DEFEC4D" w:rsidR="00EA650C" w:rsidRPr="00173634" w:rsidRDefault="00EA650C" w:rsidP="00EA650C">
      <w:pPr>
        <w:jc w:val="center"/>
        <w:rPr>
          <w:rFonts w:ascii="宋体" w:eastAsia="宋体" w:hAnsi="宋体"/>
        </w:rPr>
      </w:pPr>
      <w:r w:rsidRPr="00173634">
        <w:rPr>
          <w:rFonts w:ascii="宋体" w:eastAsia="宋体" w:hAnsi="宋体" w:hint="eastAsia"/>
        </w:rPr>
        <w:t>刘华兴</w:t>
      </w:r>
      <w:r w:rsidR="00D463C5">
        <w:rPr>
          <w:rFonts w:ascii="宋体" w:eastAsia="宋体" w:hAnsi="宋体" w:hint="eastAsia"/>
        </w:rPr>
        <w:t>1901210446</w:t>
      </w:r>
    </w:p>
    <w:p w14:paraId="15AB9671" w14:textId="77777777" w:rsidR="00EA650C" w:rsidRPr="00A735C5" w:rsidRDefault="00EA650C" w:rsidP="00A735C5">
      <w:pPr>
        <w:pStyle w:val="ymc"/>
        <w:spacing w:before="240" w:after="240"/>
        <w:ind w:firstLineChars="0" w:firstLine="0"/>
        <w:rPr>
          <w:rFonts w:ascii="黑体" w:eastAsia="黑体" w:hAnsi="黑体"/>
          <w:sz w:val="28"/>
        </w:rPr>
      </w:pPr>
      <w:r w:rsidRPr="00A735C5">
        <w:rPr>
          <w:rFonts w:ascii="黑体" w:eastAsia="黑体" w:hAnsi="黑体" w:hint="eastAsia"/>
          <w:sz w:val="28"/>
        </w:rPr>
        <w:t>1</w:t>
      </w:r>
      <w:r w:rsidRPr="00A735C5">
        <w:rPr>
          <w:rFonts w:ascii="黑体" w:eastAsia="黑体" w:hAnsi="黑体"/>
          <w:sz w:val="28"/>
        </w:rPr>
        <w:t xml:space="preserve"> </w:t>
      </w:r>
      <w:r w:rsidR="00A735C5">
        <w:rPr>
          <w:rFonts w:ascii="黑体" w:eastAsia="黑体" w:hAnsi="黑体" w:hint="eastAsia"/>
          <w:sz w:val="28"/>
        </w:rPr>
        <w:t>同态加密</w:t>
      </w:r>
      <w:r w:rsidRPr="00A735C5">
        <w:rPr>
          <w:rFonts w:ascii="黑体" w:eastAsia="黑体" w:hAnsi="黑体" w:hint="eastAsia"/>
          <w:sz w:val="28"/>
        </w:rPr>
        <w:t>背景</w:t>
      </w:r>
    </w:p>
    <w:p w14:paraId="72B7229F" w14:textId="77777777" w:rsidR="00A735C5" w:rsidRDefault="00F42389" w:rsidP="00F42389">
      <w:pPr>
        <w:pStyle w:val="ymc"/>
        <w:ind w:firstLine="480"/>
      </w:pPr>
      <w:r w:rsidRPr="00F42389">
        <w:rPr>
          <w:rFonts w:hint="eastAsia"/>
        </w:rPr>
        <w:t>随着互联网的发展和云计算概念的诞生，以及人们在密文搜索、电子投票、移动代码和多方计算等方面的需求日益增加，同态加密</w:t>
      </w:r>
      <w:r w:rsidRPr="00F42389">
        <w:t>(Homomorphic Encryption)</w:t>
      </w:r>
      <w:r w:rsidRPr="00F42389">
        <w:t>变得更加重要。同态加密是一类具有特殊自然属性的加密方法，此概念是</w:t>
      </w:r>
      <w:r w:rsidRPr="00F42389">
        <w:t>Rivest</w:t>
      </w:r>
      <w:r w:rsidRPr="00F42389">
        <w:t>等人在</w:t>
      </w:r>
      <w:r w:rsidRPr="00F42389">
        <w:t>20</w:t>
      </w:r>
      <w:r w:rsidRPr="00F42389">
        <w:t>世纪</w:t>
      </w:r>
      <w:r w:rsidRPr="00F42389">
        <w:t>70</w:t>
      </w:r>
      <w:r w:rsidRPr="00F42389">
        <w:t>年代首先提出的，与一般加密算法相比，同态加密除了能实现基本的加密操作之外，还能实现密文间的多种计算功能，即先计算后解密可等价于先解密后计算。</w:t>
      </w:r>
    </w:p>
    <w:p w14:paraId="76B82917" w14:textId="77777777" w:rsidR="00A735C5" w:rsidRDefault="00F42389" w:rsidP="00F42389">
      <w:pPr>
        <w:pStyle w:val="ymc"/>
        <w:ind w:firstLine="480"/>
      </w:pPr>
      <w:r w:rsidRPr="00F42389">
        <w:t>这个特性对于保护信息的安全具有重要意义，利用同态加密技术可以先对多个密文进行计算之后再解密，不必对每一个密文解密而花</w:t>
      </w:r>
      <w:r w:rsidRPr="00F42389">
        <w:rPr>
          <w:rFonts w:hint="eastAsia"/>
        </w:rPr>
        <w:t>费高昂的计算代价；利用同态加密技术可以实现无密钥方对密文的计算，密文计算无须经过密钥方，既可以减少通信代价，又可以转移计算任务，由此可平衡各方的计算代价；利用同态加密技术可以实现让解密方只能获知最后的结果，而无法获得每一个密文的消息，可以提高信息的安全性。正是由于同态加密技术在计算复杂性、通信复杂性与安全性上的优势，越来越多的研究力量投入到其理论和应用的探索中。</w:t>
      </w:r>
    </w:p>
    <w:p w14:paraId="120D56F6" w14:textId="77777777" w:rsidR="00F42389" w:rsidRDefault="00F42389" w:rsidP="00F42389">
      <w:pPr>
        <w:pStyle w:val="ymc"/>
        <w:ind w:firstLine="480"/>
      </w:pPr>
      <w:r w:rsidRPr="00F42389">
        <w:rPr>
          <w:rFonts w:hint="eastAsia"/>
        </w:rPr>
        <w:t>近年来，云计算受到广泛关注，而它在实现中遇到的问题之一即是如何保证数据的私密性，同态加密可以在一定程度上解决这个技术难题。</w:t>
      </w:r>
    </w:p>
    <w:p w14:paraId="24CDDBBC" w14:textId="77777777" w:rsidR="00282F81" w:rsidRPr="00EA650C" w:rsidRDefault="00282F81" w:rsidP="00F42389">
      <w:pPr>
        <w:pStyle w:val="ymc"/>
        <w:ind w:firstLine="480"/>
      </w:pPr>
    </w:p>
    <w:p w14:paraId="08736FE6" w14:textId="77777777" w:rsidR="00EA650C" w:rsidRPr="00A735C5" w:rsidRDefault="00EA650C" w:rsidP="00A735C5">
      <w:pPr>
        <w:pStyle w:val="ymc"/>
        <w:spacing w:before="240" w:after="240"/>
        <w:ind w:firstLineChars="0" w:firstLine="0"/>
        <w:rPr>
          <w:rFonts w:ascii="黑体" w:eastAsia="黑体" w:hAnsi="黑体"/>
          <w:sz w:val="28"/>
        </w:rPr>
      </w:pPr>
      <w:r w:rsidRPr="00A735C5">
        <w:rPr>
          <w:rFonts w:ascii="黑体" w:eastAsia="黑体" w:hAnsi="黑体"/>
          <w:sz w:val="28"/>
        </w:rPr>
        <w:t xml:space="preserve">2 </w:t>
      </w:r>
      <w:r w:rsidRPr="00A735C5">
        <w:rPr>
          <w:rFonts w:ascii="黑体" w:eastAsia="黑体" w:hAnsi="黑体" w:hint="eastAsia"/>
          <w:sz w:val="28"/>
        </w:rPr>
        <w:t>同态加密的原理</w:t>
      </w:r>
    </w:p>
    <w:p w14:paraId="4F9891A9" w14:textId="77777777" w:rsidR="00336D40" w:rsidRPr="000B1E7E" w:rsidRDefault="00336D40" w:rsidP="000B1E7E">
      <w:pPr>
        <w:pStyle w:val="ymc"/>
        <w:spacing w:before="240" w:after="120"/>
        <w:ind w:firstLine="480"/>
        <w:rPr>
          <w:rFonts w:ascii="黑体" w:eastAsia="黑体" w:hAnsi="黑体"/>
        </w:rPr>
      </w:pPr>
      <w:r w:rsidRPr="000B1E7E">
        <w:rPr>
          <w:rFonts w:ascii="黑体" w:eastAsia="黑体" w:hAnsi="黑体"/>
        </w:rPr>
        <w:t>2.1</w:t>
      </w:r>
      <w:r w:rsidRPr="000B1E7E">
        <w:rPr>
          <w:rFonts w:ascii="黑体" w:eastAsia="黑体" w:hAnsi="黑体" w:hint="eastAsia"/>
        </w:rPr>
        <w:t>同态加密的定义</w:t>
      </w:r>
    </w:p>
    <w:p w14:paraId="2B18E8B2" w14:textId="77777777" w:rsidR="00336D40" w:rsidRDefault="00336D40" w:rsidP="00336D40">
      <w:pPr>
        <w:pStyle w:val="ymc"/>
        <w:ind w:firstLine="480"/>
      </w:pPr>
      <w:r>
        <w:t>Craig Gentry</w:t>
      </w:r>
      <w:r>
        <w:t>给出的直观定义：</w:t>
      </w:r>
    </w:p>
    <w:p w14:paraId="75A3C882" w14:textId="77777777" w:rsidR="00336D40" w:rsidRPr="00336D40" w:rsidRDefault="00336D40" w:rsidP="00336D40">
      <w:pPr>
        <w:pStyle w:val="ymc"/>
        <w:ind w:firstLine="480"/>
      </w:pPr>
      <w:r>
        <w:t>A way to delegate processing of your data, without giving away access to it.</w:t>
      </w:r>
    </w:p>
    <w:p w14:paraId="275006E2" w14:textId="77777777" w:rsidR="00336D40" w:rsidRDefault="00336D40" w:rsidP="00336D40">
      <w:pPr>
        <w:pStyle w:val="ymc"/>
        <w:ind w:firstLine="480"/>
      </w:pPr>
      <w:r>
        <w:t>一般的加密方案关注的都是数据存储安全。没有密钥的用户，不可能从加密结果中得到有关原始数据的任何信息。我们注意到，这个过程中用户是不能对加密结果做任何操作的，只能进行存储、传输。对加密结果做任何操作，都将会导致错误的解密，甚至解密失败。</w:t>
      </w:r>
    </w:p>
    <w:p w14:paraId="4424D60E" w14:textId="77777777" w:rsidR="00EA650C" w:rsidRDefault="00336D40" w:rsidP="00336D40">
      <w:pPr>
        <w:pStyle w:val="ymc"/>
        <w:ind w:firstLine="480"/>
      </w:pPr>
      <w:r>
        <w:t>同态加密方案最有趣的地方在于，其关注的是数据处理安全。同态加密提供</w:t>
      </w:r>
      <w:r>
        <w:lastRenderedPageBreak/>
        <w:t>了一种对加密数据进行处理的功能。也就是说，其他人可以对加密数据进行处理，但是处理过程不会泄露任何原始内容。同时，拥有密钥的用户对处理过的数据进行解密后，得到的正好是处理后的结果。</w:t>
      </w:r>
    </w:p>
    <w:p w14:paraId="5434BBA4" w14:textId="77777777" w:rsidR="00336D40" w:rsidRDefault="00336D40" w:rsidP="001922CB">
      <w:pPr>
        <w:pStyle w:val="a3"/>
        <w:ind w:firstLineChars="0" w:firstLine="0"/>
      </w:pPr>
      <w:r>
        <w:rPr>
          <w:noProof/>
        </w:rPr>
        <w:drawing>
          <wp:inline distT="0" distB="0" distL="0" distR="0" wp14:anchorId="27E216CD" wp14:editId="27918094">
            <wp:extent cx="4518232" cy="191804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2785" cy="1924224"/>
                    </a:xfrm>
                    <a:prstGeom prst="rect">
                      <a:avLst/>
                    </a:prstGeom>
                  </pic:spPr>
                </pic:pic>
              </a:graphicData>
            </a:graphic>
          </wp:inline>
        </w:drawing>
      </w:r>
    </w:p>
    <w:p w14:paraId="060F5348" w14:textId="77777777" w:rsidR="00336D40" w:rsidRDefault="00336D40" w:rsidP="00336D40">
      <w:pPr>
        <w:pStyle w:val="a3"/>
        <w:ind w:firstLine="420"/>
      </w:pPr>
      <w:r>
        <w:rPr>
          <w:rFonts w:hint="eastAsia"/>
        </w:rPr>
        <w:t>图</w:t>
      </w:r>
      <w:r>
        <w:rPr>
          <w:rFonts w:hint="eastAsia"/>
        </w:rPr>
        <w:t>2</w:t>
      </w:r>
      <w:r>
        <w:t xml:space="preserve">-1 </w:t>
      </w:r>
      <w:r w:rsidRPr="00336D40">
        <w:rPr>
          <w:rFonts w:hint="eastAsia"/>
        </w:rPr>
        <w:t>云场景下同态加密过程</w:t>
      </w:r>
    </w:p>
    <w:p w14:paraId="14FA9653" w14:textId="77777777" w:rsidR="005C07CB" w:rsidRDefault="005C07CB" w:rsidP="005C07CB">
      <w:pPr>
        <w:pStyle w:val="ymc"/>
        <w:ind w:firstLine="480"/>
      </w:pPr>
      <w:r>
        <w:rPr>
          <w:rFonts w:hint="eastAsia"/>
        </w:rPr>
        <w:t>以云计算应用场景为例</w:t>
      </w:r>
      <w:r w:rsidR="00A05BF4">
        <w:rPr>
          <w:rFonts w:hint="eastAsia"/>
          <w:vertAlign w:val="superscript"/>
        </w:rPr>
        <w:t>[</w:t>
      </w:r>
      <w:r w:rsidR="00A05BF4">
        <w:rPr>
          <w:vertAlign w:val="superscript"/>
        </w:rPr>
        <w:t>1]</w:t>
      </w:r>
      <w:r>
        <w:t>,</w:t>
      </w:r>
      <w:r>
        <w:t>如图</w:t>
      </w:r>
      <w:r>
        <w:t>1</w:t>
      </w:r>
      <w:r>
        <w:t>所示。</w:t>
      </w:r>
      <w:r>
        <w:t>Alice</w:t>
      </w:r>
      <w:r>
        <w:t>通过</w:t>
      </w:r>
      <w:r>
        <w:t>Cloud</w:t>
      </w:r>
      <w:r>
        <w:t>，以</w:t>
      </w:r>
      <w:r>
        <w:t>Homomorphic Encryption</w:t>
      </w:r>
      <w:r>
        <w:t>（以下简称</w:t>
      </w:r>
      <w:r>
        <w:t>HE</w:t>
      </w:r>
      <w:r>
        <w:t>）处理数据的整个处理过程大致是这样的：</w:t>
      </w:r>
    </w:p>
    <w:p w14:paraId="6C65A539" w14:textId="77777777" w:rsidR="005C07CB" w:rsidRDefault="005C07CB" w:rsidP="005C07CB">
      <w:pPr>
        <w:pStyle w:val="ymc"/>
        <w:ind w:firstLine="480"/>
      </w:pPr>
      <w:r>
        <w:t>(1)Alice</w:t>
      </w:r>
      <w:r>
        <w:t>对数据进行加密。并把加密后的数据发送给</w:t>
      </w:r>
      <w:r>
        <w:t>Cloud</w:t>
      </w:r>
      <w:r>
        <w:t>；</w:t>
      </w:r>
    </w:p>
    <w:p w14:paraId="128068F5" w14:textId="77777777" w:rsidR="005C07CB" w:rsidRDefault="005C07CB" w:rsidP="005C07CB">
      <w:pPr>
        <w:pStyle w:val="ymc"/>
        <w:ind w:firstLine="480"/>
      </w:pPr>
      <w:r>
        <w:t>(2)Alice</w:t>
      </w:r>
      <w:r>
        <w:t>向</w:t>
      </w:r>
      <w:r>
        <w:t>Cloud</w:t>
      </w:r>
      <w:r>
        <w:t>提交数据的处理方法，这里用函数</w:t>
      </w:r>
      <w:r>
        <w:t>f</w:t>
      </w:r>
      <w:r>
        <w:t>来表示；</w:t>
      </w:r>
    </w:p>
    <w:p w14:paraId="63472C2F" w14:textId="77777777" w:rsidR="005C07CB" w:rsidRDefault="005C07CB" w:rsidP="005C07CB">
      <w:pPr>
        <w:pStyle w:val="ymc"/>
        <w:ind w:firstLine="480"/>
      </w:pPr>
      <w:r>
        <w:t>(3)Cloud</w:t>
      </w:r>
      <w:r>
        <w:t>在函数</w:t>
      </w:r>
      <w:r>
        <w:t>f</w:t>
      </w:r>
      <w:r>
        <w:t>下对数据进行处理，并且将处理后的结果发送给</w:t>
      </w:r>
      <w:r>
        <w:t>Alice</w:t>
      </w:r>
      <w:r>
        <w:t>；</w:t>
      </w:r>
    </w:p>
    <w:p w14:paraId="3C76F538" w14:textId="77777777" w:rsidR="00336D40" w:rsidRDefault="005C07CB" w:rsidP="005C07CB">
      <w:pPr>
        <w:pStyle w:val="ymc"/>
        <w:ind w:firstLine="480"/>
      </w:pPr>
      <w:r>
        <w:t>(4)Alice</w:t>
      </w:r>
      <w:r>
        <w:t>对数据进行解密，得到结果。</w:t>
      </w:r>
    </w:p>
    <w:p w14:paraId="3AAA3FA2" w14:textId="77777777" w:rsidR="005C07CB" w:rsidRPr="000B1E7E" w:rsidRDefault="005C07CB" w:rsidP="000B1E7E">
      <w:pPr>
        <w:pStyle w:val="ymc"/>
        <w:spacing w:before="240" w:after="120"/>
        <w:ind w:firstLine="480"/>
        <w:rPr>
          <w:rFonts w:ascii="黑体" w:eastAsia="黑体" w:hAnsi="黑体"/>
        </w:rPr>
      </w:pPr>
      <w:r w:rsidRPr="000B1E7E">
        <w:rPr>
          <w:rFonts w:ascii="黑体" w:eastAsia="黑体" w:hAnsi="黑体" w:hint="eastAsia"/>
        </w:rPr>
        <w:t>2</w:t>
      </w:r>
      <w:r w:rsidRPr="000B1E7E">
        <w:rPr>
          <w:rFonts w:ascii="黑体" w:eastAsia="黑体" w:hAnsi="黑体"/>
        </w:rPr>
        <w:t xml:space="preserve">.2 </w:t>
      </w:r>
      <w:r w:rsidRPr="000B1E7E">
        <w:rPr>
          <w:rFonts w:ascii="黑体" w:eastAsia="黑体" w:hAnsi="黑体" w:hint="eastAsia"/>
        </w:rPr>
        <w:t>密文计算</w:t>
      </w:r>
    </w:p>
    <w:p w14:paraId="3057FEF9" w14:textId="77777777" w:rsidR="005C07CB" w:rsidRDefault="005C07CB" w:rsidP="005C07CB">
      <w:pPr>
        <w:pStyle w:val="ymc"/>
        <w:ind w:firstLine="480"/>
      </w:pPr>
      <w:r>
        <w:rPr>
          <w:rFonts w:hint="eastAsia"/>
        </w:rPr>
        <w:t>密文计算</w:t>
      </w:r>
      <w:r>
        <w:t>(cipher-text computation)</w:t>
      </w:r>
      <w:r>
        <w:t>是指在密文域上所进行的计算以及具有访问权限的用户对密文域上的</w:t>
      </w:r>
      <w:r>
        <w:rPr>
          <w:rFonts w:hint="eastAsia"/>
        </w:rPr>
        <w:t>计算结果可确认并可解密获得对应的明文</w:t>
      </w:r>
      <w:r>
        <w:t>.</w:t>
      </w:r>
      <w:r>
        <w:t>为了确保用户隐私数据安全</w:t>
      </w:r>
      <w:r>
        <w:t>,</w:t>
      </w:r>
      <w:r>
        <w:t>需要将隐私数据进行加密处理后上传</w:t>
      </w:r>
      <w:r>
        <w:rPr>
          <w:rFonts w:hint="eastAsia"/>
        </w:rPr>
        <w:t>到云端存储</w:t>
      </w:r>
      <w:r>
        <w:t>,</w:t>
      </w:r>
      <w:r>
        <w:t>参与计算的密文数据主要包括两部分</w:t>
      </w:r>
      <w:r>
        <w:t>,</w:t>
      </w:r>
      <w:r>
        <w:t>分别由用户直接提供以及通过密文检索得到的数据</w:t>
      </w:r>
      <w:r>
        <w:t>(</w:t>
      </w:r>
      <w:r>
        <w:t>服务商</w:t>
      </w:r>
      <w:r>
        <w:rPr>
          <w:rFonts w:hint="eastAsia"/>
        </w:rPr>
        <w:t>受托方对用户交付的数据作外包计算</w:t>
      </w:r>
      <w:r w:rsidR="00A05BF4">
        <w:t>)</w:t>
      </w:r>
      <w:r w:rsidR="00A05BF4">
        <w:rPr>
          <w:rFonts w:hint="eastAsia"/>
          <w:vertAlign w:val="superscript"/>
        </w:rPr>
        <w:t>[2</w:t>
      </w:r>
      <w:r w:rsidR="00A05BF4">
        <w:rPr>
          <w:vertAlign w:val="superscript"/>
        </w:rPr>
        <w:t>]</w:t>
      </w:r>
      <w:r w:rsidR="00A05BF4">
        <w:rPr>
          <w:rFonts w:hint="eastAsia"/>
        </w:rPr>
        <w:t>。</w:t>
      </w:r>
      <w:r>
        <w:t>同态加密为云计算环境中存储与外包计算等服务的隐私安全问题提供</w:t>
      </w:r>
      <w:r>
        <w:rPr>
          <w:rFonts w:hint="eastAsia"/>
        </w:rPr>
        <w:t>了良好的解决方案</w:t>
      </w:r>
      <w:r>
        <w:t>,</w:t>
      </w:r>
      <w:r>
        <w:t>理论上利用全同态加密算法能够从根本上解决在第三方不可信或半可信平台上进行数据</w:t>
      </w:r>
      <w:r>
        <w:rPr>
          <w:rFonts w:hint="eastAsia"/>
        </w:rPr>
        <w:t>存储和数据操作时的隐私保护问题</w:t>
      </w:r>
      <w:r>
        <w:t>,</w:t>
      </w:r>
      <w:r>
        <w:t>用户将计算请求</w:t>
      </w:r>
      <w:r>
        <w:t xml:space="preserve">F </w:t>
      </w:r>
      <w:r>
        <w:t>和密文</w:t>
      </w:r>
      <m:oMath>
        <m:r>
          <m:rPr>
            <m:sty m:val="p"/>
          </m:rPr>
          <w:rPr>
            <w:rFonts w:ascii="Cambria Math" w:hAnsi="Cambria Math"/>
          </w:rPr>
          <m:t>&lt;</m:t>
        </m:r>
      </m:oMath>
      <w:r w:rsidR="00D12883">
        <w:t>c1,...,ct</w:t>
      </w:r>
      <m:oMath>
        <m:r>
          <m:rPr>
            <m:sty m:val="p"/>
          </m:rPr>
          <w:rPr>
            <w:rFonts w:ascii="Cambria Math" w:hAnsi="Cambria Math"/>
          </w:rPr>
          <m:t>&gt;</m:t>
        </m:r>
      </m:oMath>
      <w:r w:rsidR="00D12883">
        <w:t>=</w:t>
      </w:r>
      <w:r>
        <w:t xml:space="preserve"> (Enc(m1),...,Enc(mt )) </w:t>
      </w:r>
      <w:r>
        <w:t>发送给云端</w:t>
      </w:r>
      <w:r>
        <w:t>,</w:t>
      </w:r>
      <w:r>
        <w:t>在云</w:t>
      </w:r>
      <w:r>
        <w:rPr>
          <w:rFonts w:hint="eastAsia"/>
        </w:rPr>
        <w:t>端对密文直接进行任意运算</w:t>
      </w:r>
      <w:r>
        <w:t>,</w:t>
      </w:r>
      <w:r>
        <w:t>所得到的密文结果与明文运算后结果一致</w:t>
      </w:r>
      <w:r>
        <w:t>,</w:t>
      </w:r>
      <w:r>
        <w:t>即</w:t>
      </w:r>
      <w:r w:rsidR="00D12883">
        <w:t xml:space="preserve"> Y(K,F,(Enc(m1),...,Enc(mt ))) =</w:t>
      </w:r>
      <w:r>
        <w:t>E(K,F(m1,...,mt )),</w:t>
      </w:r>
      <w:r>
        <w:t>同态的概念源于近世代数中群与环的同态</w:t>
      </w:r>
      <w:r>
        <w:t>,</w:t>
      </w:r>
      <w:r>
        <w:t>设</w:t>
      </w:r>
      <w:r w:rsidR="00050867">
        <w:rPr>
          <w:rFonts w:hint="eastAsia"/>
        </w:rPr>
        <w:t>&lt;</w:t>
      </w:r>
      <w:r w:rsidR="00050867">
        <w:t>H1,</w:t>
      </w:r>
      <m:oMath>
        <m:r>
          <m:rPr>
            <m:sty m:val="p"/>
          </m:rPr>
          <w:rPr>
            <w:rFonts w:ascii="Cambria Math" w:hAnsi="Cambria Math"/>
          </w:rPr>
          <m:t xml:space="preserve"> ∘</m:t>
        </m:r>
      </m:oMath>
      <w:r w:rsidR="00050867">
        <w:t>&gt;</w:t>
      </w:r>
      <w:r>
        <w:t xml:space="preserve"> </w:t>
      </w:r>
      <w:r>
        <w:t>、</w:t>
      </w:r>
      <w:r w:rsidR="00050867">
        <w:rPr>
          <w:rFonts w:hint="eastAsia"/>
        </w:rPr>
        <w:t>&lt;</w:t>
      </w:r>
      <w:r w:rsidR="00050867">
        <w:t>H2,</w:t>
      </w:r>
      <m:oMath>
        <m:r>
          <m:rPr>
            <m:sty m:val="p"/>
          </m:rPr>
          <w:rPr>
            <w:rFonts w:ascii="Cambria Math" w:hAnsi="Cambria Math"/>
          </w:rPr>
          <m:t xml:space="preserve"> ∘</m:t>
        </m:r>
      </m:oMath>
      <w:r w:rsidR="00050867">
        <w:t xml:space="preserve">&gt; </w:t>
      </w:r>
      <w:r>
        <w:t>为两个代数结构</w:t>
      </w:r>
      <w:r>
        <w:t xml:space="preserve">, f : H1 </w:t>
      </w:r>
      <m:oMath>
        <m:r>
          <m:rPr>
            <m:sty m:val="p"/>
          </m:rPr>
          <w:rPr>
            <w:rFonts w:ascii="Cambria Math" w:hAnsi="Cambria Math"/>
          </w:rPr>
          <m:t>→</m:t>
        </m:r>
      </m:oMath>
      <w:r>
        <w:t xml:space="preserve"> H2 </w:t>
      </w:r>
      <w:r>
        <w:t>为</w:t>
      </w:r>
      <w:r>
        <w:t>H1</w:t>
      </w:r>
      <w:r>
        <w:t>到</w:t>
      </w:r>
      <w:r>
        <w:t xml:space="preserve"> H2</w:t>
      </w:r>
      <w:r>
        <w:t>的一个映射</w:t>
      </w:r>
      <w:r>
        <w:t xml:space="preserve">, </w:t>
      </w:r>
      <m:oMath>
        <m:r>
          <m:rPr>
            <m:sty m:val="p"/>
          </m:rPr>
          <w:rPr>
            <w:rFonts w:ascii="Cambria Math" w:hAnsi="Cambria Math"/>
          </w:rPr>
          <m:t>∀</m:t>
        </m:r>
      </m:oMath>
      <w:r w:rsidR="00050867">
        <w:t>a,b</w:t>
      </w:r>
      <m:oMath>
        <m:r>
          <m:rPr>
            <m:sty m:val="p"/>
          </m:rPr>
          <w:rPr>
            <w:rFonts w:ascii="Cambria Math" w:hAnsi="Cambria Math"/>
          </w:rPr>
          <m:t>∈</m:t>
        </m:r>
      </m:oMath>
      <w:r>
        <w:t>H1</w:t>
      </w:r>
      <w:r>
        <w:t>都有</w:t>
      </w:r>
      <w:r w:rsidR="001922CB">
        <w:t xml:space="preserve"> f (a</w:t>
      </w:r>
      <m:oMath>
        <m:r>
          <m:rPr>
            <m:sty m:val="p"/>
          </m:rPr>
          <w:rPr>
            <w:rFonts w:ascii="Cambria Math" w:hAnsi="Cambria Math"/>
          </w:rPr>
          <m:t>∘</m:t>
        </m:r>
      </m:oMath>
      <w:r>
        <w:t xml:space="preserve">b) </w:t>
      </w:r>
      <w:r w:rsidR="00050867">
        <w:t>=</w:t>
      </w:r>
      <w:r>
        <w:t xml:space="preserve"> f (a) </w:t>
      </w:r>
      <w:r w:rsidR="00050867">
        <w:t>*</w:t>
      </w:r>
      <w:r>
        <w:t>f (b),</w:t>
      </w:r>
      <w:r>
        <w:t>则称</w:t>
      </w:r>
      <w:r w:rsidR="00050867">
        <w:t xml:space="preserve"> f : H1</w:t>
      </w:r>
      <m:oMath>
        <m:r>
          <m:rPr>
            <m:sty m:val="p"/>
          </m:rPr>
          <w:rPr>
            <w:rFonts w:ascii="Cambria Math" w:hAnsi="Cambria Math"/>
          </w:rPr>
          <m:t>→</m:t>
        </m:r>
      </m:oMath>
      <w:r>
        <w:t xml:space="preserve">H2 </w:t>
      </w:r>
      <w:r>
        <w:t>是一个同态映射</w:t>
      </w:r>
      <w:r>
        <w:t>.</w:t>
      </w:r>
      <w:r>
        <w:t>一个同态加密算法</w:t>
      </w:r>
      <m:oMath>
        <m:r>
          <m:rPr>
            <m:sty m:val="p"/>
          </m:rPr>
          <w:rPr>
            <w:rFonts w:ascii="Cambria Math" w:hAnsi="Cambria Math"/>
          </w:rPr>
          <m:t>ε</m:t>
        </m:r>
      </m:oMath>
      <w:r>
        <w:t>包括</w:t>
      </w:r>
      <w:r>
        <w:t xml:space="preserve">4 </w:t>
      </w:r>
      <w:r>
        <w:t>个部分</w:t>
      </w:r>
      <w:r>
        <w:t>,</w:t>
      </w:r>
      <w:r>
        <w:t>分别是密钥生成算法</w:t>
      </w:r>
      <w:r w:rsidR="00050867">
        <w:t>Gen</w:t>
      </w:r>
      <m:oMath>
        <m:r>
          <m:rPr>
            <m:sty m:val="p"/>
          </m:rPr>
          <w:rPr>
            <w:rFonts w:ascii="Cambria Math" w:hAnsi="Cambria Math"/>
          </w:rPr>
          <m:t>ε</m:t>
        </m:r>
      </m:oMath>
      <w:r>
        <w:t>、加密算法</w:t>
      </w:r>
      <w:r>
        <w:t>Enc</w:t>
      </w:r>
      <m:oMath>
        <m:r>
          <m:rPr>
            <m:sty m:val="p"/>
          </m:rPr>
          <w:rPr>
            <w:rFonts w:ascii="Cambria Math" w:hAnsi="Cambria Math"/>
          </w:rPr>
          <m:t>ε</m:t>
        </m:r>
      </m:oMath>
      <w:r>
        <w:t>、解密算法</w:t>
      </w:r>
      <w:r>
        <w:t>Gec</w:t>
      </w:r>
      <m:oMath>
        <m:r>
          <m:rPr>
            <m:sty m:val="p"/>
          </m:rPr>
          <w:rPr>
            <w:rFonts w:ascii="Cambria Math" w:hAnsi="Cambria Math"/>
          </w:rPr>
          <m:t>ε</m:t>
        </m:r>
      </m:oMath>
      <w:r>
        <w:t>、密文运算算法</w:t>
      </w:r>
      <w:r>
        <w:t>Cal</w:t>
      </w:r>
      <m:oMath>
        <m:r>
          <m:rPr>
            <m:sty m:val="p"/>
          </m:rPr>
          <w:rPr>
            <w:rFonts w:ascii="Cambria Math" w:hAnsi="Cambria Math"/>
          </w:rPr>
          <m:t>ε</m:t>
        </m:r>
      </m:oMath>
      <w:r w:rsidR="00A05BF4">
        <w:rPr>
          <w:rFonts w:hint="eastAsia"/>
          <w:vertAlign w:val="superscript"/>
        </w:rPr>
        <w:t>[3</w:t>
      </w:r>
      <w:r w:rsidR="00A05BF4">
        <w:rPr>
          <w:vertAlign w:val="superscript"/>
        </w:rPr>
        <w:t>]</w:t>
      </w:r>
      <w:r w:rsidR="00A05BF4">
        <w:rPr>
          <w:rFonts w:hint="eastAsia"/>
        </w:rPr>
        <w:t>。</w:t>
      </w:r>
    </w:p>
    <w:p w14:paraId="3ADD571F" w14:textId="77777777" w:rsidR="005C07CB" w:rsidRDefault="005C07CB" w:rsidP="005C07CB">
      <w:pPr>
        <w:pStyle w:val="ymc"/>
        <w:ind w:firstLine="480"/>
      </w:pPr>
      <w:r>
        <w:lastRenderedPageBreak/>
        <w:t xml:space="preserve">(1) </w:t>
      </w:r>
      <w:r>
        <w:t>密钥生成算法</w:t>
      </w:r>
      <w:r>
        <w:t xml:space="preserve"> Genε:U </w:t>
      </w:r>
      <m:oMath>
        <m:r>
          <m:rPr>
            <m:sty m:val="p"/>
          </m:rPr>
          <w:rPr>
            <w:rFonts w:ascii="Cambria Math" w:hAnsi="Cambria Math"/>
          </w:rPr>
          <m:t>→</m:t>
        </m:r>
      </m:oMath>
      <w:r>
        <w:t xml:space="preserve">key </w:t>
      </w:r>
      <w:r>
        <w:t>表示用户通过输入参数</w:t>
      </w:r>
      <w:r>
        <w:t xml:space="preserve"> U </w:t>
      </w:r>
      <w:r>
        <w:t>生成密钥</w:t>
      </w:r>
      <w:r>
        <w:t xml:space="preserve"> key;</w:t>
      </w:r>
    </w:p>
    <w:p w14:paraId="586410BC" w14:textId="77777777" w:rsidR="005C07CB" w:rsidRDefault="005C07CB" w:rsidP="005C07CB">
      <w:pPr>
        <w:pStyle w:val="ymc"/>
        <w:ind w:firstLine="480"/>
      </w:pPr>
      <w:r>
        <w:t xml:space="preserve">(2) </w:t>
      </w:r>
      <w:r>
        <w:t>加密、解密算法</w:t>
      </w:r>
      <w:r>
        <w:t>: Enc</w:t>
      </w:r>
      <m:oMath>
        <m:r>
          <m:rPr>
            <m:sty m:val="p"/>
          </m:rPr>
          <w:rPr>
            <w:rFonts w:ascii="Cambria Math" w:hAnsi="Cambria Math"/>
          </w:rPr>
          <m:t>ε</m:t>
        </m:r>
      </m:oMath>
      <w:r>
        <w:t xml:space="preserve"> : (key,P</w:t>
      </w:r>
      <m:oMath>
        <m:r>
          <m:rPr>
            <m:sty m:val="p"/>
          </m:rPr>
          <w:rPr>
            <w:rFonts w:ascii="Cambria Math" w:hAnsi="Cambria Math"/>
          </w:rPr>
          <m:t>ε</m:t>
        </m:r>
      </m:oMath>
      <w:r>
        <w:t xml:space="preserve"> ) C</w:t>
      </w:r>
      <m:oMath>
        <m:r>
          <m:rPr>
            <m:sty m:val="p"/>
          </m:rPr>
          <w:rPr>
            <w:rFonts w:ascii="Cambria Math" w:hAnsi="Cambria Math"/>
          </w:rPr>
          <m:t>ε</m:t>
        </m:r>
      </m:oMath>
      <w:r>
        <w:t xml:space="preserve"> ,Dec</w:t>
      </w:r>
      <m:oMath>
        <m:r>
          <m:rPr>
            <m:sty m:val="p"/>
          </m:rPr>
          <w:rPr>
            <w:rFonts w:ascii="Cambria Math" w:hAnsi="Cambria Math"/>
          </w:rPr>
          <m:t>ε</m:t>
        </m:r>
      </m:oMath>
      <w:r>
        <w:t>: (key,C</w:t>
      </w:r>
      <m:oMath>
        <m:r>
          <m:rPr>
            <m:sty m:val="p"/>
          </m:rPr>
          <w:rPr>
            <w:rFonts w:ascii="Cambria Math" w:hAnsi="Cambria Math"/>
          </w:rPr>
          <m:t>ε</m:t>
        </m:r>
      </m:oMath>
      <w:r>
        <w:t xml:space="preserve"> ) </w:t>
      </w:r>
      <m:oMath>
        <m:r>
          <m:rPr>
            <m:sty m:val="p"/>
          </m:rPr>
          <w:rPr>
            <w:rFonts w:ascii="Cambria Math" w:hAnsi="Cambria Math"/>
          </w:rPr>
          <m:t>→</m:t>
        </m:r>
      </m:oMath>
      <w:r>
        <w:t>P</w:t>
      </w:r>
      <m:oMath>
        <m:r>
          <m:rPr>
            <m:sty m:val="p"/>
          </m:rPr>
          <w:rPr>
            <w:rFonts w:ascii="Cambria Math" w:hAnsi="Cambria Math"/>
          </w:rPr>
          <m:t>ε</m:t>
        </m:r>
      </m:oMath>
      <w:r>
        <w:t>, P</w:t>
      </w:r>
      <m:oMath>
        <m:r>
          <m:rPr>
            <m:sty m:val="p"/>
          </m:rPr>
          <w:rPr>
            <w:rFonts w:ascii="Cambria Math" w:hAnsi="Cambria Math"/>
          </w:rPr>
          <m:t>ε</m:t>
        </m:r>
      </m:oMath>
      <w:r>
        <w:t>为明文空间</w:t>
      </w:r>
      <w:r>
        <w:t>,C</w:t>
      </w:r>
      <m:oMath>
        <m:r>
          <m:rPr>
            <m:sty m:val="p"/>
          </m:rPr>
          <w:rPr>
            <w:rFonts w:ascii="Cambria Math" w:hAnsi="Cambria Math"/>
          </w:rPr>
          <m:t>ε</m:t>
        </m:r>
      </m:oMath>
      <w:r>
        <w:t>为密文空间</w:t>
      </w:r>
      <w:r>
        <w:t>;</w:t>
      </w:r>
    </w:p>
    <w:p w14:paraId="11E2D949" w14:textId="77777777" w:rsidR="005C07CB" w:rsidRDefault="005C07CB" w:rsidP="005C07CB">
      <w:pPr>
        <w:pStyle w:val="ymc"/>
        <w:ind w:firstLine="480"/>
      </w:pPr>
      <w:r>
        <w:t xml:space="preserve">(3) </w:t>
      </w:r>
      <w:r>
        <w:t>计算算法</w:t>
      </w:r>
      <w:r>
        <w:t>: Cal</w:t>
      </w:r>
      <m:oMath>
        <m:r>
          <m:rPr>
            <m:sty m:val="p"/>
          </m:rPr>
          <w:rPr>
            <w:rFonts w:ascii="Cambria Math" w:hAnsi="Cambria Math"/>
          </w:rPr>
          <m:t>ε</m:t>
        </m:r>
      </m:oMath>
      <w:r>
        <w:t xml:space="preserve"> : (P</w:t>
      </w:r>
      <w:r w:rsidR="00050867">
        <w:t>ε</w:t>
      </w:r>
      <w:r>
        <w:t xml:space="preserve"> ,F</w:t>
      </w:r>
      <w:r w:rsidR="00050867">
        <w:t>ε )</w:t>
      </w:r>
      <m:oMath>
        <m:r>
          <m:rPr>
            <m:sty m:val="p"/>
          </m:rPr>
          <w:rPr>
            <w:rFonts w:ascii="Cambria Math" w:hAnsi="Cambria Math"/>
          </w:rPr>
          <m:t>→</m:t>
        </m:r>
      </m:oMath>
      <w:r>
        <w:t>(C</w:t>
      </w:r>
      <w:r w:rsidR="00050867">
        <w:t>ε</w:t>
      </w:r>
      <w:r>
        <w:t xml:space="preserve"> ,F</w:t>
      </w:r>
      <w:r w:rsidR="00050867">
        <w:t>ε</w:t>
      </w:r>
      <w:r>
        <w:t xml:space="preserve"> ), </w:t>
      </w:r>
      <m:oMath>
        <m:r>
          <m:rPr>
            <m:sty m:val="p"/>
          </m:rPr>
          <w:rPr>
            <w:rFonts w:ascii="Cambria Math" w:hAnsi="Cambria Math"/>
          </w:rPr>
          <m:t>∘ϵ</m:t>
        </m:r>
      </m:oMath>
      <w:r>
        <w:t>F</w:t>
      </w:r>
      <w:r w:rsidR="00050867">
        <w:t>ε ,( p1, p2 ,..., pn )</w:t>
      </w:r>
      <m:oMath>
        <m:r>
          <m:rPr>
            <m:sty m:val="p"/>
          </m:rPr>
          <w:rPr>
            <w:rFonts w:ascii="Cambria Math" w:hAnsi="Cambria Math"/>
          </w:rPr>
          <m:t>ϵ</m:t>
        </m:r>
      </m:oMath>
      <w:r>
        <w:t>P</w:t>
      </w:r>
      <w:r w:rsidR="00050867">
        <w:t>ε</w:t>
      </w:r>
      <w:r>
        <w:t xml:space="preserve"> , F</w:t>
      </w:r>
      <w:r w:rsidR="00050867">
        <w:t>ε</w:t>
      </w:r>
      <w:r>
        <w:t xml:space="preserve"> </w:t>
      </w:r>
      <w:r>
        <w:t>是</w:t>
      </w:r>
      <w:r>
        <w:t xml:space="preserve"> P</w:t>
      </w:r>
      <w:r w:rsidR="00050867">
        <w:t>ε</w:t>
      </w:r>
      <w:r>
        <w:t xml:space="preserve"> </w:t>
      </w:r>
      <w:r>
        <w:t>上的运算集合</w:t>
      </w:r>
      <w:r>
        <w:t>,</w:t>
      </w:r>
      <w:r>
        <w:t>对于</w:t>
      </w:r>
      <m:oMath>
        <m:r>
          <m:rPr>
            <m:sty m:val="p"/>
          </m:rPr>
          <w:rPr>
            <w:rFonts w:ascii="Cambria Math" w:hAnsi="Cambria Math"/>
          </w:rPr>
          <m:t>∘ϵ</m:t>
        </m:r>
      </m:oMath>
      <w:r>
        <w:t>F</w:t>
      </w:r>
      <w:r w:rsidR="00050867">
        <w:t>ε</w:t>
      </w:r>
      <w:r>
        <w:t xml:space="preserve"> ,( p1, p2 ,..., pn )</w:t>
      </w:r>
      <m:oMath>
        <m:r>
          <m:rPr>
            <m:sty m:val="p"/>
          </m:rPr>
          <w:rPr>
            <w:rFonts w:ascii="Cambria Math" w:hAnsi="Cambria Math"/>
          </w:rPr>
          <m:t xml:space="preserve"> ϵ</m:t>
        </m:r>
      </m:oMath>
      <w:r>
        <w:t xml:space="preserve"> P</w:t>
      </w:r>
      <w:r w:rsidR="00050867">
        <w:t xml:space="preserve">ε , </w:t>
      </w:r>
      <w:r>
        <w:t xml:space="preserve">Calε </w:t>
      </w:r>
      <w:r>
        <w:t>将</w:t>
      </w:r>
      <w:r>
        <w:t>P</w:t>
      </w:r>
      <w:r w:rsidR="00050867">
        <w:t>ε</w:t>
      </w:r>
      <w:r>
        <w:t>上进行的运算</w:t>
      </w:r>
      <m:oMath>
        <m:r>
          <m:rPr>
            <m:sty m:val="p"/>
          </m:rPr>
          <w:rPr>
            <w:rFonts w:ascii="Cambria Math" w:hAnsi="Cambria Math"/>
          </w:rPr>
          <m:t>∘</m:t>
        </m:r>
      </m:oMath>
      <w:r>
        <w:t>转化为</w:t>
      </w:r>
      <w:r>
        <w:t>C</w:t>
      </w:r>
      <w:r w:rsidR="00050867">
        <w:t>ε</w:t>
      </w:r>
      <w:r>
        <w:t>上运算再进行计算</w:t>
      </w:r>
      <w:r>
        <w:t>,</w:t>
      </w:r>
      <w:r>
        <w:t>结果是等价的</w:t>
      </w:r>
      <w:r>
        <w:t>.</w:t>
      </w:r>
    </w:p>
    <w:p w14:paraId="46B688F4" w14:textId="77777777" w:rsidR="005C07CB" w:rsidRDefault="005C07CB" w:rsidP="005C07CB">
      <w:pPr>
        <w:pStyle w:val="ymc"/>
        <w:ind w:firstLine="480"/>
      </w:pPr>
      <w:r>
        <w:rPr>
          <w:rFonts w:hint="eastAsia"/>
        </w:rPr>
        <w:t>定义</w:t>
      </w:r>
      <w:r>
        <w:t xml:space="preserve"> 1. </w:t>
      </w:r>
      <w:r>
        <w:t>同态性</w:t>
      </w:r>
      <w:r>
        <w:t>:</w:t>
      </w:r>
      <w:r>
        <w:t>对于加密算法</w:t>
      </w:r>
      <w:r w:rsidR="00050867">
        <w:t>ε</w:t>
      </w:r>
      <w:r>
        <w:t>和明文域</w:t>
      </w:r>
      <w:r>
        <w:t xml:space="preserve"> P</w:t>
      </w:r>
      <w:r w:rsidR="00050867">
        <w:t>ε</w:t>
      </w:r>
      <w:r>
        <w:t>上的运算</w:t>
      </w:r>
      <m:oMath>
        <m:r>
          <m:rPr>
            <m:sty m:val="p"/>
          </m:rPr>
          <w:rPr>
            <w:rFonts w:ascii="Cambria Math" w:hAnsi="Cambria Math"/>
          </w:rPr>
          <m:t>∘</m:t>
        </m:r>
      </m:oMath>
      <w:r>
        <w:t>,</w:t>
      </w:r>
      <w:r>
        <w:t>若</w:t>
      </w:r>
      <w:r>
        <w:t xml:space="preserve"> </w:t>
      </w:r>
      <w:r w:rsidR="00050867">
        <w:t>p1, p2 ,..., pn</w:t>
      </w:r>
      <w:r>
        <w:t xml:space="preserve"> P</w:t>
      </w:r>
      <w:r w:rsidR="00050867">
        <w:t xml:space="preserve">ε </w:t>
      </w:r>
      <w:r>
        <w:t>都满足</w:t>
      </w:r>
      <w:r w:rsidR="00050867">
        <w:rPr>
          <w:rFonts w:hint="eastAsia"/>
        </w:rPr>
        <w:t>下式：</w:t>
      </w:r>
    </w:p>
    <w:p w14:paraId="63B0E4C3" w14:textId="77777777" w:rsidR="005C07CB" w:rsidRDefault="005C07CB" w:rsidP="005C07CB">
      <w:pPr>
        <w:pStyle w:val="ymc"/>
        <w:ind w:firstLine="480"/>
      </w:pPr>
      <w:r>
        <w:t>Dec</w:t>
      </w:r>
      <m:oMath>
        <m:r>
          <m:rPr>
            <m:sty m:val="p"/>
          </m:rPr>
          <w:rPr>
            <w:rFonts w:ascii="Cambria Math" w:hAnsi="Cambria Math"/>
          </w:rPr>
          <m:t>ε1</m:t>
        </m:r>
      </m:oMath>
      <w:r>
        <w:t xml:space="preserve"> </w:t>
      </w:r>
      <w:r w:rsidR="00D12883">
        <w:t>(key,Cal</w:t>
      </w:r>
      <m:oMath>
        <m:r>
          <m:rPr>
            <m:sty m:val="p"/>
          </m:rPr>
          <w:rPr>
            <w:rFonts w:ascii="Cambria Math" w:hAnsi="Cambria Math"/>
          </w:rPr>
          <m:t>ε</m:t>
        </m:r>
      </m:oMath>
      <w:r w:rsidR="00D12883">
        <w:t>((c1,...,cn ),</w:t>
      </w:r>
      <m:oMath>
        <m:r>
          <m:rPr>
            <m:sty m:val="p"/>
          </m:rPr>
          <w:rPr>
            <w:rFonts w:ascii="Cambria Math" w:hAnsi="Cambria Math"/>
          </w:rPr>
          <m:t xml:space="preserve"> ∘</m:t>
        </m:r>
      </m:oMath>
      <w:r>
        <w:t>))=(p1,..., pn</w:t>
      </w:r>
      <w:r w:rsidR="00D12883">
        <w:rPr>
          <w:rFonts w:hint="eastAsia"/>
        </w:rPr>
        <w:t>)</w:t>
      </w:r>
      <m:oMath>
        <m:r>
          <m:rPr>
            <m:sty m:val="p"/>
          </m:rPr>
          <w:rPr>
            <w:rFonts w:ascii="Cambria Math" w:hAnsi="Cambria Math"/>
          </w:rPr>
          <m:t xml:space="preserve"> ∘</m:t>
        </m:r>
      </m:oMath>
    </w:p>
    <w:p w14:paraId="1444EACE" w14:textId="77777777" w:rsidR="00282F81" w:rsidRPr="00D12883" w:rsidRDefault="00282F81" w:rsidP="005C07CB">
      <w:pPr>
        <w:pStyle w:val="ymc"/>
        <w:ind w:firstLine="480"/>
      </w:pPr>
    </w:p>
    <w:p w14:paraId="32F08BC5" w14:textId="77777777" w:rsidR="00EA650C" w:rsidRPr="00A735C5" w:rsidRDefault="00EA650C" w:rsidP="00A735C5">
      <w:pPr>
        <w:pStyle w:val="ymc"/>
        <w:spacing w:before="240" w:after="240"/>
        <w:ind w:firstLineChars="0" w:firstLine="0"/>
        <w:rPr>
          <w:rFonts w:ascii="黑体" w:eastAsia="黑体" w:hAnsi="黑体"/>
          <w:sz w:val="28"/>
        </w:rPr>
      </w:pPr>
      <w:r w:rsidRPr="00A735C5">
        <w:rPr>
          <w:rFonts w:ascii="黑体" w:eastAsia="黑体" w:hAnsi="黑体" w:hint="eastAsia"/>
          <w:sz w:val="28"/>
        </w:rPr>
        <w:t>3</w:t>
      </w:r>
      <w:r w:rsidRPr="00A735C5">
        <w:rPr>
          <w:rFonts w:ascii="黑体" w:eastAsia="黑体" w:hAnsi="黑体"/>
          <w:sz w:val="28"/>
        </w:rPr>
        <w:t xml:space="preserve"> </w:t>
      </w:r>
      <w:r w:rsidRPr="00A735C5">
        <w:rPr>
          <w:rFonts w:ascii="黑体" w:eastAsia="黑体" w:hAnsi="黑体" w:hint="eastAsia"/>
          <w:sz w:val="28"/>
        </w:rPr>
        <w:t>同态加密</w:t>
      </w:r>
      <w:r w:rsidR="00E83E73" w:rsidRPr="00A735C5">
        <w:rPr>
          <w:rFonts w:ascii="黑体" w:eastAsia="黑体" w:hAnsi="黑体" w:hint="eastAsia"/>
          <w:sz w:val="28"/>
        </w:rPr>
        <w:t>的</w:t>
      </w:r>
      <w:r w:rsidRPr="00A735C5">
        <w:rPr>
          <w:rFonts w:ascii="黑体" w:eastAsia="黑体" w:hAnsi="黑体" w:hint="eastAsia"/>
          <w:sz w:val="28"/>
        </w:rPr>
        <w:t>应用</w:t>
      </w:r>
    </w:p>
    <w:p w14:paraId="512EE17A" w14:textId="77777777" w:rsidR="00E83E73" w:rsidRDefault="00E83E73" w:rsidP="00E83E73">
      <w:pPr>
        <w:pStyle w:val="ymc"/>
        <w:ind w:firstLine="480"/>
      </w:pPr>
      <w:r>
        <w:rPr>
          <w:rFonts w:hint="eastAsia"/>
        </w:rPr>
        <w:t>同态加密技术在分布式计算环境下的密文数据计算方面具有比较广泛的应用领域，比如云计算、多方保密计算、匿名投票等</w:t>
      </w:r>
      <w:r w:rsidR="00925B5A">
        <w:rPr>
          <w:rFonts w:hint="eastAsia"/>
        </w:rPr>
        <w:t>。</w:t>
      </w:r>
    </w:p>
    <w:p w14:paraId="0E8CE827" w14:textId="77777777" w:rsidR="00925B5A" w:rsidRDefault="00925B5A" w:rsidP="00E83E73">
      <w:pPr>
        <w:pStyle w:val="ymc"/>
        <w:ind w:firstLine="480"/>
      </w:pPr>
      <w:r>
        <w:rPr>
          <w:rFonts w:hint="eastAsia"/>
        </w:rPr>
        <w:t>同态加密的一般性框架如下所示：</w:t>
      </w:r>
    </w:p>
    <w:p w14:paraId="4EB2EA0C" w14:textId="77777777" w:rsidR="00925B5A" w:rsidRDefault="00925B5A" w:rsidP="00925B5A">
      <w:pPr>
        <w:pStyle w:val="ymc"/>
        <w:ind w:firstLine="480"/>
        <w:rPr>
          <w:szCs w:val="24"/>
        </w:rPr>
      </w:pPr>
      <w:r w:rsidRPr="00925B5A">
        <w:rPr>
          <w:rFonts w:ascii="AdobeHeitiStd-Regular" w:hint="eastAsia"/>
          <w:szCs w:val="24"/>
        </w:rPr>
        <w:t>加密数据处理方法简述如下</w:t>
      </w:r>
      <w:r w:rsidRPr="00925B5A">
        <w:rPr>
          <w:rFonts w:ascii="DY17+ZBIDMz-17" w:hint="eastAsia"/>
          <w:szCs w:val="24"/>
        </w:rPr>
        <w:t>：</w:t>
      </w:r>
      <w:r w:rsidRPr="00925B5A">
        <w:rPr>
          <w:rFonts w:ascii="AdobeHeitiStd-Regular" w:hint="eastAsia"/>
          <w:szCs w:val="24"/>
        </w:rPr>
        <w:t>假设存在同态加密函数</w:t>
      </w:r>
      <m:oMath>
        <m:sSub>
          <m:sSubPr>
            <m:ctrlPr>
              <w:rPr>
                <w:rFonts w:ascii="Cambria Math" w:hAnsi="Cambria Math"/>
                <w:i/>
                <w:iCs/>
                <w:szCs w:val="24"/>
              </w:rPr>
            </m:ctrlPr>
          </m:sSubPr>
          <m:e>
            <m:r>
              <w:rPr>
                <w:rFonts w:ascii="Cambria Math" w:hAnsi="Cambria Math"/>
                <w:szCs w:val="24"/>
              </w:rPr>
              <m:t>Enc</m:t>
            </m:r>
          </m:e>
          <m:sub>
            <m:r>
              <w:rPr>
                <w:rFonts w:ascii="Cambria Math" w:hAnsi="Cambria Math"/>
                <w:szCs w:val="24"/>
              </w:rPr>
              <m:t>k</m:t>
            </m:r>
          </m:sub>
        </m:sSub>
        <m:r>
          <w:rPr>
            <w:rFonts w:ascii="Cambria Math" w:hAnsi="Cambria Math"/>
            <w:szCs w:val="24"/>
          </w:rPr>
          <m:t>(x)</m:t>
        </m:r>
      </m:oMath>
      <w:r w:rsidRPr="00925B5A">
        <w:rPr>
          <w:rFonts w:ascii="DY17+ZBIDMz-17" w:hint="eastAsia"/>
          <w:szCs w:val="24"/>
        </w:rPr>
        <w:t>，</w:t>
      </w:r>
      <w:r w:rsidRPr="00925B5A">
        <w:rPr>
          <w:rFonts w:ascii="AdobeHeitiStd-Regular" w:hint="eastAsia"/>
          <w:szCs w:val="24"/>
        </w:rPr>
        <w:t>首先用户用自己的私钥</w:t>
      </w:r>
      <w:r w:rsidRPr="00925B5A">
        <w:rPr>
          <w:rFonts w:ascii="AdobeHeitiStd-Regular" w:hint="eastAsia"/>
          <w:szCs w:val="24"/>
        </w:rPr>
        <w:t>k</w:t>
      </w:r>
      <w:r w:rsidRPr="00925B5A">
        <w:rPr>
          <w:rFonts w:ascii="AdobeHeitiStd-Regular" w:hint="eastAsia"/>
          <w:szCs w:val="24"/>
        </w:rPr>
        <w:t>对需要处理的数据进行同态加密</w:t>
      </w:r>
      <m:oMath>
        <m:sSub>
          <m:sSubPr>
            <m:ctrlPr>
              <w:rPr>
                <w:rFonts w:ascii="Cambria Math" w:hAnsi="Cambria Math"/>
                <w:i/>
                <w:iCs/>
                <w:szCs w:val="24"/>
              </w:rPr>
            </m:ctrlPr>
          </m:sSubPr>
          <m:e>
            <m:r>
              <w:rPr>
                <w:rFonts w:ascii="Cambria Math" w:hAnsi="Cambria Math"/>
                <w:szCs w:val="24"/>
              </w:rPr>
              <m:t>c=Enc</m:t>
            </m:r>
          </m:e>
          <m:sub>
            <m:r>
              <w:rPr>
                <w:rFonts w:ascii="Cambria Math" w:hAnsi="Cambria Math"/>
                <w:szCs w:val="24"/>
              </w:rPr>
              <m:t>k</m:t>
            </m:r>
          </m:sub>
        </m:sSub>
        <m:r>
          <w:rPr>
            <w:rFonts w:ascii="Cambria Math" w:hAnsi="Cambria Math"/>
            <w:szCs w:val="24"/>
          </w:rPr>
          <m:t>(m)</m:t>
        </m:r>
      </m:oMath>
      <w:r w:rsidRPr="00925B5A">
        <w:rPr>
          <w:rFonts w:ascii="DY17+ZBIDMz-17" w:hint="eastAsia"/>
          <w:szCs w:val="24"/>
        </w:rPr>
        <w:t>，</w:t>
      </w:r>
      <w:r w:rsidRPr="00925B5A">
        <w:rPr>
          <w:rFonts w:ascii="AdobeHeitiStd-Regular" w:hint="eastAsia"/>
          <w:szCs w:val="24"/>
        </w:rPr>
        <w:t>然后将加密数据</w:t>
      </w:r>
      <w:r w:rsidRPr="00925B5A">
        <w:rPr>
          <w:rFonts w:ascii="DY6+ZBIDMw-6" w:hAnsi="DY6+ZBIDMw-6"/>
          <w:szCs w:val="24"/>
        </w:rPr>
        <w:t>c</w:t>
      </w:r>
      <w:r w:rsidRPr="00925B5A">
        <w:rPr>
          <w:rFonts w:ascii="AdobeHeitiStd-Regular" w:hint="eastAsia"/>
          <w:szCs w:val="24"/>
        </w:rPr>
        <w:t>上传到云端服务器</w:t>
      </w:r>
      <w:r w:rsidRPr="00925B5A">
        <w:rPr>
          <w:rFonts w:ascii="DY6+ZBIDMw-6" w:hint="eastAsia"/>
          <w:szCs w:val="24"/>
        </w:rPr>
        <w:t>。</w:t>
      </w:r>
      <w:r w:rsidRPr="00925B5A">
        <w:rPr>
          <w:rFonts w:ascii="AdobeHeitiStd-Regular" w:hint="eastAsia"/>
          <w:szCs w:val="24"/>
        </w:rPr>
        <w:t>服务器能够对加密数据</w:t>
      </w:r>
      <w:r w:rsidRPr="00925B5A">
        <w:rPr>
          <w:rFonts w:ascii="DY6+ZBIDMw-6" w:hint="eastAsia"/>
          <w:szCs w:val="24"/>
        </w:rPr>
        <w:t>ｃ</w:t>
      </w:r>
      <w:r w:rsidRPr="00925B5A">
        <w:rPr>
          <w:rFonts w:ascii="AdobeHeitiStd-Regular" w:hint="eastAsia"/>
          <w:szCs w:val="24"/>
        </w:rPr>
        <w:t>直接进行处理</w:t>
      </w:r>
      <w:r w:rsidRPr="00925B5A">
        <w:rPr>
          <w:rFonts w:ascii="DY17+ZBIDMz-17" w:hint="eastAsia"/>
          <w:szCs w:val="24"/>
        </w:rPr>
        <w:t>，</w:t>
      </w:r>
      <w:r w:rsidRPr="00925B5A">
        <w:rPr>
          <w:rFonts w:ascii="AdobeHeitiStd-Regular" w:hint="eastAsia"/>
          <w:szCs w:val="24"/>
        </w:rPr>
        <w:t>得到</w:t>
      </w:r>
      <m:oMath>
        <m:sSup>
          <m:sSupPr>
            <m:ctrlPr>
              <w:rPr>
                <w:rFonts w:ascii="Cambria Math" w:hAnsi="Cambria Math"/>
                <w:i/>
                <w:iCs/>
                <w:szCs w:val="24"/>
              </w:rPr>
            </m:ctrlPr>
          </m:sSupPr>
          <m:e>
            <m:r>
              <w:rPr>
                <w:rFonts w:ascii="Cambria Math" w:hAnsi="Cambria Math"/>
                <w:szCs w:val="24"/>
              </w:rPr>
              <m:t>c</m:t>
            </m:r>
          </m:e>
          <m:sup>
            <m:r>
              <w:rPr>
                <w:rFonts w:ascii="Cambria Math" w:hAnsi="Cambria Math"/>
                <w:szCs w:val="24"/>
              </w:rPr>
              <m:t>'</m:t>
            </m:r>
          </m:sup>
        </m:sSup>
        <m:r>
          <w:rPr>
            <w:rFonts w:ascii="Cambria Math" w:hAnsi="Cambria Math"/>
            <w:szCs w:val="24"/>
          </w:rPr>
          <m:t>=f</m:t>
        </m:r>
        <m:d>
          <m:dPr>
            <m:ctrlPr>
              <w:rPr>
                <w:rFonts w:ascii="Cambria Math" w:hAnsi="Cambria Math"/>
                <w:i/>
                <w:iCs/>
                <w:szCs w:val="24"/>
              </w:rPr>
            </m:ctrlPr>
          </m:dPr>
          <m:e>
            <m:r>
              <w:rPr>
                <w:rFonts w:ascii="Cambria Math" w:hAnsi="Cambria Math"/>
                <w:szCs w:val="24"/>
              </w:rPr>
              <m:t>c</m:t>
            </m:r>
          </m:e>
        </m:d>
        <m:r>
          <w:rPr>
            <w:rFonts w:ascii="Cambria Math" w:hAnsi="Cambria Math"/>
            <w:szCs w:val="24"/>
          </w:rPr>
          <m:t>=f(</m:t>
        </m:r>
        <m:sSub>
          <m:sSubPr>
            <m:ctrlPr>
              <w:rPr>
                <w:rFonts w:ascii="Cambria Math" w:hAnsi="Cambria Math"/>
                <w:i/>
                <w:iCs/>
                <w:szCs w:val="24"/>
              </w:rPr>
            </m:ctrlPr>
          </m:sSubPr>
          <m:e>
            <m:r>
              <w:rPr>
                <w:rFonts w:ascii="Cambria Math" w:hAnsi="Cambria Math"/>
                <w:szCs w:val="24"/>
              </w:rPr>
              <m:t>Enc</m:t>
            </m:r>
          </m:e>
          <m:sub>
            <m:r>
              <w:rPr>
                <w:rFonts w:ascii="Cambria Math" w:hAnsi="Cambria Math"/>
                <w:szCs w:val="24"/>
              </w:rPr>
              <m:t>k</m:t>
            </m:r>
          </m:sub>
        </m:sSub>
        <m:d>
          <m:dPr>
            <m:ctrlPr>
              <w:rPr>
                <w:rFonts w:ascii="Cambria Math" w:hAnsi="Cambria Math"/>
                <w:i/>
                <w:iCs/>
                <w:szCs w:val="24"/>
              </w:rPr>
            </m:ctrlPr>
          </m:dPr>
          <m:e>
            <m:r>
              <w:rPr>
                <w:rFonts w:ascii="Cambria Math" w:hAnsi="Cambria Math"/>
                <w:szCs w:val="24"/>
              </w:rPr>
              <m:t>m</m:t>
            </m:r>
          </m:e>
        </m:d>
        <m:r>
          <w:rPr>
            <w:rFonts w:ascii="Cambria Math" w:hAnsi="Cambria Math"/>
            <w:szCs w:val="24"/>
          </w:rPr>
          <m:t>)</m:t>
        </m:r>
      </m:oMath>
      <w:r w:rsidRPr="00925B5A">
        <w:rPr>
          <w:rFonts w:ascii="AdobeHeitiStd-Regular" w:hAnsi="AdobeHeitiStd-Regular"/>
          <w:szCs w:val="24"/>
        </w:rPr>
        <w:t>,</w:t>
      </w:r>
      <w:r w:rsidRPr="00925B5A">
        <w:rPr>
          <w:rFonts w:ascii="AdobeHeitiStd-Regular" w:hint="eastAsia"/>
          <w:szCs w:val="24"/>
        </w:rPr>
        <w:t>然后将处理后的密文</w:t>
      </w:r>
      <m:oMath>
        <m:sSup>
          <m:sSupPr>
            <m:ctrlPr>
              <w:rPr>
                <w:rFonts w:ascii="Cambria Math" w:hAnsi="Cambria Math"/>
                <w:i/>
                <w:iCs/>
                <w:szCs w:val="24"/>
              </w:rPr>
            </m:ctrlPr>
          </m:sSupPr>
          <m:e>
            <m:r>
              <w:rPr>
                <w:rFonts w:ascii="Cambria Math" w:hAnsi="Cambria Math"/>
                <w:szCs w:val="24"/>
              </w:rPr>
              <m:t>c</m:t>
            </m:r>
          </m:e>
          <m:sup>
            <m:r>
              <w:rPr>
                <w:rFonts w:ascii="Cambria Math" w:hAnsi="Cambria Math"/>
                <w:szCs w:val="24"/>
              </w:rPr>
              <m:t>'</m:t>
            </m:r>
          </m:sup>
        </m:sSup>
      </m:oMath>
      <w:r w:rsidRPr="00925B5A">
        <w:rPr>
          <w:rFonts w:ascii="AdobeHeitiStd-Regular" w:hint="eastAsia"/>
          <w:szCs w:val="24"/>
        </w:rPr>
        <w:t>返回给用户。用户收到</w:t>
      </w:r>
      <m:oMath>
        <m:sSup>
          <m:sSupPr>
            <m:ctrlPr>
              <w:rPr>
                <w:rFonts w:ascii="Cambria Math" w:hAnsi="Cambria Math"/>
                <w:i/>
                <w:iCs/>
                <w:szCs w:val="24"/>
              </w:rPr>
            </m:ctrlPr>
          </m:sSupPr>
          <m:e>
            <m:r>
              <w:rPr>
                <w:rFonts w:ascii="Cambria Math" w:hAnsi="Cambria Math"/>
                <w:szCs w:val="24"/>
              </w:rPr>
              <m:t>c</m:t>
            </m:r>
          </m:e>
          <m:sup>
            <m:r>
              <w:rPr>
                <w:rFonts w:ascii="Cambria Math" w:hAnsi="Cambria Math"/>
                <w:szCs w:val="24"/>
              </w:rPr>
              <m:t>'</m:t>
            </m:r>
          </m:sup>
        </m:sSup>
        <m:r>
          <w:rPr>
            <w:rFonts w:ascii="Cambria Math" w:hAnsi="Cambria Math"/>
            <w:szCs w:val="24"/>
          </w:rPr>
          <m:t>=f</m:t>
        </m:r>
        <m:d>
          <m:dPr>
            <m:ctrlPr>
              <w:rPr>
                <w:rFonts w:ascii="Cambria Math" w:hAnsi="Cambria Math"/>
                <w:i/>
                <w:iCs/>
                <w:szCs w:val="24"/>
              </w:rPr>
            </m:ctrlPr>
          </m:dPr>
          <m:e>
            <m:r>
              <w:rPr>
                <w:rFonts w:ascii="Cambria Math" w:hAnsi="Cambria Math"/>
                <w:szCs w:val="24"/>
              </w:rPr>
              <m:t>c</m:t>
            </m:r>
          </m:e>
        </m:d>
        <m:r>
          <w:rPr>
            <w:rFonts w:ascii="Cambria Math" w:hAnsi="Cambria Math"/>
            <w:szCs w:val="24"/>
          </w:rPr>
          <m:t>=f(</m:t>
        </m:r>
        <m:sSub>
          <m:sSubPr>
            <m:ctrlPr>
              <w:rPr>
                <w:rFonts w:ascii="Cambria Math" w:hAnsi="Cambria Math"/>
                <w:i/>
                <w:iCs/>
                <w:szCs w:val="24"/>
              </w:rPr>
            </m:ctrlPr>
          </m:sSubPr>
          <m:e>
            <m:r>
              <w:rPr>
                <w:rFonts w:ascii="Cambria Math" w:hAnsi="Cambria Math"/>
                <w:szCs w:val="24"/>
              </w:rPr>
              <m:t>Enc</m:t>
            </m:r>
          </m:e>
          <m:sub>
            <m:r>
              <w:rPr>
                <w:rFonts w:ascii="Cambria Math" w:hAnsi="Cambria Math"/>
                <w:szCs w:val="24"/>
              </w:rPr>
              <m:t>k</m:t>
            </m:r>
          </m:sub>
        </m:sSub>
        <m:d>
          <m:dPr>
            <m:ctrlPr>
              <w:rPr>
                <w:rFonts w:ascii="Cambria Math" w:hAnsi="Cambria Math"/>
                <w:i/>
                <w:iCs/>
                <w:szCs w:val="24"/>
              </w:rPr>
            </m:ctrlPr>
          </m:dPr>
          <m:e>
            <m:r>
              <w:rPr>
                <w:rFonts w:ascii="Cambria Math" w:hAnsi="Cambria Math"/>
                <w:szCs w:val="24"/>
              </w:rPr>
              <m:t>m</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Enc</m:t>
            </m:r>
          </m:e>
          <m:sub>
            <m:r>
              <w:rPr>
                <w:rFonts w:ascii="Cambria Math" w:hAnsi="Cambria Math"/>
                <w:szCs w:val="24"/>
              </w:rPr>
              <m:t>k</m:t>
            </m:r>
          </m:sub>
        </m:sSub>
        <m:d>
          <m:dPr>
            <m:ctrlPr>
              <w:rPr>
                <w:rFonts w:ascii="Cambria Math" w:hAnsi="Cambria Math"/>
                <w:i/>
                <w:iCs/>
                <w:szCs w:val="24"/>
              </w:rPr>
            </m:ctrlPr>
          </m:dPr>
          <m:e>
            <m:r>
              <w:rPr>
                <w:rFonts w:ascii="Cambria Math" w:hAnsi="Cambria Math"/>
                <w:szCs w:val="24"/>
              </w:rPr>
              <m:t>f</m:t>
            </m:r>
            <m:d>
              <m:dPr>
                <m:ctrlPr>
                  <w:rPr>
                    <w:rFonts w:ascii="Cambria Math" w:hAnsi="Cambria Math"/>
                    <w:i/>
                    <w:iCs/>
                    <w:szCs w:val="24"/>
                  </w:rPr>
                </m:ctrlPr>
              </m:dPr>
              <m:e>
                <m:r>
                  <w:rPr>
                    <w:rFonts w:ascii="Cambria Math" w:hAnsi="Cambria Math"/>
                    <w:szCs w:val="24"/>
                  </w:rPr>
                  <m:t>m</m:t>
                </m:r>
              </m:e>
            </m:d>
          </m:e>
        </m:d>
      </m:oMath>
      <w:r w:rsidRPr="00925B5A">
        <w:rPr>
          <w:rFonts w:ascii="AdobeHeitiStd-Regular" w:hint="eastAsia"/>
          <w:szCs w:val="24"/>
        </w:rPr>
        <w:t>后，利用自己的私钥</w:t>
      </w:r>
      <w:r w:rsidRPr="00925B5A">
        <w:rPr>
          <w:rFonts w:ascii="DY6+ZBIDMw-6" w:hint="eastAsia"/>
          <w:szCs w:val="24"/>
        </w:rPr>
        <w:t>ｋ</w:t>
      </w:r>
      <w:r w:rsidRPr="00925B5A">
        <w:rPr>
          <w:rFonts w:ascii="AdobeHeitiStd-Regular" w:hint="eastAsia"/>
          <w:szCs w:val="24"/>
        </w:rPr>
        <w:t>对其进行同态解密</w:t>
      </w:r>
      <w:r w:rsidRPr="00925B5A">
        <w:rPr>
          <w:rFonts w:ascii="DY17+ZBIDMz-17" w:hint="eastAsia"/>
          <w:szCs w:val="24"/>
        </w:rPr>
        <w:t>，</w:t>
      </w:r>
      <w:r w:rsidRPr="00925B5A">
        <w:rPr>
          <w:rFonts w:ascii="AdobeHeitiStd-Regular" w:hint="eastAsia"/>
          <w:szCs w:val="24"/>
        </w:rPr>
        <w:t>得到已经处理好的明文数据</w:t>
      </w:r>
      <m:oMath>
        <m:r>
          <w:rPr>
            <w:rFonts w:ascii="Cambria Math" w:hAnsi="Cambria Math"/>
            <w:szCs w:val="24"/>
          </w:rPr>
          <m:t>f(m)</m:t>
        </m:r>
        <m:r>
          <w:rPr>
            <w:rFonts w:ascii="Cambria Math" w:hAnsi="Cambria Math" w:hint="eastAsia"/>
            <w:szCs w:val="24"/>
          </w:rPr>
          <m:t>。</m:t>
        </m:r>
      </m:oMath>
    </w:p>
    <w:p w14:paraId="40C9ABF2" w14:textId="77777777" w:rsidR="00925B5A" w:rsidRDefault="00925B5A" w:rsidP="00925B5A">
      <w:pPr>
        <w:pStyle w:val="a3"/>
        <w:ind w:firstLine="420"/>
      </w:pPr>
      <w:r w:rsidRPr="00925B5A">
        <w:rPr>
          <w:noProof/>
        </w:rPr>
        <w:drawing>
          <wp:inline distT="0" distB="0" distL="0" distR="0" wp14:anchorId="13FE79E5" wp14:editId="24970EA6">
            <wp:extent cx="5274310" cy="28632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310" cy="2863215"/>
                    </a:xfrm>
                    <a:prstGeom prst="rect">
                      <a:avLst/>
                    </a:prstGeom>
                  </pic:spPr>
                </pic:pic>
              </a:graphicData>
            </a:graphic>
          </wp:inline>
        </w:drawing>
      </w:r>
    </w:p>
    <w:p w14:paraId="13D637BC" w14:textId="77777777" w:rsidR="00925B5A" w:rsidRPr="00925B5A" w:rsidRDefault="00925B5A" w:rsidP="00925B5A">
      <w:pPr>
        <w:pStyle w:val="a3"/>
        <w:ind w:firstLine="420"/>
      </w:pPr>
      <w:r>
        <w:rPr>
          <w:rFonts w:hint="eastAsia"/>
        </w:rPr>
        <w:t>图</w:t>
      </w:r>
      <w:r>
        <w:rPr>
          <w:rFonts w:hint="eastAsia"/>
        </w:rPr>
        <w:t>3-1</w:t>
      </w:r>
      <w:r>
        <w:t xml:space="preserve"> </w:t>
      </w:r>
      <w:r>
        <w:rPr>
          <w:rFonts w:hint="eastAsia"/>
        </w:rPr>
        <w:t>同态加密的一般性框架</w:t>
      </w:r>
    </w:p>
    <w:p w14:paraId="1C24F274" w14:textId="77777777" w:rsidR="00090C07" w:rsidRPr="000B1E7E" w:rsidRDefault="00090C07" w:rsidP="000B1E7E">
      <w:pPr>
        <w:pStyle w:val="ymc"/>
        <w:spacing w:before="240" w:after="120"/>
        <w:ind w:firstLine="480"/>
        <w:rPr>
          <w:rFonts w:ascii="黑体" w:eastAsia="黑体" w:hAnsi="黑体"/>
        </w:rPr>
      </w:pPr>
      <w:r w:rsidRPr="000B1E7E">
        <w:rPr>
          <w:rFonts w:ascii="黑体" w:eastAsia="黑体" w:hAnsi="黑体" w:hint="eastAsia"/>
        </w:rPr>
        <w:lastRenderedPageBreak/>
        <w:t>3</w:t>
      </w:r>
      <w:r w:rsidRPr="000B1E7E">
        <w:rPr>
          <w:rFonts w:ascii="黑体" w:eastAsia="黑体" w:hAnsi="黑体"/>
        </w:rPr>
        <w:t xml:space="preserve">.1 </w:t>
      </w:r>
      <w:r w:rsidRPr="000B1E7E">
        <w:rPr>
          <w:rFonts w:ascii="黑体" w:eastAsia="黑体" w:hAnsi="黑体" w:hint="eastAsia"/>
        </w:rPr>
        <w:t>同态加密与机器学习</w:t>
      </w:r>
    </w:p>
    <w:p w14:paraId="507606BC" w14:textId="77777777" w:rsidR="00090C07" w:rsidRPr="00090C07" w:rsidRDefault="00090C07" w:rsidP="00885086">
      <w:pPr>
        <w:pStyle w:val="ymc"/>
        <w:ind w:firstLine="480"/>
      </w:pPr>
      <w:r w:rsidRPr="00090C07">
        <w:rPr>
          <w:rFonts w:hint="eastAsia"/>
        </w:rPr>
        <w:t>机器学习模型一般都很大，而用户的设备实际上可能没有足够的存储空间或算力来运行模型</w:t>
      </w:r>
      <w:r w:rsidR="00885086">
        <w:rPr>
          <w:rFonts w:hint="eastAsia"/>
        </w:rPr>
        <w:t>。机器学习模型一般都会频繁地更新，</w:t>
      </w:r>
      <w:r w:rsidRPr="00090C07">
        <w:rPr>
          <w:rFonts w:hint="eastAsia"/>
        </w:rPr>
        <w:t>可能不会想在网络上频繁传输这么大的模型</w:t>
      </w:r>
      <w:r w:rsidR="00885086">
        <w:rPr>
          <w:rFonts w:hint="eastAsia"/>
        </w:rPr>
        <w:t>。</w:t>
      </w:r>
      <w:r w:rsidRPr="00090C07">
        <w:rPr>
          <w:rFonts w:hint="eastAsia"/>
        </w:rPr>
        <w:t>开发机器学习模型需要大量时间和计算资源，你可能会想通过向使用该模型的用户收费来收回成本</w:t>
      </w:r>
      <w:r w:rsidR="00A05BF4">
        <w:rPr>
          <w:rFonts w:hint="eastAsia"/>
        </w:rPr>
        <w:t>。</w:t>
      </w:r>
    </w:p>
    <w:p w14:paraId="5AED35C8" w14:textId="77777777" w:rsidR="00090C07" w:rsidRPr="00090C07" w:rsidRDefault="00090C07" w:rsidP="00090C07">
      <w:pPr>
        <w:pStyle w:val="ymc"/>
        <w:ind w:firstLine="480"/>
      </w:pPr>
      <w:r w:rsidRPr="00090C07">
        <w:rPr>
          <w:rFonts w:hint="eastAsia"/>
        </w:rPr>
        <w:t>接下来，常用的解决方案是将模型作为应用程序接口（</w:t>
      </w:r>
      <w:r w:rsidRPr="00090C07">
        <w:t>API</w:t>
      </w:r>
      <w:r w:rsidRPr="00090C07">
        <w:t>）在云上公开。在过去几年间，这些</w:t>
      </w:r>
      <w:r w:rsidR="00885086">
        <w:rPr>
          <w:rFonts w:hint="eastAsia"/>
        </w:rPr>
        <w:t>“</w:t>
      </w:r>
      <w:r w:rsidRPr="00090C07">
        <w:t>机器学习即服务</w:t>
      </w:r>
      <w:r w:rsidR="00885086">
        <w:rPr>
          <w:rFonts w:hint="eastAsia"/>
        </w:rPr>
        <w:t>”</w:t>
      </w:r>
      <w:r w:rsidRPr="00090C07">
        <w:t>产品如雨后春笋般涌现，每个主要的云平台都会为企业级开发者提供这样的服务</w:t>
      </w:r>
      <w:r w:rsidR="00A05BF4">
        <w:rPr>
          <w:rFonts w:hint="eastAsia"/>
          <w:vertAlign w:val="superscript"/>
        </w:rPr>
        <w:t>[</w:t>
      </w:r>
      <w:r w:rsidR="00A05BF4">
        <w:rPr>
          <w:vertAlign w:val="superscript"/>
        </w:rPr>
        <w:t>4]</w:t>
      </w:r>
      <w:r w:rsidRPr="00090C07">
        <w:t>。</w:t>
      </w:r>
    </w:p>
    <w:p w14:paraId="5935318A" w14:textId="77777777" w:rsidR="00090C07" w:rsidRPr="00090C07" w:rsidRDefault="00090C07" w:rsidP="00090C07">
      <w:pPr>
        <w:pStyle w:val="ymc"/>
        <w:ind w:firstLine="480"/>
      </w:pPr>
      <w:r w:rsidRPr="00090C07">
        <w:rPr>
          <w:rFonts w:hint="eastAsia"/>
        </w:rPr>
        <w:t>但这类产品的潜在用户所面对的困境也是显而易见的——处理用户数据的远程服务器可能并不可信。这样就会存在明确的伦理和法律的分歧，从而限制这种解决方案的有效范围。在受监管的产业（尤其是医疗业和金融业）中，一般是不</w:t>
      </w:r>
      <w:r w:rsidR="00885086">
        <w:rPr>
          <w:rFonts w:hint="eastAsia"/>
        </w:rPr>
        <w:t>允许将病患或金融数据发送给第三方进行处理的。</w:t>
      </w:r>
    </w:p>
    <w:p w14:paraId="68BA6CF2" w14:textId="77777777" w:rsidR="00090C07" w:rsidRPr="00090C07" w:rsidRDefault="00885086" w:rsidP="00090C07">
      <w:pPr>
        <w:pStyle w:val="ymc"/>
        <w:ind w:firstLine="480"/>
      </w:pPr>
      <w:r>
        <w:rPr>
          <w:rFonts w:hint="eastAsia"/>
        </w:rPr>
        <w:t>同态加密</w:t>
      </w:r>
      <w:r w:rsidR="00090C07" w:rsidRPr="00090C07">
        <w:rPr>
          <w:rFonts w:hint="eastAsia"/>
        </w:rPr>
        <w:t>可以在无需进行解密的情况下，直接计算加密数据。</w:t>
      </w:r>
      <w:r>
        <w:rPr>
          <w:rFonts w:hint="eastAsia"/>
        </w:rPr>
        <w:t>在训练图像数据</w:t>
      </w:r>
      <w:r w:rsidR="00090C07" w:rsidRPr="00090C07">
        <w:rPr>
          <w:rFonts w:hint="eastAsia"/>
        </w:rPr>
        <w:t>中，用户可以将加密数据（例如图像）传递给云</w:t>
      </w:r>
      <w:r w:rsidR="00090C07" w:rsidRPr="00090C07">
        <w:t xml:space="preserve"> API</w:t>
      </w:r>
      <w:r w:rsidR="00090C07" w:rsidRPr="00090C07">
        <w:t>，以此运行机器学习模型，并返回加密的答案。整个过程中都没有解密用户数据，尤其是云服务商既不能访问原始图像，也不能解码计算得到的预测值。</w:t>
      </w:r>
    </w:p>
    <w:p w14:paraId="52F27CBE" w14:textId="77777777" w:rsidR="00E83E73" w:rsidRPr="000B1E7E" w:rsidRDefault="00E83E73" w:rsidP="000B1E7E">
      <w:pPr>
        <w:pStyle w:val="ymc"/>
        <w:spacing w:before="240" w:after="120"/>
        <w:ind w:firstLine="480"/>
        <w:rPr>
          <w:rFonts w:ascii="黑体" w:eastAsia="黑体" w:hAnsi="黑体"/>
        </w:rPr>
      </w:pPr>
      <w:r w:rsidRPr="000B1E7E">
        <w:rPr>
          <w:rFonts w:ascii="黑体" w:eastAsia="黑体" w:hAnsi="黑体"/>
        </w:rPr>
        <w:t>3</w:t>
      </w:r>
      <w:r w:rsidR="00885086" w:rsidRPr="000B1E7E">
        <w:rPr>
          <w:rFonts w:ascii="黑体" w:eastAsia="黑体" w:hAnsi="黑体"/>
        </w:rPr>
        <w:t>.2</w:t>
      </w:r>
      <w:r w:rsidRPr="000B1E7E">
        <w:rPr>
          <w:rFonts w:ascii="黑体" w:eastAsia="黑体" w:hAnsi="黑体"/>
        </w:rPr>
        <w:t>安全云计算与委托计算</w:t>
      </w:r>
    </w:p>
    <w:p w14:paraId="3BA87664" w14:textId="77777777" w:rsidR="00E83E73" w:rsidRDefault="00E83E73" w:rsidP="00E83E73">
      <w:pPr>
        <w:pStyle w:val="ymc"/>
        <w:ind w:firstLine="480"/>
      </w:pPr>
      <w:r>
        <w:rPr>
          <w:rFonts w:hint="eastAsia"/>
        </w:rPr>
        <w:t>同态技术在该方面的应用可以使得我们在云环境下，充分利用云服务器的计算能力，实现对明文信息的运算，而不会有损私有数据的私密性</w:t>
      </w:r>
      <w:r w:rsidR="00A05BF4">
        <w:rPr>
          <w:rFonts w:hint="eastAsia"/>
          <w:vertAlign w:val="superscript"/>
        </w:rPr>
        <w:t>[</w:t>
      </w:r>
      <w:r w:rsidR="00A05BF4">
        <w:rPr>
          <w:vertAlign w:val="superscript"/>
        </w:rPr>
        <w:t>1]</w:t>
      </w:r>
      <w:r>
        <w:rPr>
          <w:rFonts w:hint="eastAsia"/>
        </w:rPr>
        <w:t>。例如医疗机构通常拥有比较弱的数据处理能力，而需要第三方来实现数据处理分析以达到更好的医疗效果或者科研水平，这样他们就需要委托有较强数据处理能力的第三方实现数据处理（云计算中心），但是医院负有保护患者隐私的义务，不能直接将数据交给第三方。在同态加密技术的支持下，医疗机构就可以将加密后的数据发送至第三方，待第三方处理完成后便可返回给医疗结构。整个数据处理过程、数据内容对第三方是完全透明的。</w:t>
      </w:r>
    </w:p>
    <w:p w14:paraId="48D2AD59" w14:textId="77777777" w:rsidR="00E83E73" w:rsidRPr="000B1E7E" w:rsidRDefault="00B87E0D" w:rsidP="000B1E7E">
      <w:pPr>
        <w:pStyle w:val="ymc"/>
        <w:spacing w:before="240" w:after="120"/>
        <w:ind w:firstLine="480"/>
        <w:rPr>
          <w:rFonts w:ascii="黑体" w:eastAsia="黑体" w:hAnsi="黑体"/>
        </w:rPr>
      </w:pPr>
      <w:r>
        <w:rPr>
          <w:rFonts w:ascii="黑体" w:eastAsia="黑体" w:hAnsi="黑体"/>
        </w:rPr>
        <w:t>3.3</w:t>
      </w:r>
      <w:r w:rsidR="00E83E73" w:rsidRPr="000B1E7E">
        <w:rPr>
          <w:rFonts w:ascii="黑体" w:eastAsia="黑体" w:hAnsi="黑体"/>
        </w:rPr>
        <w:t>文件存储与密文检索</w:t>
      </w:r>
    </w:p>
    <w:p w14:paraId="55511310" w14:textId="77777777" w:rsidR="00E83E73" w:rsidRDefault="00E83E73" w:rsidP="00E83E73">
      <w:pPr>
        <w:pStyle w:val="ymc"/>
        <w:ind w:firstLine="480"/>
      </w:pPr>
      <w:r>
        <w:rPr>
          <w:rFonts w:hint="eastAsia"/>
        </w:rPr>
        <w:t>用户可以将自己的数据加密后存储在一个不信任的远程服务器上，日后可以向远程服务器查询自己所需要的信息，存储与查询都使用密文数据，服务器将检索到的密文数据发回。用户可以解密得到自己需要的信息，而远程服务器却对存储和检索的信息一无所知。此种方法同样适用于搜索引擎的数据检索。</w:t>
      </w:r>
    </w:p>
    <w:p w14:paraId="22551D96" w14:textId="77777777" w:rsidR="00E83E73" w:rsidRDefault="00B87E0D" w:rsidP="000B1E7E">
      <w:pPr>
        <w:pStyle w:val="ymc"/>
        <w:spacing w:before="240" w:after="120"/>
        <w:ind w:firstLine="480"/>
      </w:pPr>
      <w:r>
        <w:rPr>
          <w:rFonts w:ascii="黑体" w:eastAsia="黑体" w:hAnsi="黑体"/>
        </w:rPr>
        <w:t>3.4</w:t>
      </w:r>
      <w:r w:rsidR="00E83E73" w:rsidRPr="000B1E7E">
        <w:rPr>
          <w:rFonts w:ascii="黑体" w:eastAsia="黑体" w:hAnsi="黑体"/>
        </w:rPr>
        <w:t>安全多方计算协议设计的工具</w:t>
      </w:r>
    </w:p>
    <w:p w14:paraId="365CD5FD" w14:textId="77777777" w:rsidR="00E83E73" w:rsidRPr="008D6169" w:rsidRDefault="00E83E73" w:rsidP="008D6169">
      <w:pPr>
        <w:pStyle w:val="ymc"/>
        <w:ind w:firstLine="480"/>
      </w:pPr>
      <w:r>
        <w:rPr>
          <w:rFonts w:hint="eastAsia"/>
        </w:rPr>
        <w:lastRenderedPageBreak/>
        <w:t>所谓安全多方计算就是分别持有私有数据</w:t>
      </w:r>
      <w:r>
        <w:t> x1,x2,…,xn</w:t>
      </w:r>
      <w:r>
        <w:t>的</w:t>
      </w:r>
      <w:r>
        <w:t> n </w:t>
      </w:r>
      <w:r>
        <w:t>个人，在分布式环境中协同计算函数</w:t>
      </w:r>
      <w:r>
        <w:t>f (x1,x2,…,xn) </w:t>
      </w:r>
      <w:r>
        <w:t>而不泄露各方的私有数据。以同态技术加密的密文数据计算不仅可以满足安全多方计算协议设计中保护各方隐私的需要，还能避开不经意传输协议而大大提升协议效率。</w:t>
      </w:r>
    </w:p>
    <w:p w14:paraId="228A243A" w14:textId="77777777" w:rsidR="00E83E73" w:rsidRPr="000B1E7E" w:rsidRDefault="00B87E0D" w:rsidP="000B1E7E">
      <w:pPr>
        <w:pStyle w:val="ymc"/>
        <w:spacing w:before="240" w:after="120"/>
        <w:ind w:firstLine="480"/>
        <w:rPr>
          <w:rFonts w:ascii="黑体" w:eastAsia="黑体" w:hAnsi="黑体"/>
        </w:rPr>
      </w:pPr>
      <w:r>
        <w:rPr>
          <w:rFonts w:ascii="黑体" w:eastAsia="黑体" w:hAnsi="黑体"/>
        </w:rPr>
        <w:t>3.5</w:t>
      </w:r>
      <w:r w:rsidR="0064269B" w:rsidRPr="000B1E7E">
        <w:rPr>
          <w:rFonts w:ascii="黑体" w:eastAsia="黑体" w:hAnsi="黑体"/>
        </w:rPr>
        <w:t>电子</w:t>
      </w:r>
      <w:r w:rsidR="0064269B" w:rsidRPr="000B1E7E">
        <w:rPr>
          <w:rFonts w:ascii="黑体" w:eastAsia="黑体" w:hAnsi="黑体" w:hint="eastAsia"/>
        </w:rPr>
        <w:t>投票</w:t>
      </w:r>
    </w:p>
    <w:p w14:paraId="289C8C54" w14:textId="77777777" w:rsidR="00E83E73" w:rsidRDefault="00E83E73" w:rsidP="00E83E73">
      <w:pPr>
        <w:pStyle w:val="ymc"/>
        <w:ind w:firstLine="480"/>
      </w:pPr>
      <w:r>
        <w:rPr>
          <w:rFonts w:hint="eastAsia"/>
        </w:rPr>
        <w:t>基于同态加密技术设计的电子选举方案，统计方可以在不知道投票者投票内容的前提下，对投票结果进行统计，既保证了投票者的隐私安全，有能够保证投票结果的公证</w:t>
      </w:r>
      <w:r w:rsidR="00A05BF4">
        <w:rPr>
          <w:rFonts w:hint="eastAsia"/>
          <w:vertAlign w:val="superscript"/>
        </w:rPr>
        <w:t>[</w:t>
      </w:r>
      <w:r w:rsidR="00A05BF4">
        <w:rPr>
          <w:vertAlign w:val="superscript"/>
        </w:rPr>
        <w:t>5]</w:t>
      </w:r>
      <w:r>
        <w:rPr>
          <w:rFonts w:hint="eastAsia"/>
        </w:rPr>
        <w:t>。</w:t>
      </w:r>
    </w:p>
    <w:p w14:paraId="18C04264" w14:textId="77777777" w:rsidR="0064269B" w:rsidRDefault="0064269B" w:rsidP="0064269B">
      <w:pPr>
        <w:pStyle w:val="ymc"/>
        <w:ind w:firstLine="480"/>
      </w:pPr>
      <w:r>
        <w:rPr>
          <w:rFonts w:hint="eastAsia"/>
        </w:rPr>
        <w:t>电子投票在计票的快捷准确、人力和开支的节省、投票的便利性等方面有着传统投票方式无法企及的优越性．而设计安全的电子选举系统是全同态加密的一个典型应用。下面描述了一个简单的电子选举方案：</w:t>
      </w:r>
    </w:p>
    <w:p w14:paraId="22BFC1EF" w14:textId="77777777" w:rsidR="00021C8F" w:rsidRDefault="00A735C5" w:rsidP="0064269B">
      <w:pPr>
        <w:pStyle w:val="ymc"/>
        <w:ind w:firstLine="480"/>
      </w:pPr>
      <w:r>
        <w:rPr>
          <w:rFonts w:hint="eastAsia"/>
        </w:rPr>
        <w:t>1</w:t>
      </w:r>
      <w:r>
        <w:rPr>
          <w:rFonts w:hint="eastAsia"/>
        </w:rPr>
        <w:t>）</w:t>
      </w:r>
      <w:r w:rsidR="0064269B">
        <w:rPr>
          <w:rFonts w:hint="eastAsia"/>
        </w:rPr>
        <w:t>若有同态函数</w:t>
      </w:r>
      <w:r w:rsidR="0064269B">
        <w:rPr>
          <w:rFonts w:hint="eastAsia"/>
        </w:rPr>
        <w:t>Enc</w:t>
      </w:r>
      <w:r w:rsidR="0064269B">
        <w:t>k</w:t>
      </w:r>
      <w:r w:rsidR="0064269B">
        <w:rPr>
          <w:rFonts w:hint="eastAsia"/>
        </w:rPr>
        <w:t>(</w:t>
      </w:r>
      <w:r w:rsidR="0064269B">
        <w:t>x1+x2)</w:t>
      </w:r>
      <w:r w:rsidR="0064269B" w:rsidRPr="0064269B">
        <w:rPr>
          <w:rFonts w:hint="eastAsia"/>
        </w:rPr>
        <w:t>＝</w:t>
      </w:r>
      <w:r w:rsidR="0064269B">
        <w:rPr>
          <w:rFonts w:hint="eastAsia"/>
        </w:rPr>
        <w:t>E</w:t>
      </w:r>
      <w:r w:rsidR="0064269B">
        <w:t>nck(x1)*Enck(x2)</w:t>
      </w:r>
      <w:r w:rsidR="0064269B" w:rsidRPr="0064269B">
        <w:rPr>
          <w:rFonts w:hint="eastAsia"/>
        </w:rPr>
        <w:t>，</w:t>
      </w:r>
      <w:r w:rsidR="0064269B">
        <w:rPr>
          <w:rFonts w:hint="eastAsia"/>
        </w:rPr>
        <w:t>选民将自己的选票进行加密</w:t>
      </w:r>
      <w:r w:rsidR="0064269B">
        <w:rPr>
          <w:rFonts w:hint="eastAsia"/>
        </w:rPr>
        <w:t>C</w:t>
      </w:r>
      <w:r w:rsidR="0064269B">
        <w:t>i</w:t>
      </w:r>
      <w:r w:rsidR="0064269B">
        <w:rPr>
          <w:rFonts w:hint="eastAsia"/>
        </w:rPr>
        <w:t>＝</w:t>
      </w:r>
      <w:r w:rsidR="0064269B">
        <w:rPr>
          <w:rFonts w:hint="eastAsia"/>
        </w:rPr>
        <w:t>Enc</w:t>
      </w:r>
      <w:r w:rsidR="0064269B">
        <w:t>k</w:t>
      </w:r>
      <w:r w:rsidR="0064269B">
        <w:rPr>
          <w:rFonts w:hint="eastAsia"/>
        </w:rPr>
        <w:t>（</w:t>
      </w:r>
      <w:r w:rsidR="0064269B">
        <w:rPr>
          <w:rFonts w:hint="eastAsia"/>
        </w:rPr>
        <w:t>M</w:t>
      </w:r>
      <w:r w:rsidR="0064269B">
        <w:t>i</w:t>
      </w:r>
      <w:r w:rsidR="0064269B">
        <w:rPr>
          <w:rFonts w:hint="eastAsia"/>
        </w:rPr>
        <w:t>），其中Ｍ</w:t>
      </w:r>
      <w:r w:rsidR="0064269B">
        <w:rPr>
          <w:rFonts w:hint="eastAsia"/>
        </w:rPr>
        <w:t>i</w:t>
      </w:r>
      <w:r w:rsidR="0064269B">
        <w:rPr>
          <w:rFonts w:hint="eastAsia"/>
        </w:rPr>
        <w:t>∈</w:t>
      </w:r>
      <w:r w:rsidR="0064269B">
        <w:rPr>
          <w:rFonts w:hint="eastAsia"/>
        </w:rPr>
        <w:t>{</w:t>
      </w:r>
      <w:r w:rsidR="0064269B">
        <w:t>0,1};</w:t>
      </w:r>
    </w:p>
    <w:p w14:paraId="317FABDE" w14:textId="77777777" w:rsidR="0064269B" w:rsidRDefault="0064269B" w:rsidP="0064269B">
      <w:pPr>
        <w:pStyle w:val="ymc"/>
        <w:ind w:firstLine="480"/>
      </w:pPr>
      <w:r>
        <w:rPr>
          <w:rFonts w:hint="eastAsia"/>
        </w:rPr>
        <w:t>2</w:t>
      </w:r>
      <w:r>
        <w:t>)</w:t>
      </w:r>
      <w:r>
        <w:rPr>
          <w:rFonts w:hint="eastAsia"/>
        </w:rPr>
        <w:t>投票中心收集同态加密后的选民选票Ｃ</w:t>
      </w:r>
      <w:r>
        <w:rPr>
          <w:rFonts w:hint="eastAsia"/>
        </w:rPr>
        <w:t>i</w:t>
      </w:r>
      <w:r>
        <w:rPr>
          <w:rFonts w:hint="eastAsia"/>
        </w:rPr>
        <w:t>；投票中心基于全同态加密方案的同态性质对加密后的选票Ｃ</w:t>
      </w:r>
      <w:r>
        <w:rPr>
          <w:rFonts w:hint="eastAsia"/>
        </w:rPr>
        <w:t>i</w:t>
      </w:r>
      <w:r>
        <w:rPr>
          <w:rFonts w:hint="eastAsia"/>
        </w:rPr>
        <w:t>进行计票</w:t>
      </w:r>
      <w:r>
        <w:rPr>
          <w:rFonts w:hint="eastAsia"/>
        </w:rPr>
        <w:t>C</w:t>
      </w:r>
      <w:r>
        <w:t>=C1*C2*…*C</w:t>
      </w:r>
      <w:r>
        <w:rPr>
          <w:rFonts w:hint="eastAsia"/>
        </w:rPr>
        <w:t>n</w:t>
      </w:r>
      <w:r>
        <w:rPr>
          <w:rFonts w:hint="eastAsia"/>
        </w:rPr>
        <w:t>，得到经过同态加密后的选举结果Ｃ＝</w:t>
      </w:r>
      <w:r>
        <w:rPr>
          <w:rFonts w:hint="eastAsia"/>
        </w:rPr>
        <w:t>Enc</w:t>
      </w:r>
      <w:r>
        <w:t>k</w:t>
      </w:r>
      <w:r>
        <w:rPr>
          <w:rFonts w:hint="eastAsia"/>
        </w:rPr>
        <w:t>(</w:t>
      </w:r>
      <w:r>
        <w:t>M1+M2+…+Mn)</w:t>
      </w:r>
      <w:r>
        <w:rPr>
          <w:rFonts w:hint="eastAsia"/>
        </w:rPr>
        <w:t>；</w:t>
      </w:r>
      <w:r>
        <w:rPr>
          <w:rFonts w:hint="eastAsia"/>
        </w:rPr>
        <w:t>3</w:t>
      </w:r>
      <w:r>
        <w:t>)</w:t>
      </w:r>
      <w:r>
        <w:rPr>
          <w:rFonts w:hint="eastAsia"/>
        </w:rPr>
        <w:t>只有拥有解密密钥的某个可信机构才能够对加密后的选举结果进行解密，公布选举结果．在上述过程中，选票收集与计票完全对加密后的选票数据进行操作，不需要使用任何解密密钥．因此，任何一个主体或机构都可以完成计票员的职责，无论其是否可信．</w:t>
      </w:r>
    </w:p>
    <w:p w14:paraId="09F1266A" w14:textId="77777777" w:rsidR="00021C8F" w:rsidRPr="000B1E7E" w:rsidRDefault="00B87E0D" w:rsidP="000B1E7E">
      <w:pPr>
        <w:pStyle w:val="ymc"/>
        <w:spacing w:before="240" w:after="120"/>
        <w:ind w:firstLine="480"/>
        <w:rPr>
          <w:rFonts w:ascii="黑体" w:eastAsia="黑体" w:hAnsi="黑体"/>
        </w:rPr>
      </w:pPr>
      <w:r>
        <w:rPr>
          <w:rFonts w:ascii="黑体" w:eastAsia="黑体" w:hAnsi="黑体"/>
        </w:rPr>
        <w:t>3.6</w:t>
      </w:r>
      <w:r w:rsidR="00021C8F" w:rsidRPr="000B1E7E">
        <w:rPr>
          <w:rFonts w:ascii="黑体" w:eastAsia="黑体" w:hAnsi="黑体"/>
        </w:rPr>
        <w:t xml:space="preserve"> </w:t>
      </w:r>
      <w:r w:rsidR="00021C8F" w:rsidRPr="000B1E7E">
        <w:rPr>
          <w:rFonts w:ascii="黑体" w:eastAsia="黑体" w:hAnsi="黑体" w:hint="eastAsia"/>
        </w:rPr>
        <w:t>数字水印</w:t>
      </w:r>
    </w:p>
    <w:p w14:paraId="035B5DEB" w14:textId="77777777" w:rsidR="000B1E7E" w:rsidRDefault="00021C8F" w:rsidP="00021C8F">
      <w:pPr>
        <w:pStyle w:val="ymc"/>
        <w:ind w:firstLine="480"/>
      </w:pPr>
      <w:r>
        <w:rPr>
          <w:rFonts w:hint="eastAsia"/>
        </w:rPr>
        <w:t>数字水印技术是指用信号处理的方法在数字化的多媒体数据中嵌入隐蔽的标记，这种标记通常是不可见的，只有通过专用的检测器或阅读器才能提取．如何应对复杂网络环境下数据隐藏与数字水印系统的安全挑战，是目前需要迫切解决的问题</w:t>
      </w:r>
      <w:r w:rsidR="00A05BF4">
        <w:rPr>
          <w:vertAlign w:val="superscript"/>
        </w:rPr>
        <w:t>[6]</w:t>
      </w:r>
      <w:r w:rsidR="000B1E7E">
        <w:rPr>
          <w:rFonts w:hint="eastAsia"/>
        </w:rPr>
        <w:t>。</w:t>
      </w:r>
    </w:p>
    <w:p w14:paraId="632EB6B1" w14:textId="77777777" w:rsidR="00021C8F" w:rsidRDefault="00021C8F" w:rsidP="00021C8F">
      <w:pPr>
        <w:pStyle w:val="ymc"/>
        <w:ind w:firstLine="480"/>
      </w:pPr>
      <w:r>
        <w:rPr>
          <w:rFonts w:hint="eastAsia"/>
        </w:rPr>
        <w:t>针对数字水印的一种主要的安全性攻击手段是非授权检测攻击，即攻击者在未经授权的情况下对含有水印的载体进行检测，以确定水印是否存在，进而猜测或破译水印的含义，甚至去除载体中的水印并嵌入一个伪造的水印</w:t>
      </w:r>
      <w:r w:rsidR="000B1E7E">
        <w:rPr>
          <w:rFonts w:hint="eastAsia"/>
        </w:rPr>
        <w:t>。</w:t>
      </w:r>
      <w:r>
        <w:rPr>
          <w:rFonts w:hint="eastAsia"/>
        </w:rPr>
        <w:t>文献提出的基于全同态加密的数字水印方案可以有效地抵抗这种攻击</w:t>
      </w:r>
      <w:r w:rsidR="000B1E7E">
        <w:rPr>
          <w:rFonts w:hint="eastAsia"/>
        </w:rPr>
        <w:t>。</w:t>
      </w:r>
      <w:r>
        <w:rPr>
          <w:rFonts w:hint="eastAsia"/>
        </w:rPr>
        <w:t>该方案首先利用全同态加密体制对水印信号与原始载体进行加密，然后将加密后的水印嵌入到原始载体中</w:t>
      </w:r>
      <w:r w:rsidR="000B1E7E">
        <w:rPr>
          <w:rFonts w:hint="eastAsia"/>
        </w:rPr>
        <w:t>。</w:t>
      </w:r>
      <w:r>
        <w:rPr>
          <w:rFonts w:hint="eastAsia"/>
        </w:rPr>
        <w:t>在用户检测水印之前，必须首先对含有水印的载体进行同态解密，从而保证解密后的水印信号与含水印的载体之间没有明显的相关性．在解密含水印的载体之后，可以通过计算解密后的载体与水印信号之间的相关度，判断水印的存在性进而提取水印</w:t>
      </w:r>
      <w:r w:rsidR="000B1E7E">
        <w:rPr>
          <w:rFonts w:hint="eastAsia"/>
        </w:rPr>
        <w:t>。</w:t>
      </w:r>
      <w:r>
        <w:rPr>
          <w:rFonts w:hint="eastAsia"/>
        </w:rPr>
        <w:t>图３</w:t>
      </w:r>
      <w:r>
        <w:rPr>
          <w:rFonts w:hint="eastAsia"/>
        </w:rPr>
        <w:t>-</w:t>
      </w:r>
      <w:r w:rsidR="00925B5A">
        <w:t>2</w:t>
      </w:r>
      <w:r>
        <w:rPr>
          <w:rFonts w:hint="eastAsia"/>
        </w:rPr>
        <w:t>描述了传统的数字水印方案与基于全同态加密的数字</w:t>
      </w:r>
      <w:r>
        <w:rPr>
          <w:rFonts w:hint="eastAsia"/>
        </w:rPr>
        <w:lastRenderedPageBreak/>
        <w:t>水印方案的区别：</w:t>
      </w:r>
    </w:p>
    <w:p w14:paraId="12239898" w14:textId="77777777" w:rsidR="00021C8F" w:rsidRDefault="00021C8F" w:rsidP="00A735C5">
      <w:pPr>
        <w:pStyle w:val="a3"/>
        <w:ind w:firstLine="420"/>
      </w:pPr>
      <w:r>
        <w:rPr>
          <w:noProof/>
        </w:rPr>
        <w:drawing>
          <wp:inline distT="0" distB="0" distL="0" distR="0" wp14:anchorId="5219C295" wp14:editId="414AA485">
            <wp:extent cx="4152092" cy="1954073"/>
            <wp:effectExtent l="0" t="0" r="12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6022" cy="1955923"/>
                    </a:xfrm>
                    <a:prstGeom prst="rect">
                      <a:avLst/>
                    </a:prstGeom>
                  </pic:spPr>
                </pic:pic>
              </a:graphicData>
            </a:graphic>
          </wp:inline>
        </w:drawing>
      </w:r>
    </w:p>
    <w:p w14:paraId="7AA1AF18" w14:textId="77777777" w:rsidR="00021C8F" w:rsidRPr="00EA650C" w:rsidRDefault="00021C8F" w:rsidP="00A735C5">
      <w:pPr>
        <w:pStyle w:val="a3"/>
        <w:ind w:firstLine="420"/>
      </w:pPr>
      <w:r>
        <w:rPr>
          <w:rFonts w:hint="eastAsia"/>
        </w:rPr>
        <w:t>图</w:t>
      </w:r>
      <w:r>
        <w:rPr>
          <w:rFonts w:hint="eastAsia"/>
        </w:rPr>
        <w:t>3</w:t>
      </w:r>
      <w:r w:rsidR="00925B5A">
        <w:t>-2</w:t>
      </w:r>
      <w:r>
        <w:t xml:space="preserve"> </w:t>
      </w:r>
      <w:r w:rsidRPr="00021C8F">
        <w:rPr>
          <w:rFonts w:hint="eastAsia"/>
        </w:rPr>
        <w:t>传统数字水印与基于全同态加密的数字水印的区别</w:t>
      </w:r>
    </w:p>
    <w:p w14:paraId="27C72E8C" w14:textId="77777777" w:rsidR="00693E45" w:rsidRDefault="00693E45">
      <w:pPr>
        <w:widowControl/>
        <w:jc w:val="left"/>
        <w:rPr>
          <w:rFonts w:ascii="Times New Roman" w:eastAsia="宋体" w:hAnsi="Times New Roman" w:cs="Times New Roman"/>
          <w:sz w:val="24"/>
        </w:rPr>
      </w:pPr>
      <w:r>
        <w:br w:type="page"/>
      </w:r>
    </w:p>
    <w:p w14:paraId="1F516A08" w14:textId="77777777" w:rsidR="00EA650C" w:rsidRPr="00030917" w:rsidRDefault="00693E45" w:rsidP="00030917">
      <w:pPr>
        <w:pStyle w:val="ymc"/>
        <w:ind w:firstLineChars="0" w:firstLine="0"/>
        <w:jc w:val="center"/>
        <w:rPr>
          <w:rFonts w:ascii="黑体" w:eastAsia="黑体" w:hAnsi="黑体"/>
          <w:sz w:val="28"/>
        </w:rPr>
      </w:pPr>
      <w:r w:rsidRPr="00030917">
        <w:rPr>
          <w:rFonts w:ascii="黑体" w:eastAsia="黑体" w:hAnsi="黑体" w:hint="eastAsia"/>
          <w:sz w:val="28"/>
        </w:rPr>
        <w:lastRenderedPageBreak/>
        <w:t>参考文献</w:t>
      </w:r>
    </w:p>
    <w:p w14:paraId="115D7F17" w14:textId="77777777" w:rsidR="00693E45" w:rsidRDefault="00693E45" w:rsidP="00693E45">
      <w:pPr>
        <w:pStyle w:val="ymc"/>
        <w:ind w:firstLine="480"/>
      </w:pPr>
    </w:p>
    <w:p w14:paraId="4AE14216" w14:textId="77777777" w:rsidR="00693E45" w:rsidRPr="00030917" w:rsidRDefault="00693E45" w:rsidP="00693E45">
      <w:pPr>
        <w:pStyle w:val="ymc"/>
        <w:ind w:firstLine="420"/>
        <w:rPr>
          <w:sz w:val="21"/>
        </w:rPr>
      </w:pPr>
      <w:r w:rsidRPr="00030917">
        <w:rPr>
          <w:sz w:val="21"/>
        </w:rPr>
        <w:t>[1]</w:t>
      </w:r>
      <w:r w:rsidRPr="00030917">
        <w:rPr>
          <w:sz w:val="21"/>
        </w:rPr>
        <w:t>李宗育</w:t>
      </w:r>
      <w:r w:rsidRPr="00030917">
        <w:rPr>
          <w:sz w:val="21"/>
        </w:rPr>
        <w:t>,</w:t>
      </w:r>
      <w:r w:rsidRPr="00030917">
        <w:rPr>
          <w:sz w:val="21"/>
        </w:rPr>
        <w:t>桂小林</w:t>
      </w:r>
      <w:r w:rsidRPr="00030917">
        <w:rPr>
          <w:sz w:val="21"/>
        </w:rPr>
        <w:t>,</w:t>
      </w:r>
      <w:r w:rsidRPr="00030917">
        <w:rPr>
          <w:sz w:val="21"/>
        </w:rPr>
        <w:t>顾迎捷</w:t>
      </w:r>
      <w:r w:rsidRPr="00030917">
        <w:rPr>
          <w:sz w:val="21"/>
        </w:rPr>
        <w:t>,</w:t>
      </w:r>
      <w:r w:rsidRPr="00030917">
        <w:rPr>
          <w:sz w:val="21"/>
        </w:rPr>
        <w:t>李雪松</w:t>
      </w:r>
      <w:r w:rsidRPr="00030917">
        <w:rPr>
          <w:sz w:val="21"/>
        </w:rPr>
        <w:t>,</w:t>
      </w:r>
      <w:r w:rsidRPr="00030917">
        <w:rPr>
          <w:sz w:val="21"/>
        </w:rPr>
        <w:t>戴慧珺</w:t>
      </w:r>
      <w:r w:rsidRPr="00030917">
        <w:rPr>
          <w:sz w:val="21"/>
        </w:rPr>
        <w:t>,</w:t>
      </w:r>
      <w:r w:rsidRPr="00030917">
        <w:rPr>
          <w:sz w:val="21"/>
        </w:rPr>
        <w:t>张学军</w:t>
      </w:r>
      <w:r w:rsidRPr="00030917">
        <w:rPr>
          <w:sz w:val="21"/>
        </w:rPr>
        <w:t>.</w:t>
      </w:r>
      <w:r w:rsidRPr="00030917">
        <w:rPr>
          <w:sz w:val="21"/>
        </w:rPr>
        <w:t>同态加密技术及其在云计算隐私保护中的应用</w:t>
      </w:r>
      <w:r w:rsidRPr="00030917">
        <w:rPr>
          <w:sz w:val="21"/>
        </w:rPr>
        <w:t>[J].</w:t>
      </w:r>
      <w:r w:rsidRPr="00030917">
        <w:rPr>
          <w:sz w:val="21"/>
        </w:rPr>
        <w:t>软件学报</w:t>
      </w:r>
      <w:r w:rsidRPr="00030917">
        <w:rPr>
          <w:sz w:val="21"/>
        </w:rPr>
        <w:t>,2018,29(07):1830-1851.</w:t>
      </w:r>
    </w:p>
    <w:p w14:paraId="3EB130B1" w14:textId="77777777" w:rsidR="00693E45" w:rsidRPr="00030917" w:rsidRDefault="00A05BF4" w:rsidP="00693E45">
      <w:pPr>
        <w:pStyle w:val="ymc"/>
        <w:ind w:firstLine="420"/>
        <w:rPr>
          <w:sz w:val="21"/>
        </w:rPr>
      </w:pPr>
      <w:r w:rsidRPr="00030917">
        <w:rPr>
          <w:sz w:val="21"/>
        </w:rPr>
        <w:t>[2</w:t>
      </w:r>
      <w:r w:rsidR="00693E45" w:rsidRPr="00030917">
        <w:rPr>
          <w:sz w:val="21"/>
        </w:rPr>
        <w:t>]</w:t>
      </w:r>
      <w:r w:rsidR="00693E45" w:rsidRPr="00030917">
        <w:rPr>
          <w:sz w:val="21"/>
        </w:rPr>
        <w:t>刘明洁</w:t>
      </w:r>
      <w:r w:rsidR="00693E45" w:rsidRPr="00030917">
        <w:rPr>
          <w:sz w:val="21"/>
        </w:rPr>
        <w:t>,</w:t>
      </w:r>
      <w:r w:rsidR="00693E45" w:rsidRPr="00030917">
        <w:rPr>
          <w:sz w:val="21"/>
        </w:rPr>
        <w:t>王安</w:t>
      </w:r>
      <w:r w:rsidR="00693E45" w:rsidRPr="00030917">
        <w:rPr>
          <w:sz w:val="21"/>
        </w:rPr>
        <w:t>.</w:t>
      </w:r>
      <w:r w:rsidR="00693E45" w:rsidRPr="00030917">
        <w:rPr>
          <w:sz w:val="21"/>
        </w:rPr>
        <w:t>全同态加密研究动态及其应用概述</w:t>
      </w:r>
      <w:r w:rsidR="00693E45" w:rsidRPr="00030917">
        <w:rPr>
          <w:sz w:val="21"/>
        </w:rPr>
        <w:t>[J].</w:t>
      </w:r>
      <w:r w:rsidR="00693E45" w:rsidRPr="00030917">
        <w:rPr>
          <w:sz w:val="21"/>
        </w:rPr>
        <w:t>计算机研究与发展</w:t>
      </w:r>
      <w:r w:rsidR="00693E45" w:rsidRPr="00030917">
        <w:rPr>
          <w:sz w:val="21"/>
        </w:rPr>
        <w:t xml:space="preserve">,2014,51(12):2593-2603. </w:t>
      </w:r>
    </w:p>
    <w:p w14:paraId="2EA5C2F4" w14:textId="77777777" w:rsidR="00693E45" w:rsidRPr="00030917" w:rsidRDefault="00A05BF4" w:rsidP="00693E45">
      <w:pPr>
        <w:pStyle w:val="ymc"/>
        <w:ind w:firstLine="420"/>
        <w:rPr>
          <w:sz w:val="21"/>
        </w:rPr>
      </w:pPr>
      <w:r w:rsidRPr="00030917">
        <w:rPr>
          <w:sz w:val="21"/>
        </w:rPr>
        <w:t>[3</w:t>
      </w:r>
      <w:r w:rsidR="00693E45" w:rsidRPr="00030917">
        <w:rPr>
          <w:sz w:val="21"/>
        </w:rPr>
        <w:t>]</w:t>
      </w:r>
      <w:r w:rsidR="00693E45" w:rsidRPr="00030917">
        <w:rPr>
          <w:sz w:val="21"/>
        </w:rPr>
        <w:t>陈智罡</w:t>
      </w:r>
      <w:r w:rsidR="00693E45" w:rsidRPr="00030917">
        <w:rPr>
          <w:sz w:val="21"/>
        </w:rPr>
        <w:t>,</w:t>
      </w:r>
      <w:r w:rsidR="00693E45" w:rsidRPr="00030917">
        <w:rPr>
          <w:sz w:val="21"/>
        </w:rPr>
        <w:t>王箭</w:t>
      </w:r>
      <w:r w:rsidR="00693E45" w:rsidRPr="00030917">
        <w:rPr>
          <w:sz w:val="21"/>
        </w:rPr>
        <w:t>,</w:t>
      </w:r>
      <w:r w:rsidR="00693E45" w:rsidRPr="00030917">
        <w:rPr>
          <w:sz w:val="21"/>
        </w:rPr>
        <w:t>宋新霞</w:t>
      </w:r>
      <w:r w:rsidR="00693E45" w:rsidRPr="00030917">
        <w:rPr>
          <w:sz w:val="21"/>
        </w:rPr>
        <w:t>.</w:t>
      </w:r>
      <w:r w:rsidR="00693E45" w:rsidRPr="00030917">
        <w:rPr>
          <w:sz w:val="21"/>
        </w:rPr>
        <w:t>全同态加密研究</w:t>
      </w:r>
      <w:r w:rsidR="00693E45" w:rsidRPr="00030917">
        <w:rPr>
          <w:sz w:val="21"/>
        </w:rPr>
        <w:t>[J].</w:t>
      </w:r>
      <w:r w:rsidR="00693E45" w:rsidRPr="00030917">
        <w:rPr>
          <w:sz w:val="21"/>
        </w:rPr>
        <w:t>计算机应用研究</w:t>
      </w:r>
      <w:r w:rsidR="00693E45" w:rsidRPr="00030917">
        <w:rPr>
          <w:sz w:val="21"/>
        </w:rPr>
        <w:t>,2014,31(06):1624-1631.</w:t>
      </w:r>
    </w:p>
    <w:p w14:paraId="2834DD83" w14:textId="77777777" w:rsidR="00A05BF4" w:rsidRPr="00030917" w:rsidRDefault="00A05BF4" w:rsidP="00693E45">
      <w:pPr>
        <w:pStyle w:val="ymc"/>
        <w:ind w:firstLine="420"/>
        <w:rPr>
          <w:sz w:val="21"/>
        </w:rPr>
      </w:pPr>
      <w:r w:rsidRPr="00030917">
        <w:rPr>
          <w:sz w:val="21"/>
        </w:rPr>
        <w:t>[4]Chen H, Gilad-Bachrach R, Han K, et al. Logistic regression over encrypted data from fully homomorphic encryption[J]. BMC medical genomics, 2018, 11(4): 81.</w:t>
      </w:r>
    </w:p>
    <w:p w14:paraId="0F22C063" w14:textId="77777777" w:rsidR="00A05BF4" w:rsidRPr="00030917" w:rsidRDefault="00A05BF4" w:rsidP="00693E45">
      <w:pPr>
        <w:pStyle w:val="ymc"/>
        <w:ind w:firstLine="420"/>
        <w:rPr>
          <w:sz w:val="21"/>
        </w:rPr>
      </w:pPr>
      <w:r w:rsidRPr="00030917">
        <w:rPr>
          <w:sz w:val="21"/>
        </w:rPr>
        <w:t>[5]Martins P, Sousa L, Mariano A. A survey on fully homomorphic encryption: An engineering perspective[J]. ACM Computing Surveys (CSUR), 2018, 50(6): 83.</w:t>
      </w:r>
    </w:p>
    <w:p w14:paraId="433B489E" w14:textId="77777777" w:rsidR="00A05BF4" w:rsidRPr="00030917" w:rsidRDefault="00A05BF4" w:rsidP="00A05BF4">
      <w:pPr>
        <w:pStyle w:val="ymc"/>
        <w:ind w:firstLine="420"/>
        <w:rPr>
          <w:sz w:val="21"/>
        </w:rPr>
      </w:pPr>
      <w:r w:rsidRPr="00030917">
        <w:rPr>
          <w:sz w:val="21"/>
        </w:rPr>
        <w:t>[6]Armknecht F, Boyd C, Carr C, et al. A Guide to Fully Homomorphic Encryption[J]. IACR Cryptology ePrint Archive, 2015, 2015: 1192.</w:t>
      </w:r>
    </w:p>
    <w:p w14:paraId="545DA725" w14:textId="77777777" w:rsidR="00A05BF4" w:rsidRPr="00030917" w:rsidRDefault="00A05BF4" w:rsidP="00693E45">
      <w:pPr>
        <w:pStyle w:val="ymc"/>
        <w:ind w:firstLine="420"/>
        <w:rPr>
          <w:sz w:val="21"/>
        </w:rPr>
      </w:pPr>
    </w:p>
    <w:sectPr w:rsidR="00A05BF4" w:rsidRPr="00030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0EE4D" w14:textId="77777777" w:rsidR="00C24374" w:rsidRDefault="00C24374" w:rsidP="008D6169">
      <w:r>
        <w:separator/>
      </w:r>
    </w:p>
  </w:endnote>
  <w:endnote w:type="continuationSeparator" w:id="0">
    <w:p w14:paraId="7F1D3179" w14:textId="77777777" w:rsidR="00C24374" w:rsidRDefault="00C24374" w:rsidP="008D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dobeHeitiStd-Regular">
    <w:altName w:val="Times New Roman"/>
    <w:panose1 w:val="00000000000000000000"/>
    <w:charset w:val="00"/>
    <w:family w:val="roman"/>
    <w:notTrueType/>
    <w:pitch w:val="default"/>
  </w:font>
  <w:font w:name="DY17+ZBIDMz-17">
    <w:panose1 w:val="00000000000000000000"/>
    <w:charset w:val="00"/>
    <w:family w:val="roman"/>
    <w:notTrueType/>
    <w:pitch w:val="default"/>
  </w:font>
  <w:font w:name="DY6+ZBIDMw-6">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45D55" w14:textId="77777777" w:rsidR="00C24374" w:rsidRDefault="00C24374" w:rsidP="008D6169">
      <w:r>
        <w:separator/>
      </w:r>
    </w:p>
  </w:footnote>
  <w:footnote w:type="continuationSeparator" w:id="0">
    <w:p w14:paraId="5C69F841" w14:textId="77777777" w:rsidR="00C24374" w:rsidRDefault="00C24374" w:rsidP="008D6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0E3"/>
    <w:rsid w:val="00021C8F"/>
    <w:rsid w:val="00030917"/>
    <w:rsid w:val="00050867"/>
    <w:rsid w:val="00090C07"/>
    <w:rsid w:val="000B1E7E"/>
    <w:rsid w:val="00173634"/>
    <w:rsid w:val="001922CB"/>
    <w:rsid w:val="00282F81"/>
    <w:rsid w:val="002E6940"/>
    <w:rsid w:val="00336D40"/>
    <w:rsid w:val="0039732F"/>
    <w:rsid w:val="004B64A2"/>
    <w:rsid w:val="005530C0"/>
    <w:rsid w:val="005C07CB"/>
    <w:rsid w:val="0062209A"/>
    <w:rsid w:val="0064269B"/>
    <w:rsid w:val="00693E45"/>
    <w:rsid w:val="00885086"/>
    <w:rsid w:val="008D6169"/>
    <w:rsid w:val="00917BD8"/>
    <w:rsid w:val="00925B5A"/>
    <w:rsid w:val="0095194B"/>
    <w:rsid w:val="00A05BF4"/>
    <w:rsid w:val="00A735C5"/>
    <w:rsid w:val="00B87E0D"/>
    <w:rsid w:val="00BA4EB9"/>
    <w:rsid w:val="00C234BC"/>
    <w:rsid w:val="00C24374"/>
    <w:rsid w:val="00D12883"/>
    <w:rsid w:val="00D463C5"/>
    <w:rsid w:val="00E160E3"/>
    <w:rsid w:val="00E258F6"/>
    <w:rsid w:val="00E31F31"/>
    <w:rsid w:val="00E83E73"/>
    <w:rsid w:val="00EA650C"/>
    <w:rsid w:val="00F42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1E5FA"/>
  <w15:chartTrackingRefBased/>
  <w15:docId w15:val="{24F37C7E-6661-4C0A-AEBB-7F84A602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mc">
    <w:name w:val="正文ymc"/>
    <w:basedOn w:val="a"/>
    <w:link w:val="ymc0"/>
    <w:qFormat/>
    <w:rsid w:val="00EA650C"/>
    <w:pPr>
      <w:spacing w:line="400" w:lineRule="exact"/>
      <w:ind w:firstLineChars="200" w:firstLine="200"/>
    </w:pPr>
    <w:rPr>
      <w:rFonts w:ascii="Times New Roman" w:eastAsia="宋体" w:hAnsi="Times New Roman" w:cs="Times New Roman"/>
      <w:sz w:val="24"/>
    </w:rPr>
  </w:style>
  <w:style w:type="character" w:customStyle="1" w:styleId="ymc0">
    <w:name w:val="正文ymc 字符"/>
    <w:basedOn w:val="a0"/>
    <w:link w:val="ymc"/>
    <w:rsid w:val="00EA650C"/>
    <w:rPr>
      <w:rFonts w:ascii="Times New Roman" w:eastAsia="宋体" w:hAnsi="Times New Roman" w:cs="Times New Roman"/>
      <w:sz w:val="24"/>
    </w:rPr>
  </w:style>
  <w:style w:type="paragraph" w:customStyle="1" w:styleId="a3">
    <w:name w:val="图片"/>
    <w:basedOn w:val="ymc"/>
    <w:next w:val="ymc"/>
    <w:link w:val="a4"/>
    <w:qFormat/>
    <w:rsid w:val="00336D40"/>
    <w:pPr>
      <w:spacing w:before="120" w:after="120" w:line="240" w:lineRule="auto"/>
      <w:jc w:val="center"/>
    </w:pPr>
    <w:rPr>
      <w:sz w:val="21"/>
    </w:rPr>
  </w:style>
  <w:style w:type="character" w:customStyle="1" w:styleId="a4">
    <w:name w:val="图片 字符"/>
    <w:basedOn w:val="ymc0"/>
    <w:link w:val="a3"/>
    <w:rsid w:val="00336D40"/>
    <w:rPr>
      <w:rFonts w:ascii="Times New Roman" w:eastAsia="宋体" w:hAnsi="Times New Roman" w:cs="Times New Roman"/>
      <w:sz w:val="24"/>
    </w:rPr>
  </w:style>
  <w:style w:type="character" w:styleId="a5">
    <w:name w:val="Placeholder Text"/>
    <w:basedOn w:val="a0"/>
    <w:uiPriority w:val="99"/>
    <w:semiHidden/>
    <w:rsid w:val="00D12883"/>
    <w:rPr>
      <w:color w:val="808080"/>
    </w:rPr>
  </w:style>
  <w:style w:type="paragraph" w:styleId="a6">
    <w:name w:val="header"/>
    <w:basedOn w:val="a"/>
    <w:link w:val="a7"/>
    <w:uiPriority w:val="99"/>
    <w:unhideWhenUsed/>
    <w:rsid w:val="008D616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D6169"/>
    <w:rPr>
      <w:sz w:val="18"/>
      <w:szCs w:val="18"/>
    </w:rPr>
  </w:style>
  <w:style w:type="paragraph" w:styleId="a8">
    <w:name w:val="footer"/>
    <w:basedOn w:val="a"/>
    <w:link w:val="a9"/>
    <w:uiPriority w:val="99"/>
    <w:unhideWhenUsed/>
    <w:rsid w:val="008D6169"/>
    <w:pPr>
      <w:tabs>
        <w:tab w:val="center" w:pos="4153"/>
        <w:tab w:val="right" w:pos="8306"/>
      </w:tabs>
      <w:snapToGrid w:val="0"/>
      <w:jc w:val="left"/>
    </w:pPr>
    <w:rPr>
      <w:sz w:val="18"/>
      <w:szCs w:val="18"/>
    </w:rPr>
  </w:style>
  <w:style w:type="character" w:customStyle="1" w:styleId="a9">
    <w:name w:val="页脚 字符"/>
    <w:basedOn w:val="a0"/>
    <w:link w:val="a8"/>
    <w:uiPriority w:val="99"/>
    <w:rsid w:val="008D6169"/>
    <w:rPr>
      <w:sz w:val="18"/>
      <w:szCs w:val="18"/>
    </w:rPr>
  </w:style>
  <w:style w:type="paragraph" w:styleId="aa">
    <w:name w:val="Normal (Web)"/>
    <w:basedOn w:val="a"/>
    <w:uiPriority w:val="99"/>
    <w:semiHidden/>
    <w:unhideWhenUsed/>
    <w:rsid w:val="00925B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0125">
      <w:bodyDiv w:val="1"/>
      <w:marLeft w:val="0"/>
      <w:marRight w:val="0"/>
      <w:marTop w:val="0"/>
      <w:marBottom w:val="0"/>
      <w:divBdr>
        <w:top w:val="none" w:sz="0" w:space="0" w:color="auto"/>
        <w:left w:val="none" w:sz="0" w:space="0" w:color="auto"/>
        <w:bottom w:val="none" w:sz="0" w:space="0" w:color="auto"/>
        <w:right w:val="none" w:sz="0" w:space="0" w:color="auto"/>
      </w:divBdr>
    </w:div>
    <w:div w:id="998848130">
      <w:bodyDiv w:val="1"/>
      <w:marLeft w:val="0"/>
      <w:marRight w:val="0"/>
      <w:marTop w:val="0"/>
      <w:marBottom w:val="0"/>
      <w:divBdr>
        <w:top w:val="none" w:sz="0" w:space="0" w:color="auto"/>
        <w:left w:val="none" w:sz="0" w:space="0" w:color="auto"/>
        <w:bottom w:val="none" w:sz="0" w:space="0" w:color="auto"/>
        <w:right w:val="none" w:sz="0" w:space="0" w:color="auto"/>
      </w:divBdr>
    </w:div>
    <w:div w:id="1037778409">
      <w:bodyDiv w:val="1"/>
      <w:marLeft w:val="0"/>
      <w:marRight w:val="0"/>
      <w:marTop w:val="0"/>
      <w:marBottom w:val="0"/>
      <w:divBdr>
        <w:top w:val="none" w:sz="0" w:space="0" w:color="auto"/>
        <w:left w:val="none" w:sz="0" w:space="0" w:color="auto"/>
        <w:bottom w:val="none" w:sz="0" w:space="0" w:color="auto"/>
        <w:right w:val="none" w:sz="0" w:space="0" w:color="auto"/>
      </w:divBdr>
    </w:div>
    <w:div w:id="1398698789">
      <w:bodyDiv w:val="1"/>
      <w:marLeft w:val="0"/>
      <w:marRight w:val="0"/>
      <w:marTop w:val="0"/>
      <w:marBottom w:val="0"/>
      <w:divBdr>
        <w:top w:val="none" w:sz="0" w:space="0" w:color="auto"/>
        <w:left w:val="none" w:sz="0" w:space="0" w:color="auto"/>
        <w:bottom w:val="none" w:sz="0" w:space="0" w:color="auto"/>
        <w:right w:val="none" w:sz="0" w:space="0" w:color="auto"/>
      </w:divBdr>
      <w:divsChild>
        <w:div w:id="494036881">
          <w:marLeft w:val="0"/>
          <w:marRight w:val="0"/>
          <w:marTop w:val="0"/>
          <w:marBottom w:val="0"/>
          <w:divBdr>
            <w:top w:val="none" w:sz="0" w:space="0" w:color="auto"/>
            <w:left w:val="none" w:sz="0" w:space="0" w:color="auto"/>
            <w:bottom w:val="none" w:sz="0" w:space="0" w:color="auto"/>
            <w:right w:val="none" w:sz="0" w:space="0" w:color="auto"/>
          </w:divBdr>
        </w:div>
      </w:divsChild>
    </w:div>
    <w:div w:id="1958176177">
      <w:bodyDiv w:val="1"/>
      <w:marLeft w:val="0"/>
      <w:marRight w:val="0"/>
      <w:marTop w:val="0"/>
      <w:marBottom w:val="0"/>
      <w:divBdr>
        <w:top w:val="none" w:sz="0" w:space="0" w:color="auto"/>
        <w:left w:val="none" w:sz="0" w:space="0" w:color="auto"/>
        <w:bottom w:val="none" w:sz="0" w:space="0" w:color="auto"/>
        <w:right w:val="none" w:sz="0" w:space="0" w:color="auto"/>
      </w:divBdr>
    </w:div>
    <w:div w:id="19845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Mingcong</dc:creator>
  <cp:keywords/>
  <dc:description/>
  <cp:lastModifiedBy>liu huaxing</cp:lastModifiedBy>
  <cp:revision>24</cp:revision>
  <cp:lastPrinted>2019-12-21T08:01:00Z</cp:lastPrinted>
  <dcterms:created xsi:type="dcterms:W3CDTF">2019-12-18T07:45:00Z</dcterms:created>
  <dcterms:modified xsi:type="dcterms:W3CDTF">2019-12-26T12:54:00Z</dcterms:modified>
</cp:coreProperties>
</file>