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34A441" w14:textId="6A683BBB" w:rsidR="004D7580" w:rsidRDefault="00A17F06" w:rsidP="00A17F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数组</w:t>
      </w:r>
    </w:p>
    <w:p w14:paraId="05ECD9B2" w14:textId="77B7A34C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数组   c := [</w:t>
      </w:r>
      <w:r>
        <w:t>…</w:t>
      </w:r>
      <w:r>
        <w:rPr>
          <w:rFonts w:hint="eastAsia"/>
        </w:rPr>
        <w:t xml:space="preserve">]int{6,7,8,9}    </w:t>
      </w:r>
    </w:p>
    <w:p w14:paraId="5B0096B0" w14:textId="1867C992" w:rsidR="00A17F06" w:rsidRDefault="00A17F06" w:rsidP="00A17F06">
      <w:pPr>
        <w:pStyle w:val="a3"/>
        <w:ind w:left="360" w:firstLineChars="0" w:firstLine="0"/>
      </w:pPr>
      <w:r>
        <w:rPr>
          <w:rFonts w:hint="eastAsia"/>
        </w:rPr>
        <w:t>切片   c := []int{6,7,8,9}</w:t>
      </w:r>
    </w:p>
    <w:p w14:paraId="4A9411DD" w14:textId="5A74EB99" w:rsidR="00EE01CD" w:rsidRDefault="00EE01CD" w:rsidP="00EE01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切片</w:t>
      </w:r>
    </w:p>
    <w:p w14:paraId="032A207A" w14:textId="77777777" w:rsidR="00EE01CD" w:rsidRPr="00EE01CD" w:rsidRDefault="00EE01CD" w:rsidP="00EC2E87">
      <w:pPr>
        <w:pStyle w:val="a3"/>
        <w:widowControl/>
        <w:ind w:left="36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并且数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本身的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长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度是固定的，那么切片如何具有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动态长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度。以及内部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发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生了什么，当新的元素被添加到切片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时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，会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创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建一个新的数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。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有数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的元素被复制到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个新数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中，并返回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这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个新数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组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的新切片引用。</w:t>
      </w:r>
      <w:r w:rsidRPr="00EE01CD">
        <w:rPr>
          <w:rFonts w:ascii="SimSun" w:eastAsia="SimSun" w:hAnsi="SimSun" w:cs="SimSun"/>
          <w:color w:val="000000"/>
          <w:kern w:val="0"/>
          <w:sz w:val="21"/>
          <w:szCs w:val="21"/>
          <w:shd w:val="clear" w:color="auto" w:fill="FFFFFF"/>
        </w:rPr>
        <w:t>现</w:t>
      </w:r>
      <w:r w:rsidRPr="00EE01CD">
        <w:rPr>
          <w:rFonts w:ascii="MS Mincho" w:eastAsia="MS Mincho" w:hAnsi="MS Mincho" w:cs="MS Mincho"/>
          <w:color w:val="000000"/>
          <w:kern w:val="0"/>
          <w:sz w:val="21"/>
          <w:szCs w:val="21"/>
          <w:shd w:val="clear" w:color="auto" w:fill="FFFFFF"/>
        </w:rPr>
        <w:t>在新切片的容量是旧切片的两倍</w:t>
      </w:r>
    </w:p>
    <w:p w14:paraId="675E46D2" w14:textId="0DBBEAC0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 w:hint="eastAsia"/>
          <w:color w:val="9CDCFE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:=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make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int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5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26CFE55F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i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B5CEA8"/>
          <w:kern w:val="0"/>
          <w:sz w:val="22"/>
          <w:szCs w:val="18"/>
        </w:rPr>
        <w:t>99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109F2363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(i,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cap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(i))</w:t>
      </w:r>
    </w:p>
    <w:p w14:paraId="441D5772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</w:p>
    <w:p w14:paraId="34B07905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569CD6"/>
          <w:kern w:val="0"/>
          <w:sz w:val="22"/>
          <w:szCs w:val="18"/>
        </w:rPr>
        <w:t>var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[]</w:t>
      </w:r>
      <w:r w:rsidRPr="00583044">
        <w:rPr>
          <w:rFonts w:ascii="Menlo" w:eastAsia="Times New Roman" w:hAnsi="Menlo" w:cs="Menlo"/>
          <w:color w:val="4EC9B0"/>
          <w:kern w:val="0"/>
          <w:sz w:val="22"/>
          <w:szCs w:val="18"/>
        </w:rPr>
        <w:t>string</w:t>
      </w:r>
    </w:p>
    <w:p w14:paraId="711F8F07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</w:t>
      </w:r>
      <w:r w:rsidRPr="00583044">
        <w:rPr>
          <w:rFonts w:ascii="Menlo" w:eastAsia="Times New Roman" w:hAnsi="Menlo" w:cs="Menlo"/>
          <w:color w:val="9CDCFE"/>
          <w:kern w:val="0"/>
          <w:sz w:val="22"/>
          <w:szCs w:val="18"/>
        </w:rPr>
        <w:t>names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= 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append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"ee"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,</w:t>
      </w:r>
      <w:r w:rsidRPr="00583044">
        <w:rPr>
          <w:rFonts w:ascii="Menlo" w:eastAsia="Times New Roman" w:hAnsi="Menlo" w:cs="Menlo"/>
          <w:color w:val="CE9178"/>
          <w:kern w:val="0"/>
          <w:sz w:val="22"/>
          <w:szCs w:val="18"/>
        </w:rPr>
        <w:t>"ss"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)</w:t>
      </w:r>
    </w:p>
    <w:p w14:paraId="62BEF40E" w14:textId="77777777" w:rsidR="00583044" w:rsidRPr="00583044" w:rsidRDefault="00583044" w:rsidP="00583044">
      <w:pPr>
        <w:pStyle w:val="a3"/>
        <w:widowControl/>
        <w:numPr>
          <w:ilvl w:val="0"/>
          <w:numId w:val="1"/>
        </w:numPr>
        <w:shd w:val="clear" w:color="auto" w:fill="1E1E1E"/>
        <w:spacing w:line="270" w:lineRule="atLeast"/>
        <w:ind w:firstLineChars="0"/>
        <w:jc w:val="left"/>
        <w:rPr>
          <w:rFonts w:ascii="Menlo" w:eastAsia="Times New Roman" w:hAnsi="Menlo" w:cs="Menlo"/>
          <w:color w:val="D4D4D4"/>
          <w:kern w:val="0"/>
          <w:sz w:val="22"/>
          <w:szCs w:val="18"/>
        </w:rPr>
      </w:pP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 xml:space="preserve">    fmt.</w:t>
      </w:r>
      <w:r w:rsidRPr="00583044">
        <w:rPr>
          <w:rFonts w:ascii="Menlo" w:eastAsia="Times New Roman" w:hAnsi="Menlo" w:cs="Menlo"/>
          <w:color w:val="DCDCAA"/>
          <w:kern w:val="0"/>
          <w:sz w:val="22"/>
          <w:szCs w:val="18"/>
        </w:rPr>
        <w:t>Println</w:t>
      </w:r>
      <w:r w:rsidRPr="00583044">
        <w:rPr>
          <w:rFonts w:ascii="Menlo" w:eastAsia="Times New Roman" w:hAnsi="Menlo" w:cs="Menlo"/>
          <w:color w:val="D4D4D4"/>
          <w:kern w:val="0"/>
          <w:sz w:val="22"/>
          <w:szCs w:val="18"/>
        </w:rPr>
        <w:t>(names)</w:t>
      </w:r>
    </w:p>
    <w:p w14:paraId="74FE4A4A" w14:textId="7D9AA477" w:rsidR="00EE01CD" w:rsidRDefault="00583044" w:rsidP="00EE01CD">
      <w:pPr>
        <w:pStyle w:val="a3"/>
        <w:ind w:left="360" w:firstLineChars="0" w:firstLine="0"/>
      </w:pPr>
      <w:r w:rsidRPr="00583044">
        <w:rPr>
          <w:noProof/>
        </w:rPr>
        <w:drawing>
          <wp:anchor distT="0" distB="0" distL="114300" distR="114300" simplePos="0" relativeHeight="251658240" behindDoc="0" locked="0" layoutInCell="1" allowOverlap="1" wp14:anchorId="6662A14D" wp14:editId="7CCDC8BB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778000" cy="393700"/>
            <wp:effectExtent l="0" t="0" r="0" b="1270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772A">
        <w:br w:type="textWrapping" w:clear="all"/>
      </w:r>
    </w:p>
    <w:p w14:paraId="235F11F8" w14:textId="5ECB43E5" w:rsidR="007E772A" w:rsidRDefault="007E772A" w:rsidP="007E772A">
      <w:r>
        <w:rPr>
          <w:rFonts w:hint="eastAsia"/>
        </w:rPr>
        <w:t>3.方法</w:t>
      </w:r>
    </w:p>
    <w:p w14:paraId="214F09B4" w14:textId="323AC6ED" w:rsidR="008E262F" w:rsidRDefault="008E262F" w:rsidP="007E772A">
      <w:r>
        <w:rPr>
          <w:rFonts w:hint="eastAsia"/>
        </w:rPr>
        <w:t xml:space="preserve">  </w:t>
      </w:r>
      <w:r w:rsidRPr="008E262F">
        <w:t>相同的名字的方法可以定义在不同的类型上，而相同名字的函数是不被允许的</w:t>
      </w:r>
    </w:p>
    <w:p w14:paraId="5BD929F1" w14:textId="77777777" w:rsidR="008E262F" w:rsidRPr="008E262F" w:rsidRDefault="008E262F" w:rsidP="008E262F">
      <w:pPr>
        <w:pStyle w:val="HTML"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spacing w:before="120" w:after="120"/>
        <w:ind w:firstLine="480"/>
        <w:rPr>
          <w:rFonts w:ascii="Consolas" w:hAnsi="Consolas"/>
          <w:color w:val="F8F8F2"/>
        </w:rPr>
      </w:pPr>
      <w:r>
        <w:rPr>
          <w:rFonts w:hint="eastAsia"/>
        </w:rPr>
        <w:t xml:space="preserve">  </w:t>
      </w:r>
      <w:r w:rsidRPr="008E262F">
        <w:rPr>
          <w:rFonts w:ascii="Consolas" w:hAnsi="Consolas"/>
          <w:color w:val="66D9EF"/>
        </w:rPr>
        <w:t>func</w:t>
      </w:r>
      <w:r w:rsidRPr="008E262F">
        <w:rPr>
          <w:rFonts w:ascii="Consolas" w:hAnsi="Consolas"/>
          <w:color w:val="F8F8F2"/>
        </w:rPr>
        <w:t xml:space="preserve"> (r Rectangle) </w:t>
      </w:r>
      <w:r w:rsidRPr="008E262F">
        <w:rPr>
          <w:rFonts w:ascii="Consolas" w:hAnsi="Consolas"/>
          <w:color w:val="E6DB74"/>
        </w:rPr>
        <w:t>Area</w:t>
      </w:r>
      <w:r w:rsidRPr="008E262F">
        <w:rPr>
          <w:rFonts w:ascii="Consolas" w:hAnsi="Consolas"/>
          <w:color w:val="F8F8F2"/>
        </w:rPr>
        <w:t xml:space="preserve">() </w:t>
      </w:r>
      <w:r w:rsidRPr="008E262F">
        <w:rPr>
          <w:rFonts w:ascii="Consolas" w:hAnsi="Consolas"/>
          <w:color w:val="A6E22E"/>
        </w:rPr>
        <w:t>int</w:t>
      </w:r>
      <w:r w:rsidRPr="008E262F">
        <w:rPr>
          <w:rFonts w:ascii="Consolas" w:hAnsi="Consolas"/>
          <w:color w:val="F8F8F2"/>
        </w:rPr>
        <w:t xml:space="preserve"> {</w:t>
      </w:r>
    </w:p>
    <w:p w14:paraId="352AF30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r.length * r.width</w:t>
      </w:r>
    </w:p>
    <w:p w14:paraId="4BB9D2F1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32DE565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16A446CB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(c Circle) 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() 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float64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{</w:t>
      </w:r>
    </w:p>
    <w:p w14:paraId="373C89C7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</w:t>
      </w: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return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math.Pi * c.radius * c.radius</w:t>
      </w:r>
    </w:p>
    <w:p w14:paraId="287E5B5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2827CA9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</w:p>
    <w:p w14:paraId="32F51C6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66D9EF"/>
          <w:kern w:val="0"/>
          <w:sz w:val="20"/>
          <w:szCs w:val="20"/>
        </w:rPr>
        <w:t>func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main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 {</w:t>
      </w:r>
    </w:p>
    <w:p w14:paraId="004ED64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r := Rectangle{</w:t>
      </w:r>
    </w:p>
    <w:p w14:paraId="6B7E891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length: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10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705D9BB5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width: 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5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522B561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639229AF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lastRenderedPageBreak/>
        <w:t xml:space="preserve">    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rectangle %d\n"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 r.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9561868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c := Circle{</w:t>
      </w:r>
    </w:p>
    <w:p w14:paraId="76F334F4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    radius: </w:t>
      </w:r>
      <w:r w:rsidRPr="008E262F">
        <w:rPr>
          <w:rFonts w:ascii="Consolas" w:hAnsi="Consolas" w:cs="Courier New"/>
          <w:color w:val="AE81FF"/>
          <w:kern w:val="0"/>
          <w:sz w:val="20"/>
          <w:szCs w:val="20"/>
        </w:rPr>
        <w:t>12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</w:t>
      </w:r>
    </w:p>
    <w:p w14:paraId="6B43797C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}</w:t>
      </w:r>
    </w:p>
    <w:p w14:paraId="16988C33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0"/>
          <w:szCs w:val="20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 xml:space="preserve">    fmt.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Printf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</w:t>
      </w:r>
      <w:r w:rsidRPr="008E262F">
        <w:rPr>
          <w:rFonts w:ascii="Consolas" w:hAnsi="Consolas" w:cs="Courier New"/>
          <w:color w:val="A6E22E"/>
          <w:kern w:val="0"/>
          <w:sz w:val="20"/>
          <w:szCs w:val="20"/>
        </w:rPr>
        <w:t>"Area of circle %f"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, c.</w:t>
      </w:r>
      <w:r w:rsidRPr="008E262F">
        <w:rPr>
          <w:rFonts w:ascii="Consolas" w:hAnsi="Consolas" w:cs="Courier New"/>
          <w:color w:val="E6DB74"/>
          <w:kern w:val="0"/>
          <w:sz w:val="20"/>
          <w:szCs w:val="20"/>
        </w:rPr>
        <w:t>Area</w:t>
      </w: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())</w:t>
      </w:r>
    </w:p>
    <w:p w14:paraId="754747A2" w14:textId="77777777" w:rsidR="008E262F" w:rsidRPr="008E262F" w:rsidRDefault="008E262F" w:rsidP="008E262F">
      <w:pPr>
        <w:widowControl/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hAnsi="Consolas" w:cs="Courier New"/>
          <w:color w:val="F8F8F2"/>
          <w:kern w:val="0"/>
          <w:sz w:val="21"/>
          <w:szCs w:val="21"/>
        </w:rPr>
      </w:pPr>
      <w:r w:rsidRPr="008E262F">
        <w:rPr>
          <w:rFonts w:ascii="Consolas" w:hAnsi="Consolas" w:cs="Courier New"/>
          <w:color w:val="F8F8F2"/>
          <w:kern w:val="0"/>
          <w:sz w:val="20"/>
          <w:szCs w:val="20"/>
        </w:rPr>
        <w:t>}</w:t>
      </w:r>
    </w:p>
    <w:p w14:paraId="13EE2F8B" w14:textId="2E55DAC9" w:rsidR="008E262F" w:rsidRDefault="00CA56C7" w:rsidP="007E772A">
      <w:r>
        <w:rPr>
          <w:rFonts w:hint="eastAsia"/>
        </w:rPr>
        <w:t>4.同包不同文件引入</w:t>
      </w:r>
    </w:p>
    <w:p w14:paraId="52B7047A" w14:textId="7B503A8C" w:rsidR="00CA56C7" w:rsidRDefault="00CA56C7" w:rsidP="007E772A">
      <w:r>
        <w:rPr>
          <w:rFonts w:hint="eastAsia"/>
        </w:rPr>
        <w:t xml:space="preserve">  </w:t>
      </w:r>
      <w:r w:rsidRPr="00CA56C7">
        <w:t>https://blog.csdn.net/coolboyzero/article/details/77946653</w:t>
      </w:r>
    </w:p>
    <w:p w14:paraId="756DBF90" w14:textId="6D055EDE" w:rsidR="00CA56C7" w:rsidRDefault="00CA56C7" w:rsidP="007E772A">
      <w:r>
        <w:rPr>
          <w:rFonts w:hint="eastAsia"/>
        </w:rPr>
        <w:t xml:space="preserve">  同包不同文件的函数可以直接用,但需要通过go install编译后再用,用go run的话go run后面需要跟上用到的所有文件最后跟main.go</w:t>
      </w:r>
    </w:p>
    <w:p w14:paraId="61A0B324" w14:textId="76E4FFCF" w:rsidR="00CA56C7" w:rsidRDefault="00CA56C7" w:rsidP="007E772A">
      <w:r w:rsidRPr="00CA56C7">
        <w:rPr>
          <w:noProof/>
        </w:rPr>
        <w:drawing>
          <wp:inline distT="0" distB="0" distL="0" distR="0" wp14:anchorId="4A368FD3" wp14:editId="2A387396">
            <wp:extent cx="3797300" cy="5207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D875" w14:textId="77777777" w:rsidR="00392568" w:rsidRDefault="00392568" w:rsidP="007E772A"/>
    <w:p w14:paraId="689DDC10" w14:textId="0BF37775" w:rsidR="00392568" w:rsidRDefault="00392568" w:rsidP="007E772A">
      <w:r>
        <w:rPr>
          <w:rFonts w:hint="eastAsia"/>
        </w:rPr>
        <w:t>5.结构体</w:t>
      </w:r>
    </w:p>
    <w:p w14:paraId="757142AC" w14:textId="029F5D81" w:rsidR="003927AC" w:rsidRDefault="003927AC" w:rsidP="007E772A">
      <w:r>
        <w:rPr>
          <w:rFonts w:hint="eastAsia"/>
        </w:rPr>
        <w:t xml:space="preserve">  </w:t>
      </w:r>
      <w:r w:rsidRPr="003927AC">
        <w:t>https://blog.csdn.net/benben_2015/article/details/79807792</w:t>
      </w:r>
    </w:p>
    <w:p w14:paraId="163A73FC" w14:textId="3DA1729B" w:rsidR="00392568" w:rsidRDefault="003927AC" w:rsidP="007E772A">
      <w:r>
        <w:rPr>
          <w:rFonts w:hint="eastAsia"/>
        </w:rPr>
        <w:t xml:space="preserve">   给结构体加标签使序列号的时候更方便</w:t>
      </w:r>
    </w:p>
    <w:p w14:paraId="7E717E6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>
        <w:rPr>
          <w:rFonts w:hint="eastAsia"/>
        </w:rPr>
        <w:t xml:space="preserve">  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type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Err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569CD6"/>
          <w:kern w:val="0"/>
          <w:sz w:val="18"/>
          <w:szCs w:val="18"/>
        </w:rPr>
        <w:t>struct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{</w:t>
      </w:r>
    </w:p>
    <w:p w14:paraId="630B5E88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json:"error"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46365FE6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    ErrorCode </w:t>
      </w:r>
      <w:r w:rsidRPr="003927AC">
        <w:rPr>
          <w:rFonts w:ascii="Menlo" w:eastAsia="Times New Roman" w:hAnsi="Menlo" w:cs="Menlo"/>
          <w:color w:val="4EC9B0"/>
          <w:kern w:val="0"/>
          <w:sz w:val="18"/>
          <w:szCs w:val="18"/>
        </w:rPr>
        <w:t>string</w:t>
      </w: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 xml:space="preserve"> 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  <w:r w:rsidRPr="003927AC">
        <w:rPr>
          <w:rFonts w:ascii="Menlo" w:eastAsia="Times New Roman" w:hAnsi="Menlo" w:cs="Menlo"/>
          <w:color w:val="F44747"/>
          <w:kern w:val="0"/>
          <w:sz w:val="18"/>
          <w:szCs w:val="18"/>
        </w:rPr>
        <w:t>json:"error_code"</w:t>
      </w:r>
      <w:r w:rsidRPr="003927AC">
        <w:rPr>
          <w:rFonts w:ascii="Menlo" w:eastAsia="Times New Roman" w:hAnsi="Menlo" w:cs="Menlo"/>
          <w:color w:val="CE9178"/>
          <w:kern w:val="0"/>
          <w:sz w:val="18"/>
          <w:szCs w:val="18"/>
        </w:rPr>
        <w:t>'</w:t>
      </w:r>
    </w:p>
    <w:p w14:paraId="2F09C1E3" w14:textId="77777777" w:rsidR="003927AC" w:rsidRPr="003927AC" w:rsidRDefault="003927AC" w:rsidP="003927AC">
      <w:pPr>
        <w:widowControl/>
        <w:shd w:val="clear" w:color="auto" w:fill="1E1E1E"/>
        <w:spacing w:line="270" w:lineRule="atLeast"/>
        <w:jc w:val="left"/>
        <w:rPr>
          <w:rFonts w:ascii="Menlo" w:eastAsia="Times New Roman" w:hAnsi="Menlo" w:cs="Menlo"/>
          <w:color w:val="D4D4D4"/>
          <w:kern w:val="0"/>
          <w:sz w:val="18"/>
          <w:szCs w:val="18"/>
        </w:rPr>
      </w:pPr>
      <w:r w:rsidRPr="003927AC">
        <w:rPr>
          <w:rFonts w:ascii="Menlo" w:eastAsia="Times New Roman" w:hAnsi="Menlo" w:cs="Menlo"/>
          <w:color w:val="D4D4D4"/>
          <w:kern w:val="0"/>
          <w:sz w:val="18"/>
          <w:szCs w:val="18"/>
        </w:rPr>
        <w:t>}</w:t>
      </w:r>
    </w:p>
    <w:p w14:paraId="7C777F58" w14:textId="5A8C534E" w:rsidR="005D5CC9" w:rsidRDefault="005D5CC9" w:rsidP="005D5CC9">
      <w:r>
        <w:rPr>
          <w:rFonts w:hint="eastAsia"/>
        </w:rPr>
        <w:t>6.原子性操作</w:t>
      </w:r>
      <w:r>
        <w:br/>
        <w:t>栈内存：线程是私有的，也就是说局部变量和方法是不可共享的。</w:t>
      </w:r>
    </w:p>
    <w:p w14:paraId="0A7D6E76" w14:textId="5464C1CF" w:rsidR="005D5CC9" w:rsidRDefault="005D5CC9" w:rsidP="005D5CC9">
      <w:r>
        <w:t>堆内存：对象和数组是在堆内存中创建的，所有线程都可以访问，包括成员变量、静态变量和数组元素是可共享的；</w:t>
      </w:r>
    </w:p>
    <w:p w14:paraId="09035E91" w14:textId="1EAC7EE1" w:rsidR="005D5CC9" w:rsidRDefault="005D5CC9" w:rsidP="005D5CC9">
      <w:r>
        <w:t>原子性操作：一个或某几个操作只能在一个线程执行完之后，另一个线程才能开始执行该操作，也就是说这些操作是不可分割的，线程不能在这些操作上交替执行。</w:t>
      </w:r>
    </w:p>
    <w:p w14:paraId="75B67335" w14:textId="717E744B" w:rsidR="003927AC" w:rsidRDefault="00A83D19" w:rsidP="005D5CC9">
      <w:hyperlink r:id="rId7" w:history="1">
        <w:r w:rsidR="00B4068B" w:rsidRPr="00DA4603">
          <w:rPr>
            <w:rStyle w:val="a4"/>
          </w:rPr>
          <w:t>https://blog.csdn.net/dyhdengyahui/article/details/80014076</w:t>
        </w:r>
      </w:hyperlink>
    </w:p>
    <w:p w14:paraId="5F5959E7" w14:textId="77777777" w:rsidR="00B4068B" w:rsidRDefault="00B4068B" w:rsidP="005D5CC9"/>
    <w:p w14:paraId="1B40546A" w14:textId="4346DE10" w:rsidR="00B4068B" w:rsidRDefault="00B4068B" w:rsidP="005D5CC9">
      <w:r>
        <w:rPr>
          <w:rFonts w:hint="eastAsia"/>
        </w:rPr>
        <w:t>7.if</w:t>
      </w:r>
    </w:p>
    <w:p w14:paraId="0DF32108" w14:textId="07A2279D" w:rsidR="00B4068B" w:rsidRDefault="00B4068B" w:rsidP="005D5CC9">
      <w:r>
        <w:rPr>
          <w:rFonts w:hint="eastAsia"/>
        </w:rPr>
        <w:t xml:space="preserve">  可以在条件前加个声名语句,声名语句里的变量只能在if里用</w:t>
      </w:r>
    </w:p>
    <w:p w14:paraId="72D66B47" w14:textId="4B20DB2C" w:rsidR="00B4068B" w:rsidRDefault="00B4068B" w:rsidP="005D5CC9">
      <w:pPr>
        <w:rPr>
          <w:rFonts w:hint="eastAsia"/>
        </w:rPr>
      </w:pPr>
      <w:r w:rsidRPr="00B4068B">
        <w:rPr>
          <w:noProof/>
        </w:rPr>
        <w:drawing>
          <wp:inline distT="0" distB="0" distL="0" distR="0" wp14:anchorId="4684F1D7" wp14:editId="753EA130">
            <wp:extent cx="3797300" cy="1498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A96E" w14:textId="77777777" w:rsidR="00A83D19" w:rsidRDefault="00A83D19" w:rsidP="005D5CC9">
      <w:pPr>
        <w:rPr>
          <w:rFonts w:hint="eastAsia"/>
        </w:rPr>
      </w:pPr>
    </w:p>
    <w:p w14:paraId="0CBCA4D9" w14:textId="703F7FCF" w:rsidR="00A83D19" w:rsidRDefault="00A83D19" w:rsidP="005D5CC9">
      <w:pPr>
        <w:rPr>
          <w:rFonts w:hint="eastAsia"/>
        </w:rPr>
      </w:pPr>
      <w:r>
        <w:rPr>
          <w:rFonts w:hint="eastAsia"/>
        </w:rPr>
        <w:t>8.函数返回值</w:t>
      </w:r>
      <w:r>
        <w:br/>
        <w:t xml:space="preserve">  </w:t>
      </w:r>
      <w:r>
        <w:rPr>
          <w:rFonts w:hint="eastAsia"/>
        </w:rPr>
        <w:t>两个返回值,只想用其中一个</w:t>
      </w:r>
      <w:r>
        <w:br/>
        <w:t xml:space="preserve">  </w:t>
      </w:r>
      <w:r>
        <w:rPr>
          <w:rFonts w:hint="eastAsia"/>
        </w:rPr>
        <w:t>q,_ := func_x</w:t>
      </w:r>
      <w:bookmarkStart w:id="0" w:name="_GoBack"/>
      <w:bookmarkEnd w:id="0"/>
      <w:r>
        <w:rPr>
          <w:rFonts w:hint="eastAsia"/>
        </w:rPr>
        <w:t>(a,b)</w:t>
      </w:r>
    </w:p>
    <w:sectPr w:rsidR="00A83D19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C712F2"/>
    <w:multiLevelType w:val="hybridMultilevel"/>
    <w:tmpl w:val="9D16FE50"/>
    <w:lvl w:ilvl="0" w:tplc="18F4AC0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04B"/>
    <w:rsid w:val="000C2DD4"/>
    <w:rsid w:val="001F669D"/>
    <w:rsid w:val="00392568"/>
    <w:rsid w:val="003927AC"/>
    <w:rsid w:val="004D7580"/>
    <w:rsid w:val="00583044"/>
    <w:rsid w:val="005D5CC9"/>
    <w:rsid w:val="007E772A"/>
    <w:rsid w:val="008E262F"/>
    <w:rsid w:val="00A1390D"/>
    <w:rsid w:val="00A17F06"/>
    <w:rsid w:val="00A83D19"/>
    <w:rsid w:val="00B4068B"/>
    <w:rsid w:val="00B5178C"/>
    <w:rsid w:val="00CA56C7"/>
    <w:rsid w:val="00D1604B"/>
    <w:rsid w:val="00EC2E87"/>
    <w:rsid w:val="00EE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7FD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F0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E26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E262F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8E262F"/>
    <w:rPr>
      <w:rFonts w:ascii="Courier New" w:eastAsiaTheme="minorEastAsia" w:hAnsi="Courier New" w:cs="Courier New"/>
      <w:sz w:val="20"/>
      <w:szCs w:val="20"/>
    </w:rPr>
  </w:style>
  <w:style w:type="character" w:customStyle="1" w:styleId="token">
    <w:name w:val="token"/>
    <w:basedOn w:val="a0"/>
    <w:rsid w:val="008E262F"/>
  </w:style>
  <w:style w:type="character" w:styleId="a4">
    <w:name w:val="Hyperlink"/>
    <w:basedOn w:val="a0"/>
    <w:uiPriority w:val="99"/>
    <w:unhideWhenUsed/>
    <w:rsid w:val="00B406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blog.csdn.net/dyhdengyahui/article/details/80014076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</cp:revision>
  <dcterms:created xsi:type="dcterms:W3CDTF">2018-11-12T10:50:00Z</dcterms:created>
  <dcterms:modified xsi:type="dcterms:W3CDTF">2019-05-27T07:41:00Z</dcterms:modified>
</cp:coreProperties>
</file>