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62A46" w14:textId="2D4075E7" w:rsidR="00C15623" w:rsidRDefault="00C15623" w:rsidP="00C15623">
      <w:r>
        <w:rPr>
          <w:rFonts w:ascii="等线" w:eastAsia="等线" w:hAnsi="等线" w:cs="等线" w:hint="eastAsia"/>
        </w:rPr>
        <w:t>８－８９４</w:t>
      </w:r>
    </w:p>
    <w:p w14:paraId="4CD21948" w14:textId="3F502A5E" w:rsidR="00C15623" w:rsidRDefault="00C15623" w:rsidP="00C15623">
      <w:pPr>
        <w:rPr>
          <w:rFonts w:hint="eastAsia"/>
        </w:rPr>
      </w:pPr>
      <w:r>
        <w:rPr>
          <w:rFonts w:hint="eastAsia"/>
        </w:rPr>
        <w:t>故邯鄲韓</w:t>
      </w:r>
      <w:proofErr w:type="gramStart"/>
      <w:r>
        <w:rPr>
          <w:rFonts w:hint="eastAsia"/>
        </w:rPr>
        <w:t>審</w:t>
      </w:r>
      <w:proofErr w:type="gramEnd"/>
      <w:r>
        <w:rPr>
          <w:rFonts w:hint="eastAsia"/>
        </w:rPr>
        <w:t>里大男子吳騷［</w:t>
      </w:r>
      <w:proofErr w:type="gramStart"/>
      <w:r>
        <w:rPr>
          <w:rFonts w:hint="eastAsia"/>
        </w:rPr>
        <w:t>１</w:t>
      </w:r>
      <w:proofErr w:type="gramEnd"/>
      <w:r>
        <w:rPr>
          <w:rFonts w:hint="eastAsia"/>
        </w:rPr>
        <w:t>］，</w:t>
      </w:r>
      <w:proofErr w:type="gramStart"/>
      <w:r>
        <w:rPr>
          <w:rFonts w:hint="eastAsia"/>
        </w:rPr>
        <w:t>爲</w:t>
      </w:r>
      <w:proofErr w:type="gramEnd"/>
      <w:r>
        <w:rPr>
          <w:rFonts w:hint="eastAsia"/>
        </w:rPr>
        <w:t>人黃晳色［</w:t>
      </w:r>
      <w:proofErr w:type="gramStart"/>
      <w:r>
        <w:rPr>
          <w:rFonts w:hint="eastAsia"/>
        </w:rPr>
        <w:t>２</w:t>
      </w:r>
      <w:proofErr w:type="gramEnd"/>
      <w:r>
        <w:rPr>
          <w:rFonts w:hint="eastAsia"/>
        </w:rPr>
        <w:t>］，隋（</w:t>
      </w:r>
      <w:proofErr w:type="gramStart"/>
      <w:r>
        <w:rPr>
          <w:rFonts w:hint="eastAsia"/>
        </w:rPr>
        <w:t>橢</w:t>
      </w:r>
      <w:proofErr w:type="gramEnd"/>
      <w:r>
        <w:rPr>
          <w:rFonts w:hint="eastAsia"/>
        </w:rPr>
        <w:t>）面［</w:t>
      </w:r>
      <w:proofErr w:type="gramStart"/>
      <w:r>
        <w:rPr>
          <w:rFonts w:hint="eastAsia"/>
        </w:rPr>
        <w:t>３</w:t>
      </w:r>
      <w:proofErr w:type="gramEnd"/>
      <w:r>
        <w:rPr>
          <w:rFonts w:hint="eastAsia"/>
        </w:rPr>
        <w:t>］，</w:t>
      </w:r>
      <w:proofErr w:type="gramStart"/>
      <w:r>
        <w:rPr>
          <w:rFonts w:hint="eastAsia"/>
        </w:rPr>
        <w:t>長</w:t>
      </w:r>
      <w:proofErr w:type="gramEnd"/>
    </w:p>
    <w:p w14:paraId="3320C177" w14:textId="77777777" w:rsidR="00C15623" w:rsidRDefault="00C15623" w:rsidP="00C15623">
      <w:r>
        <w:rPr>
          <w:rFonts w:hint="eastAsia"/>
        </w:rPr>
        <w:t>七尺三寸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Ⅰ</w:t>
      </w:r>
    </w:p>
    <w:p w14:paraId="0AAAB1B3" w14:textId="77777777" w:rsidR="00C15623" w:rsidRDefault="00C15623" w:rsidP="00C15623">
      <w:pPr>
        <w:rPr>
          <w:rFonts w:hint="eastAsia"/>
        </w:rPr>
      </w:pPr>
      <w:r>
        <w:rPr>
          <w:rFonts w:hint="eastAsia"/>
        </w:rPr>
        <w:t>年至今可六十三、四</w:t>
      </w:r>
      <w:proofErr w:type="gramStart"/>
      <w:r>
        <w:rPr>
          <w:rFonts w:hint="eastAsia"/>
        </w:rPr>
        <w:t>歲</w:t>
      </w:r>
      <w:proofErr w:type="gramEnd"/>
      <w:r>
        <w:rPr>
          <w:rFonts w:hint="eastAsia"/>
        </w:rPr>
        <w:t>，行到端，毋它疵瑕［</w:t>
      </w:r>
      <w:proofErr w:type="gramStart"/>
      <w:r>
        <w:rPr>
          <w:rFonts w:hint="eastAsia"/>
        </w:rPr>
        <w:t>４</w:t>
      </w:r>
      <w:proofErr w:type="gramEnd"/>
      <w:r>
        <w:rPr>
          <w:rFonts w:hint="eastAsia"/>
        </w:rPr>
        <w:t>］，不智（知）衣服、</w:t>
      </w:r>
    </w:p>
    <w:p w14:paraId="29077390" w14:textId="516FCDBC" w:rsidR="00C15623" w:rsidRDefault="00C15623" w:rsidP="00C15623">
      <w:pPr>
        <w:rPr>
          <w:rFonts w:ascii="等线" w:eastAsia="等线" w:hAnsi="等线" w:cs="等线"/>
        </w:rPr>
      </w:pPr>
      <w:r>
        <w:rPr>
          <w:rFonts w:hint="eastAsia"/>
        </w:rPr>
        <w:t>死産、在所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Ⅱ</w:t>
      </w:r>
      <w:proofErr w:type="gramStart"/>
      <w:r>
        <w:rPr>
          <w:rFonts w:ascii="等线" w:eastAsia="等线" w:hAnsi="等线" w:cs="等线" w:hint="eastAsia"/>
        </w:rPr>
        <w:t>８－８９４</w:t>
      </w:r>
      <w:proofErr w:type="gramEnd"/>
    </w:p>
    <w:p w14:paraId="7CD90093" w14:textId="2BF80582" w:rsidR="00C15623" w:rsidRDefault="00C15623" w:rsidP="00C15623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2F869C88" w14:textId="77777777" w:rsidR="00C15623" w:rsidRDefault="00C15623" w:rsidP="00C15623">
      <w:r>
        <w:rPr>
          <w:rFonts w:hint="eastAsia"/>
        </w:rPr>
        <w:t>原来家住邯郸县韩审里的成年男子吴骚，为人肤色黄白，脸型椭圆，身高七尺三寸</w:t>
      </w:r>
      <w:r>
        <w:rPr>
          <w:rFonts w:ascii="微软雅黑" w:eastAsia="微软雅黑" w:hAnsi="微软雅黑" w:cs="微软雅黑" w:hint="eastAsia"/>
        </w:rPr>
        <w:t>〼</w:t>
      </w:r>
      <w:r>
        <w:t xml:space="preserve">  </w:t>
      </w:r>
    </w:p>
    <w:p w14:paraId="1D243F82" w14:textId="5A2FDDA7" w:rsidR="00C15623" w:rsidRDefault="00C15623" w:rsidP="00C15623">
      <w:r>
        <w:rPr>
          <w:rFonts w:hint="eastAsia"/>
        </w:rPr>
        <w:t>年龄到现在大约六十三、四岁，行为端正，没有其他缺陷，不知道穿何衣服、是死是活、在何处。</w:t>
      </w:r>
    </w:p>
    <w:p w14:paraId="07FD8771" w14:textId="77777777" w:rsidR="00C15623" w:rsidRPr="00C15623" w:rsidRDefault="00C15623" w:rsidP="00C15623">
      <w:r w:rsidRPr="00C15623">
        <w:rPr>
          <w:b/>
        </w:rPr>
        <w:t>〖校释〗</w:t>
      </w:r>
    </w:p>
    <w:p w14:paraId="2441A5BC" w14:textId="77777777" w:rsidR="00C15623" w:rsidRPr="00C15623" w:rsidRDefault="00C15623" w:rsidP="00C15623">
      <w:r w:rsidRPr="00C15623">
        <w:t>[1] 邯郸，春秋时为卫地，后属晋。公元前386年赵敬侯自晋阳徙都邯郸。秦王政十九年（公元前228年）置邯郸郡。在今河北省邯郸市。</w:t>
      </w:r>
    </w:p>
    <w:p w14:paraId="057FF32B" w14:textId="77777777" w:rsidR="00C15623" w:rsidRPr="00C15623" w:rsidRDefault="00C15623" w:rsidP="00C15623">
      <w:r w:rsidRPr="00C15623">
        <w:t>韩审里，里名。</w:t>
      </w:r>
    </w:p>
    <w:p w14:paraId="18A0723E" w14:textId="77777777" w:rsidR="00C15623" w:rsidRPr="00C15623" w:rsidRDefault="00C15623" w:rsidP="00C15623">
      <w:r w:rsidRPr="00C15623">
        <w:t>吴骚，人名。</w:t>
      </w:r>
    </w:p>
    <w:p w14:paraId="5E4B8226" w14:textId="77777777" w:rsidR="00C15623" w:rsidRPr="00C15623" w:rsidRDefault="00C15623" w:rsidP="00C15623">
      <w:r w:rsidRPr="00C15623">
        <w:t>[2] 黄晳色，8-534有“白晳色”，都用来形容肤色。</w:t>
      </w:r>
    </w:p>
    <w:p w14:paraId="11CCCC8A" w14:textId="77777777" w:rsidR="00C15623" w:rsidRPr="00C15623" w:rsidRDefault="00C15623" w:rsidP="00C15623">
      <w:r w:rsidRPr="00C15623">
        <w:t>[3] 隋（椭）面，脸型椭圆。8-1866有“圜面”。</w:t>
      </w:r>
    </w:p>
    <w:p w14:paraId="78CF90B6" w14:textId="77777777" w:rsidR="00C15623" w:rsidRPr="00C15623" w:rsidRDefault="00C15623" w:rsidP="00C15623">
      <w:r w:rsidRPr="00C15623">
        <w:t>[4] 行到，疑犹“行止”，指行为。端，端正。</w:t>
      </w:r>
    </w:p>
    <w:p w14:paraId="4DEF9A5D" w14:textId="77777777" w:rsidR="00C15623" w:rsidRPr="00C15623" w:rsidRDefault="00C15623" w:rsidP="00C15623">
      <w:r w:rsidRPr="00C15623">
        <w:t>疵瑕，缺点。《潜夫论·实贡》：“虚张高誉，强蔽疵瑕，以相诳耀。”</w:t>
      </w:r>
    </w:p>
    <w:p w14:paraId="22F6AE56" w14:textId="77777777" w:rsidR="00C15623" w:rsidRDefault="00C15623" w:rsidP="00C15623">
      <w:pPr>
        <w:rPr>
          <w:rFonts w:hint="eastAsia"/>
        </w:rPr>
      </w:pPr>
    </w:p>
    <w:sectPr w:rsidR="00C156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623"/>
    <w:rsid w:val="00773C71"/>
    <w:rsid w:val="00C1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9181D"/>
  <w15:chartTrackingRefBased/>
  <w15:docId w15:val="{3551802C-EEF1-4F7D-9180-EDEB5DB72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56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6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62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62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62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6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6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6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562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5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5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562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562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562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56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56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56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56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5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6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56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5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56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56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562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5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562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15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2026-10-08T10:06:00Z</dcterms:created>
  <dcterms:modified xsi:type="dcterms:W3CDTF">2026-10-08T13:22:00Z</dcterms:modified>
</cp:coreProperties>
</file>