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99D0" w14:textId="77777777" w:rsidR="00C96817" w:rsidRDefault="00C96817">
      <w:proofErr w:type="gramStart"/>
      <w:r w:rsidRPr="00C96817">
        <w:t>８－９０６</w:t>
      </w:r>
      <w:proofErr w:type="gramEnd"/>
    </w:p>
    <w:p w14:paraId="77854C83" w14:textId="4193DA54" w:rsidR="00C96817" w:rsidRDefault="00C96817">
      <w:r w:rsidRPr="00C96817">
        <w:t>丗四年Ⅰ遷陵課Ⅱ笥［１］。Ⅲ</w:t>
      </w:r>
      <w:proofErr w:type="gramStart"/>
      <w:r w:rsidRPr="00C96817">
        <w:t>８－９０６</w:t>
      </w:r>
      <w:proofErr w:type="gramEnd"/>
    </w:p>
    <w:p w14:paraId="3ED99292" w14:textId="3BD8BE6F" w:rsidR="00C96817" w:rsidRDefault="00C96817">
      <w:r>
        <w:rPr>
          <w:rFonts w:hint="eastAsia"/>
        </w:rPr>
        <w:t>专家翻译</w:t>
      </w:r>
    </w:p>
    <w:p w14:paraId="1998ABF1" w14:textId="08211997" w:rsidR="00C96817" w:rsidRDefault="00C96817">
      <w:r w:rsidRPr="00C96817">
        <w:t>秦始皇三十四年装有迁陵县考课的竹笥</w:t>
      </w:r>
    </w:p>
    <w:p w14:paraId="5E12EE57" w14:textId="77777777" w:rsidR="00C96817" w:rsidRPr="00C96817" w:rsidRDefault="00C96817" w:rsidP="00C96817">
      <w:r w:rsidRPr="00C96817">
        <w:rPr>
          <w:b/>
        </w:rPr>
        <w:t>〖校释〗</w:t>
      </w:r>
    </w:p>
    <w:p w14:paraId="174E6895" w14:textId="77777777" w:rsidR="00C96817" w:rsidRPr="00C96817" w:rsidRDefault="00C96817" w:rsidP="00C96817">
      <w:r w:rsidRPr="00C96817">
        <w:t>[1] 简首涂黑。</w:t>
      </w:r>
    </w:p>
    <w:p w14:paraId="2CA80143" w14:textId="77777777" w:rsidR="00C96817" w:rsidRDefault="00C96817">
      <w:pPr>
        <w:rPr>
          <w:rFonts w:hint="eastAsia"/>
        </w:rPr>
      </w:pPr>
    </w:p>
    <w:sectPr w:rsidR="00C96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17"/>
    <w:rsid w:val="00773C71"/>
    <w:rsid w:val="00C9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4A0"/>
  <w15:chartTrackingRefBased/>
  <w15:docId w15:val="{96FE205E-875A-468D-AB5E-0778B8BD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8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8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8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8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8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8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8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8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8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8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8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8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8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6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2026-10-08T12:58:00Z</dcterms:modified>
</cp:coreProperties>
</file>