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5E441" w14:textId="77777777" w:rsidR="002D28BF" w:rsidRDefault="002D28BF">
      <w:pPr>
        <w:rPr>
          <w:rFonts w:ascii="等线" w:eastAsia="等线" w:hAnsi="等线" w:cs="等线"/>
        </w:rPr>
      </w:pPr>
      <w:proofErr w:type="gramStart"/>
      <w:r w:rsidRPr="002D28BF">
        <w:rPr>
          <w:rFonts w:ascii="等线" w:eastAsia="等线" w:hAnsi="等线" w:cs="等线" w:hint="eastAsia"/>
        </w:rPr>
        <w:t>８－９７５</w:t>
      </w:r>
      <w:proofErr w:type="gramEnd"/>
    </w:p>
    <w:p w14:paraId="3A002068" w14:textId="0D3A5C5C" w:rsidR="002D28BF" w:rsidRDefault="002D28BF">
      <w:pPr>
        <w:rPr>
          <w:rFonts w:ascii="等线" w:eastAsia="等线" w:hAnsi="等线" w:cs="等线"/>
        </w:rPr>
      </w:pPr>
      <w:r w:rsidRPr="002D28BF">
        <w:rPr>
          <w:rFonts w:ascii="微软雅黑" w:eastAsia="微软雅黑" w:hAnsi="微软雅黑" w:cs="微软雅黑" w:hint="eastAsia"/>
        </w:rPr>
        <w:t>〼</w:t>
      </w:r>
      <w:r w:rsidRPr="002D28BF">
        <w:rPr>
          <w:rFonts w:ascii="等线" w:eastAsia="等线" w:hAnsi="等线" w:cs="等线" w:hint="eastAsia"/>
        </w:rPr>
        <w:t>敢告襄城丞主［１］</w:t>
      </w:r>
      <w:r w:rsidRPr="002D28BF">
        <w:rPr>
          <w:rFonts w:ascii="微软雅黑" w:eastAsia="微软雅黑" w:hAnsi="微软雅黑" w:cs="微软雅黑" w:hint="eastAsia"/>
        </w:rPr>
        <w:t>〼</w:t>
      </w:r>
      <w:r w:rsidRPr="002D28BF">
        <w:rPr>
          <w:rFonts w:ascii="等线" w:eastAsia="等线" w:hAnsi="等线" w:cs="等线" w:hint="eastAsia"/>
        </w:rPr>
        <w:t>８－９７５</w:t>
      </w:r>
    </w:p>
    <w:p w14:paraId="07E17764" w14:textId="6FADD945" w:rsidR="002D28BF" w:rsidRDefault="002D28BF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专家翻译</w:t>
      </w:r>
    </w:p>
    <w:p w14:paraId="55113433" w14:textId="16FFF256" w:rsidR="002D28BF" w:rsidRDefault="002D28BF">
      <w:pPr>
        <w:rPr>
          <w:rFonts w:ascii="微软雅黑" w:eastAsia="微软雅黑" w:hAnsi="微软雅黑" w:cs="微软雅黑"/>
        </w:rPr>
      </w:pPr>
      <w:r w:rsidRPr="002D28BF">
        <w:rPr>
          <w:rFonts w:ascii="微软雅黑" w:eastAsia="微软雅黑" w:hAnsi="微软雅黑" w:cs="微软雅黑" w:hint="eastAsia"/>
        </w:rPr>
        <w:t>〼</w:t>
      </w:r>
      <w:r w:rsidRPr="002D28BF">
        <w:rPr>
          <w:rFonts w:ascii="等线" w:eastAsia="等线" w:hAnsi="等线" w:cs="等线" w:hint="eastAsia"/>
        </w:rPr>
        <w:t>斗胆告知襄城县丞</w:t>
      </w:r>
      <w:r w:rsidRPr="002D28BF">
        <w:rPr>
          <w:rFonts w:ascii="微软雅黑" w:eastAsia="微软雅黑" w:hAnsi="微软雅黑" w:cs="微软雅黑" w:hint="eastAsia"/>
        </w:rPr>
        <w:t>〼</w:t>
      </w:r>
    </w:p>
    <w:p w14:paraId="666BD61C" w14:textId="77777777" w:rsidR="002D28BF" w:rsidRPr="002D28BF" w:rsidRDefault="002D28BF" w:rsidP="002D28BF">
      <w:r w:rsidRPr="002D28BF">
        <w:rPr>
          <w:b/>
        </w:rPr>
        <w:t>〖校释〗</w:t>
      </w:r>
    </w:p>
    <w:p w14:paraId="5201D600" w14:textId="77777777" w:rsidR="002D28BF" w:rsidRPr="002D28BF" w:rsidRDefault="002D28BF" w:rsidP="002D28BF">
      <w:r w:rsidRPr="002D28BF">
        <w:t>[1] 襄城，县名。《汉书·地理志》属颍川郡，治所在今河南省今县。见于《二年律令·秩律》。</w:t>
      </w:r>
    </w:p>
    <w:p w14:paraId="53FA91A2" w14:textId="77777777" w:rsidR="002D28BF" w:rsidRPr="002D28BF" w:rsidRDefault="002D28BF">
      <w:pPr>
        <w:rPr>
          <w:rFonts w:hint="eastAsia"/>
        </w:rPr>
      </w:pPr>
    </w:p>
    <w:sectPr w:rsidR="002D28BF" w:rsidRPr="002D28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8BF"/>
    <w:rsid w:val="002D28BF"/>
    <w:rsid w:val="0077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2C6B4"/>
  <w15:chartTrackingRefBased/>
  <w15:docId w15:val="{EEA288BC-620D-4D45-86BE-C03DA28F6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28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2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28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28B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28B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28B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28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28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28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28B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2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2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28B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28B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28B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28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28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28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28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2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28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28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2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28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28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28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2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28B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D28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2026-10-08T09:47:00Z</dcterms:created>
  <dcterms:modified xsi:type="dcterms:W3CDTF">2026-10-08T09:49:00Z</dcterms:modified>
</cp:coreProperties>
</file>