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8-31，属里耶古城一号井第八层（J1⑧）材料。《里耶秦简牍校释》第一卷著录于第 36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8-31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36 页释文，照录（〼 表示未释或残断）：</w:t>
      </w:r>
    </w:p>
    <w:p>
      <w:pPr>
        <w:pStyle w:val="2"/>
      </w:pPr>
      <w:r>
        <w:t>其一人为甄运土［1］。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36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甄，制作陶器。《说文·瓦部》：“甄，匋也。”段注云：“匋者，作瓦器也。”《汉书·董仲舒传》：“夫上之化下，下之从上，犹泥之在钧，唯甄者之所为。”颜注云：甄，作瓦之人也。钧，造瓦之法其中旋转者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「其一人为甄运土」──「甄」是制陶。从「甄」字看秦代官营手工业的分工。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- 01原始资料/第一卷(500)修改(2).xlsx：8-31（第108行）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