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8-48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8-48，属里耶古城一号井第八层（J1⑧）材料。《里耶秦简牍校释》第一卷著录于第 40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8-48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40 页释文，照录（〼 表示未释或残断）：</w:t>
      </w:r>
    </w:p>
    <w:p>
      <w:pPr>
        <w:pStyle w:val="2"/>
      </w:pPr>
      <w:r>
        <w:t>〼□隶臣滑人［1］。Ⅰ</w:t>
      </w:r>
    </w:p>
    <w:p>
      <w:pPr>
        <w:pStyle w:val="2"/>
      </w:pPr>
      <w:r>
        <w:t>〼    感手［2］。Ⅱ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40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[1]滑，人名。</w:t>
      </w:r>
    </w:p>
    <w:p>
      <w:pPr>
        <w:pStyle w:val="2"/>
      </w:pPr>
      <w:r>
        <w:t>[2]感，人名。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- 01原始资料/第一卷(500)修改(2).xlsx：8-48（第124行）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