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5-16，属里耶古城一号井第五层（J1⑤）材料。《里耶秦简牍校释》第一卷著录于第 12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12 页释文，照录（〼 表示未释或残断）：</w:t>
      </w:r>
    </w:p>
    <w:p>
      <w:pPr>
        <w:pStyle w:val="2"/>
      </w:pPr>
      <w:r>
        <w:t>〼□阳□〼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残简「□阳□」。残缺的地名留下了想象空间。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- 01原始资料/第一卷(500)修改(2).xlsx：5-16（第17行）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