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5-19，属里耶古城一号井第五层（J1⑤）材料。《里耶秦简牍校释》第一卷著录于第 12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12 页释文，照录（〼 表示未释或残断）：</w:t>
      </w:r>
    </w:p>
    <w:p>
      <w:pPr>
        <w:pStyle w:val="2"/>
      </w:pPr>
      <w:r>
        <w:t>〼【叔】荅叶有［1］〼Ⅰ</w:t>
      </w:r>
    </w:p>
    <w:p>
      <w:pPr>
        <w:pStyle w:val="2"/>
      </w:pPr>
      <w:r>
        <w:t>〼实焦□〼Ⅱ</w:t>
      </w:r>
    </w:p>
    <w:p>
      <w:pPr>
        <w:pStyle w:val="2"/>
      </w:pPr>
      <w:r>
        <w:t>〼□畏害所□［2］〼Ⅲ</w:t>
      </w:r>
    </w:p>
    <w:p>
      <w:pPr>
        <w:pStyle w:val="2"/>
      </w:pPr>
      <w:r>
        <w:t>〼□□□□〼Ⅳ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12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荅，小豆。其前一字，残笔似是“叔”，疑是“菽”残字或借作“菽”，大豆。睡虎地秦简《秦律十八种·仓律》38-39号简云：“种：稻、麻亩用二斗大半斗，禾、麦亩一斗，黍、荅亩大半斗，叔（菽）亩半斗。利田畴，其有不尽此数者，可殹。其有本者，称议种之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12 页）涉及文书运转与书写，原文照录：</w:t>
      </w:r>
    </w:p>
    <w:p>
      <w:pPr>
        <w:pStyle w:val="2"/>
      </w:pPr>
      <w:r>
        <w:t>[2]畏，原释为“是”，今改释。《二年律令·行书律》266号简：“畏害及近边不可置邮者，令门亭卒、捕盗行之。”可参看。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「荅」为小豆、「叔（菽）」为大豆——古人的粮食品类。把今天的小豆、大豆摆上桌，认一认古名。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- 01原始资料/第一卷(500)修改(2).xlsx：5-19（第20行）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