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</w:pPr>
      <w:r>
        <w:t xml:space="preserve"> 简号 5-5</w:t>
      </w:r>
    </w:p>
    <w:p>
      <w:pPr>
        <w:pStyle w:val="2"/>
      </w:pPr>
      <w:r>
        <w:t xml:space="preserve"> 来源出处</w:t>
      </w:r>
    </w:p>
    <w:p>
      <w:pPr>
        <w:pStyle w:val="2"/>
      </w:pPr>
      <w:r>
        <w:t>出土编号 5-5，属里耶古城一号井第五层（J1⑤）材料。《里耶秦简牍校释》第一卷著录于第 8 页。图版底本为湖南省文物考古研究所编《里耶秦简（壹）》，文物出版社，2012。本卡释文、注释均照录《校释》原文，不改字、不补字；原缺字与存疑之处一仍其旧。</w:t>
      </w:r>
    </w:p>
    <w:p>
      <w:pPr>
        <w:pStyle w:val="2"/>
      </w:pPr>
      <w:r>
        <w:t xml:space="preserve"> 图片</w:t>
      </w:r>
    </w:p>
    <w:p>
      <w:pPr>
        <w:pStyle w:val="2"/>
      </w:pPr>
      <w:r>
        <w:t>正式图版底本：湖南省文物考古研究所编《里耶秦简（壹）》（文物出版社，2012），按简号 5-5 查对应图版及正、背面。</w:t>
      </w:r>
    </w:p>
    <w:p>
      <w:pPr>
        <w:pStyle w:val="2"/>
      </w:pPr>
      <w:r>
        <w:t>在线入口：引得市《里耶秦简》释文库 https://www.mebag.com/index/liye/list.asp 。</w:t>
      </w:r>
    </w:p>
    <w:p>
      <w:pPr>
        <w:pStyle w:val="2"/>
      </w:pPr>
      <w:r>
        <w:t xml:space="preserve"> 释文</w:t>
      </w:r>
    </w:p>
    <w:p>
      <w:pPr>
        <w:pStyle w:val="2"/>
      </w:pPr>
      <w:r>
        <w:t>《里耶秦简牍校释》第一卷第 8 页释文，照录（〼 表示未释或残断）：</w:t>
      </w:r>
    </w:p>
    <w:p>
      <w:pPr>
        <w:pStyle w:val="2"/>
      </w:pPr>
      <w:r>
        <w:t>〼 夌（陵）公臤忑告诱［1］〼</w:t>
      </w:r>
    </w:p>
    <w:p>
      <w:pPr>
        <w:pStyle w:val="2"/>
      </w:pPr>
      <w:r>
        <w:t>〼 夌（陵）行士事𠯭戈［2］〼（背）</w:t>
      </w:r>
    </w:p>
    <w:p>
      <w:pPr>
        <w:pStyle w:val="2"/>
      </w:pPr>
      <w:r>
        <w:t xml:space="preserve"> 文字</w:t>
      </w:r>
    </w:p>
    <w:p>
      <w:pPr>
        <w:pStyle w:val="2"/>
      </w:pPr>
      <w:r>
        <w:t>《校释》本条注释（第 8 页）涉及字词考释，原文照录：</w:t>
      </w:r>
    </w:p>
    <w:p>
      <w:pPr>
        <w:pStyle w:val="2"/>
      </w:pPr>
      <w:r>
        <w:t>单字：</w:t>
      </w:r>
    </w:p>
    <w:p>
      <w:pPr>
        <w:pStyle w:val="2"/>
      </w:pPr>
      <w:r>
        <w:t>[2]𠯭，疑是“昌”字</w:t>
      </w:r>
    </w:p>
    <w:p>
      <w:pPr>
        <w:pStyle w:val="2"/>
      </w:pPr>
      <w:r>
        <w:t>多字：</w:t>
      </w:r>
    </w:p>
    <w:p>
      <w:pPr>
        <w:pStyle w:val="2"/>
      </w:pPr>
      <w:r>
        <w:t>[1]，原释文作“”。下同。臤忑，人名。</w:t>
      </w:r>
    </w:p>
    <w:p>
      <w:pPr>
        <w:pStyle w:val="2"/>
      </w:pPr>
      <w:r>
        <w:t xml:space="preserve"> 书法</w:t>
      </w:r>
    </w:p>
    <w:p>
      <w:pPr>
        <w:pStyle w:val="2"/>
      </w:pPr>
      <w:r>
        <w:t xml:space="preserve"> 简牍形制</w:t>
      </w:r>
    </w:p>
    <w:p>
      <w:pPr>
        <w:pStyle w:val="2"/>
      </w:pPr>
      <w:r>
        <w:t xml:space="preserve"> 书写方式</w:t>
      </w:r>
    </w:p>
    <w:p>
      <w:pPr>
        <w:pStyle w:val="2"/>
      </w:pPr>
      <w:r>
        <w:t xml:space="preserve"> 美育价值</w:t>
      </w:r>
    </w:p>
    <w:p>
      <w:pPr>
        <w:pStyle w:val="2"/>
      </w:pPr>
      <w:r>
        <w:t>同一个「陵」字，正面背面各写一次，笔画略有出入——手写的「不标准」正是秦隶的味道。</w:t>
      </w:r>
    </w:p>
    <w:p>
      <w:pPr>
        <w:pStyle w:val="2"/>
      </w:pPr>
      <w:r>
        <w:t>让学生在正、背两个「夌（陵）」上圈出不同之处，感受手写体的个体差异。</w:t>
      </w:r>
    </w:p>
    <w:p>
      <w:pPr>
        <w:pStyle w:val="2"/>
      </w:pPr>
      <w:r>
        <w:t xml:space="preserve"> 关联</w:t>
      </w:r>
    </w:p>
    <w:p>
      <w:pPr>
        <w:pStyle w:val="2"/>
      </w:pPr>
      <w:r>
        <w:t>- 01原始资料/doc/：5-5.docx</w:t>
      </w:r>
    </w:p>
    <w:p>
      <w:pPr>
        <w:pStyle w:val="2"/>
      </w:pPr>
      <w:r>
        <w:t>- 01原始资料/第一卷(500)修改(2).xlsx：5-5（第6行）</w:t>
      </w:r>
    </w:p>
    <w:p>
      <w:pPr>
        <w:pStyle w:val="2"/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F2C31EB"/>
    <w:rsid w:val="2A236B57"/>
    <w:rsid w:val="37CF3D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'1.0' encoding='UTF-8' standalone='yes'?>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517</Words>
  <Characters>661</Characters>
  <Lines>0</Lines>
  <Paragraphs>0</Paragraphs>
  <TotalTime>2570</TotalTime>
  <ScaleCrop>false</ScaleCrop>
  <LinksUpToDate>false</LinksUpToDate>
  <CharactersWithSpaces>678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2026-10-08T13:27:00Z</dcterms:created>
  <dc:creator>li</dc:creator>
  <cp:lastModifiedBy>李振宁</cp:lastModifiedBy>
  <dcterms:modified xsi:type="dcterms:W3CDTF">2026-10-11T10:42:53Z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KSOTemplateDocerSaveRecord">
    <vt:lpwstr>eyJoZGlkIjoiNmFiODQ1YzQ2ZDRkZWJhMTZhNWQzYjQ5MjYwYzU3NWMiLCJ1c2VySWQiOiIxODU1NDM4MDMzIn0=</vt:lpwstr>
  </property>
  <property fmtid="{D5CDD505-2E9C-101B-9397-08002B2CF9AE}" pid="4" name="ICV">
    <vt:lpwstr>B5D56BCFF358477EAAA3C9E3F6B9DD06_12</vt:lpwstr>
  </property>
</Properties>
</file>