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6-15，属里耶古城一号井第六层（J1⑥）材料。《里耶秦简牍校释》第一卷著录于第 23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23 页释文，照录（〼 表示未释或残断）：</w:t>
      </w:r>
    </w:p>
    <w:p>
      <w:pPr>
        <w:pStyle w:val="2"/>
      </w:pPr>
      <w:r>
        <w:t>〼千三百七十二〼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「千三百七十二」。把数字换算成今天的写法，体会「简牍记数」的习惯。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- 01原始资料/第一卷(500)修改(2).xlsx：6-15（第52行）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