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6-24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6-24，属里耶古城一号井第六层（J1⑥）材料。《里耶秦简牍校释》第一卷著录于第 25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6-24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25 页释文，照录（〼 表示未释或残断）：</w:t>
      </w:r>
    </w:p>
    <w:p>
      <w:pPr>
        <w:pStyle w:val="2"/>
      </w:pPr>
      <w:r>
        <w:t>〼沅陵□〼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「沅陵」。与「迁陵」「洞庭」连起来，还原一条水路驿道。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- 01原始资料/第一卷(500)修改(2).xlsx：6-24（第61行）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