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01BCF4">
      <w:pPr>
        <w:jc w:val="both"/>
      </w:pPr>
      <w:r>
        <w:rPr>
          <w:rFonts w:ascii="宋体" w:cs="宋体"/>
          <w:sz w:val="21"/>
          <w:szCs w:val="21"/>
        </w:rPr>
        <w:t>方案</w:t>
      </w:r>
    </w:p>
    <w:p w14:paraId="011E881C">
      <w:pPr>
        <w:jc w:val="both"/>
      </w:pPr>
      <w:r>
        <w:rPr>
          <w:rFonts w:ascii="宋体" w:cs="宋体"/>
          <w:sz w:val="21"/>
          <w:szCs w:val="21"/>
        </w:rPr>
        <w:t>整体使用</w:t>
      </w:r>
      <w:r>
        <w:rPr>
          <w:rFonts w:ascii="宋体" w:cs="宋体"/>
          <w:b/>
          <w:bCs/>
          <w:sz w:val="21"/>
          <w:szCs w:val="21"/>
        </w:rPr>
        <w:t>GitHub</w:t>
      </w:r>
      <w:r>
        <w:rPr>
          <w:rFonts w:ascii="宋体" w:cs="宋体"/>
          <w:sz w:val="21"/>
          <w:szCs w:val="21"/>
        </w:rPr>
        <w:t>进行共享</w:t>
      </w:r>
    </w:p>
    <w:p w14:paraId="5F1B546D">
      <w:pPr>
        <w:jc w:val="both"/>
      </w:pPr>
      <w:r>
        <w:rPr>
          <w:rFonts w:ascii="宋体" w:cs="宋体"/>
          <w:sz w:val="21"/>
          <w:szCs w:val="21"/>
        </w:rPr>
        <w:t>1.</w:t>
      </w:r>
      <w:r>
        <w:rPr>
          <w:rFonts w:ascii="宋体" w:cs="宋体"/>
          <w:sz w:val="24"/>
          <w:szCs w:val="24"/>
        </w:rPr>
        <w:t>收集整理里耶秦简相关文献、图片、释文及背景资料：</w:t>
      </w:r>
    </w:p>
    <w:p w14:paraId="0FDA47BE">
      <w:pPr>
        <w:ind w:firstLine="420"/>
        <w:jc w:val="both"/>
      </w:pPr>
      <w:r>
        <w:rPr>
          <w:rFonts w:ascii="宋体" w:cs="宋体"/>
          <w:sz w:val="24"/>
          <w:szCs w:val="24"/>
        </w:rPr>
        <w:t>途径：从线上资源、文档等；购买图书，图片；新闻报道、学者文章等</w:t>
      </w:r>
    </w:p>
    <w:p w14:paraId="79DEA584">
      <w:pPr>
        <w:ind w:firstLine="420"/>
        <w:jc w:val="both"/>
      </w:pPr>
      <w:r>
        <w:rPr>
          <w:rFonts w:ascii="宋体" w:cs="宋体"/>
          <w:sz w:val="24"/>
          <w:szCs w:val="24"/>
        </w:rPr>
        <w:t>规范：各个资源表明</w:t>
      </w:r>
      <w:r>
        <w:rPr>
          <w:rFonts w:ascii="宋体" w:cs="宋体"/>
          <w:b/>
          <w:bCs/>
          <w:sz w:val="24"/>
          <w:szCs w:val="24"/>
        </w:rPr>
        <w:t>简号，来源出处，网址，推荐用途，分类整理</w:t>
      </w:r>
      <w:r>
        <w:rPr>
          <w:rFonts w:ascii="宋体" w:cs="宋体"/>
          <w:sz w:val="24"/>
          <w:szCs w:val="24"/>
        </w:rPr>
        <w:t>等</w:t>
      </w:r>
    </w:p>
    <w:p w14:paraId="4698C684">
      <w:pPr>
        <w:ind w:firstLine="420"/>
        <w:jc w:val="both"/>
      </w:pPr>
      <w:r>
        <w:rPr>
          <w:rFonts w:ascii="宋体" w:cs="宋体"/>
          <w:sz w:val="24"/>
          <w:szCs w:val="24"/>
        </w:rPr>
        <w:t>预算：</w:t>
      </w:r>
      <w:r>
        <w:rPr>
          <w:rFonts w:hint="eastAsia" w:ascii="宋体" w:cs="宋体"/>
          <w:sz w:val="24"/>
          <w:szCs w:val="24"/>
          <w:lang w:val="en-US" w:eastAsia="zh-CN"/>
        </w:rPr>
        <w:t>5</w:t>
      </w:r>
      <w:r>
        <w:rPr>
          <w:rFonts w:ascii="宋体" w:cs="宋体"/>
          <w:sz w:val="24"/>
          <w:szCs w:val="24"/>
        </w:rPr>
        <w:t>00（购买图书与线上文档）</w:t>
      </w:r>
    </w:p>
    <w:p w14:paraId="1AF13E9E">
      <w:pPr>
        <w:jc w:val="both"/>
      </w:pPr>
      <w:r>
        <w:rPr>
          <w:rFonts w:ascii="宋体" w:cs="宋体"/>
          <w:sz w:val="24"/>
          <w:szCs w:val="24"/>
        </w:rPr>
        <w:t>2.对秦简进行分类整理，如</w:t>
      </w:r>
      <w:r>
        <w:rPr>
          <w:rFonts w:ascii="宋体" w:cs="宋体"/>
          <w:b/>
          <w:bCs/>
          <w:sz w:val="24"/>
          <w:szCs w:val="24"/>
        </w:rPr>
        <w:t>行政、司法、邮驿、户籍、物资、日常生活</w:t>
      </w:r>
      <w:r>
        <w:rPr>
          <w:rFonts w:ascii="宋体" w:cs="宋体"/>
          <w:sz w:val="24"/>
          <w:szCs w:val="24"/>
        </w:rPr>
        <w:t>等</w:t>
      </w:r>
    </w:p>
    <w:p w14:paraId="1A40568C">
      <w:pPr>
        <w:ind w:firstLine="420"/>
        <w:jc w:val="both"/>
      </w:pPr>
      <w:r>
        <w:rPr>
          <w:rFonts w:ascii="宋体" w:cs="宋体"/>
          <w:sz w:val="24"/>
          <w:szCs w:val="24"/>
        </w:rPr>
        <w:t>规范：对文档和图片进行分类整理，使用简号作为id</w:t>
      </w:r>
    </w:p>
    <w:p w14:paraId="0CDE4B76">
      <w:pPr>
        <w:jc w:val="both"/>
      </w:pPr>
      <w:r>
        <w:rPr>
          <w:rFonts w:ascii="宋体" w:cs="宋体"/>
          <w:sz w:val="24"/>
          <w:szCs w:val="24"/>
        </w:rPr>
        <w:t>3.筛选具有故事性、代表性、美育价值的秦简内容</w:t>
      </w:r>
    </w:p>
    <w:p w14:paraId="6B14F72D">
      <w:pPr>
        <w:ind w:firstLine="420"/>
        <w:jc w:val="both"/>
      </w:pPr>
      <w:r>
        <w:rPr>
          <w:rFonts w:ascii="宋体" w:cs="宋体"/>
          <w:sz w:val="24"/>
          <w:szCs w:val="24"/>
        </w:rPr>
        <w:t>规范：记录获取来源出处，提供原文以及解析，图片等</w:t>
      </w:r>
    </w:p>
    <w:p w14:paraId="12DDEC90">
      <w:pPr>
        <w:jc w:val="both"/>
      </w:pPr>
      <w:r>
        <w:rPr>
          <w:rFonts w:ascii="宋体" w:cs="宋体"/>
          <w:sz w:val="24"/>
          <w:szCs w:val="24"/>
        </w:rPr>
        <w:t>5.图片</w:t>
      </w:r>
    </w:p>
    <w:p w14:paraId="7701D283">
      <w:pPr>
        <w:ind w:firstLine="420"/>
        <w:jc w:val="both"/>
      </w:pPr>
      <w:r>
        <w:rPr>
          <w:rFonts w:ascii="宋体" w:cs="宋体"/>
          <w:sz w:val="24"/>
          <w:szCs w:val="24"/>
        </w:rPr>
        <w:t>规范：表明图片出处，使用简号命名，并记录图片所描述内容</w:t>
      </w:r>
    </w:p>
    <w:p w14:paraId="2BC74745">
      <w:pPr>
        <w:ind w:firstLine="420"/>
        <w:jc w:val="both"/>
      </w:pPr>
      <w:r>
        <w:rPr>
          <w:rFonts w:ascii="宋体" w:cs="宋体"/>
          <w:sz w:val="24"/>
          <w:szCs w:val="24"/>
        </w:rPr>
        <w:t>预算：200（购买个别线上图片，图片处理软件会员）</w:t>
      </w:r>
    </w:p>
    <w:p w14:paraId="6AC9D723">
      <w:pPr>
        <w:jc w:val="both"/>
      </w:pPr>
      <w:r>
        <w:rPr>
          <w:rFonts w:ascii="宋体" w:cs="宋体"/>
          <w:sz w:val="24"/>
          <w:szCs w:val="24"/>
        </w:rPr>
        <w:t>4. 建立统一的图片引用、文字表述和资料出处规范</w:t>
      </w:r>
    </w:p>
    <w:p w14:paraId="14625E18">
      <w:pPr>
        <w:jc w:val="both"/>
      </w:pPr>
      <w:r>
        <w:rPr>
          <w:rFonts w:ascii="宋体" w:cs="宋体"/>
          <w:sz w:val="24"/>
          <w:szCs w:val="24"/>
        </w:rPr>
        <w:t>5.整理秦简文字、书法、简牍形制、书写方式等美育素材；</w:t>
      </w:r>
      <w:bookmarkStart w:id="0" w:name="_GoBack"/>
      <w:bookmarkEnd w:id="0"/>
    </w:p>
    <w:p w14:paraId="1B62B87D">
      <w:pPr>
        <w:ind w:firstLine="420"/>
        <w:jc w:val="both"/>
      </w:pPr>
      <w:r>
        <w:rPr>
          <w:rFonts w:ascii="宋体" w:cs="宋体"/>
          <w:sz w:val="24"/>
          <w:szCs w:val="24"/>
        </w:rPr>
        <w:t>规范：记录来源，美育价值，书法与书写方式介绍</w:t>
      </w:r>
    </w:p>
    <w:p w14:paraId="71634D30">
      <w:pPr>
        <w:jc w:val="both"/>
      </w:pPr>
      <w:r>
        <w:rPr>
          <w:rFonts w:hint="eastAsia" w:ascii="宋体" w:cs="宋体"/>
          <w:sz w:val="24"/>
          <w:szCs w:val="24"/>
          <w:lang w:val="en-US" w:eastAsia="zh-CN"/>
        </w:rPr>
        <w:t>其他</w:t>
      </w:r>
      <w:r>
        <w:rPr>
          <w:rFonts w:ascii="宋体" w:cs="宋体"/>
          <w:sz w:val="24"/>
          <w:szCs w:val="24"/>
        </w:rPr>
        <w:t>预算：</w:t>
      </w:r>
      <w:r>
        <w:rPr>
          <w:rFonts w:hint="eastAsia" w:ascii="宋体" w:cs="宋体"/>
          <w:sz w:val="24"/>
          <w:szCs w:val="24"/>
          <w:lang w:val="en-US" w:eastAsia="zh-CN"/>
        </w:rPr>
        <w:t>150</w:t>
      </w:r>
      <w:r>
        <w:rPr>
          <w:rFonts w:ascii="宋体" w:cs="宋体"/>
          <w:sz w:val="24"/>
          <w:szCs w:val="24"/>
        </w:rPr>
        <w:t>（智能体）+网盘（</w:t>
      </w:r>
      <w:r>
        <w:rPr>
          <w:rFonts w:hint="eastAsia" w:ascii="宋体" w:cs="宋体"/>
          <w:sz w:val="24"/>
          <w:szCs w:val="24"/>
          <w:lang w:val="en-US" w:eastAsia="zh-CN"/>
        </w:rPr>
        <w:t>150</w:t>
      </w:r>
      <w:r>
        <w:rPr>
          <w:rFonts w:ascii="宋体" w:cs="宋体"/>
          <w:sz w:val="24"/>
          <w:szCs w:val="24"/>
        </w:rPr>
        <w:t>）</w:t>
      </w:r>
    </w:p>
    <w:p w14:paraId="408693BB">
      <w:pPr>
        <w:jc w:val="both"/>
        <w:rPr>
          <w:rFonts w:ascii="宋体" w:cs="宋体"/>
          <w:sz w:val="24"/>
          <w:szCs w:val="24"/>
        </w:rPr>
      </w:pPr>
      <w:r>
        <w:rPr>
          <w:rFonts w:ascii="宋体" w:cs="宋体"/>
          <w:sz w:val="24"/>
          <w:szCs w:val="24"/>
        </w:rPr>
        <w:t>总计：约</w:t>
      </w:r>
      <w:r>
        <w:rPr>
          <w:rFonts w:hint="eastAsia" w:ascii="宋体" w:cs="宋体"/>
          <w:sz w:val="24"/>
          <w:szCs w:val="24"/>
          <w:lang w:val="en-US" w:eastAsia="zh-CN"/>
        </w:rPr>
        <w:t>1</w:t>
      </w:r>
      <w:r>
        <w:rPr>
          <w:rFonts w:ascii="宋体" w:cs="宋体"/>
          <w:sz w:val="24"/>
          <w:szCs w:val="24"/>
        </w:rPr>
        <w:t>0</w:t>
      </w:r>
      <w:r>
        <w:rPr>
          <w:rFonts w:hint="eastAsia" w:ascii="宋体" w:cs="宋体"/>
          <w:sz w:val="24"/>
          <w:szCs w:val="24"/>
          <w:lang w:val="en-US" w:eastAsia="zh-CN"/>
        </w:rPr>
        <w:t>0</w:t>
      </w:r>
      <w:r>
        <w:rPr>
          <w:rFonts w:ascii="宋体" w:cs="宋体"/>
          <w:sz w:val="24"/>
          <w:szCs w:val="24"/>
        </w:rPr>
        <w:t>0元</w:t>
      </w:r>
    </w:p>
    <w:p w14:paraId="6E545623">
      <w:pPr>
        <w:jc w:val="both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9865" cy="4665345"/>
            <wp:effectExtent l="0" t="0" r="3175" b="13335"/>
            <wp:docPr id="1" name="图片 1" descr="ab2f98dbe16ea270ef97257515d8f9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ab2f98dbe16ea270ef97257515d8f95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66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BF95F">
      <w:pPr>
        <w:jc w:val="both"/>
        <w:rPr>
          <w:rFonts w:hint="eastAsia" w:eastAsiaTheme="minorEastAsia"/>
          <w:lang w:eastAsia="zh-CN"/>
        </w:rPr>
      </w:pPr>
      <w:r>
        <w:drawing>
          <wp:inline distT="0" distB="0" distL="114300" distR="114300">
            <wp:extent cx="5272405" cy="1357630"/>
            <wp:effectExtent l="0" t="0" r="635" b="1397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35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B32C00"/>
    <w:rsid w:val="052D6C99"/>
    <w:rsid w:val="0C3D1EB8"/>
    <w:rsid w:val="0D49663A"/>
    <w:rsid w:val="0E402A74"/>
    <w:rsid w:val="0E6B438E"/>
    <w:rsid w:val="0F4E618A"/>
    <w:rsid w:val="167504A0"/>
    <w:rsid w:val="208714FC"/>
    <w:rsid w:val="22E569AE"/>
    <w:rsid w:val="23BA1AA7"/>
    <w:rsid w:val="26B20955"/>
    <w:rsid w:val="292C49EE"/>
    <w:rsid w:val="29FF0355"/>
    <w:rsid w:val="2A9C3DF6"/>
    <w:rsid w:val="2B9D7E25"/>
    <w:rsid w:val="36714388"/>
    <w:rsid w:val="393873DF"/>
    <w:rsid w:val="3BCD02B3"/>
    <w:rsid w:val="3CF16201"/>
    <w:rsid w:val="40955117"/>
    <w:rsid w:val="45E701C3"/>
    <w:rsid w:val="46DD15C6"/>
    <w:rsid w:val="47A04ACD"/>
    <w:rsid w:val="47CA7D9C"/>
    <w:rsid w:val="490966A2"/>
    <w:rsid w:val="4A7A7858"/>
    <w:rsid w:val="4FF27E90"/>
    <w:rsid w:val="503009B9"/>
    <w:rsid w:val="5DDE7CA6"/>
    <w:rsid w:val="68AF4719"/>
    <w:rsid w:val="69023866"/>
    <w:rsid w:val="714300F4"/>
    <w:rsid w:val="74736F42"/>
    <w:rsid w:val="7B7F0130"/>
    <w:rsid w:val="7FBD5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361</Words>
  <Characters>385</Characters>
  <Lines>0</Lines>
  <Paragraphs>0</Paragraphs>
  <TotalTime>43</TotalTime>
  <ScaleCrop>false</ScaleCrop>
  <LinksUpToDate>false</LinksUpToDate>
  <CharactersWithSpaces>386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2026-10-04T10:03:00Z</dcterms:created>
  <dc:creator>Hovekd</dc:creator>
  <cp:lastModifiedBy>郝康迪</cp:lastModifiedBy>
  <dcterms:modified xsi:type="dcterms:W3CDTF">2026-10-05T07:36:01Z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KSOTemplateDocerSaveRecord">
    <vt:lpwstr>eyJoZGlkIjoiZjE5MDgyZDUyMjE3NWYzMDYwYmRhYTdjNTRkNmRlMjciLCJ1c2VySWQiOiIxODU1NDM4MDU2In0=</vt:lpwstr>
  </property>
  <property fmtid="{D5CDD505-2E9C-101B-9397-08002B2CF9AE}" pid="4" name="ICV">
    <vt:lpwstr>5EE916B0971C4544AD4BEBDECFB59A02_12</vt:lpwstr>
  </property>
</Properties>
</file>