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5-4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5-4，属里耶古城一号井第五层（J1⑤）材料。《里耶秦简牍校释》第一卷著录于第 8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5-4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8 页释文，照录（〼 表示未释或残断）：</w:t>
      </w:r>
    </w:p>
    <w:p>
      <w:pPr>
        <w:pStyle w:val="2"/>
      </w:pPr>
      <w:r>
        <w:t>〼之中士下事［1］〼</w:t>
      </w:r>
    </w:p>
    <w:p>
      <w:pPr>
        <w:pStyle w:val="2"/>
      </w:pPr>
      <w:r>
        <w:t>〼死军坆【贞】〼（背）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8 页）涉及字词考释，原文照录：</w:t>
      </w:r>
    </w:p>
    <w:p>
      <w:pPr>
        <w:pStyle w:val="2"/>
      </w:pPr>
      <w:r>
        <w:t>单字：</w:t>
      </w:r>
    </w:p>
    <w:p>
      <w:pPr>
        <w:pStyle w:val="2"/>
      </w:pPr>
      <w:r>
        <w:t>［1］之，原释文作“止”。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一笔之差，文意全变。</w:t>
      </w:r>
    </w:p>
    <w:p>
      <w:pPr>
        <w:pStyle w:val="2"/>
      </w:pPr>
      <w:r>
        <w:t>出示「止／之」字形，让学生投票辨字，体会释字如何依赖字形与文意的双重证据。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- 01原始资料/doc/：5-4.docx</w:t>
      </w:r>
    </w:p>
    <w:p>
      <w:pPr>
        <w:pStyle w:val="2"/>
      </w:pPr>
      <w:r>
        <w:t>- 01原始资料/第一卷(500)修改(2).xlsx：5-4（第5行）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