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t xml:space="preserve"> 简号 5-8</w:t>
      </w:r>
    </w:p>
    <w:p>
      <w:pPr>
        <w:pStyle w:val="2"/>
      </w:pPr>
      <w:r>
        <w:t xml:space="preserve"> 来源出处</w:t>
      </w:r>
    </w:p>
    <w:p>
      <w:pPr>
        <w:pStyle w:val="2"/>
      </w:pPr>
      <w:r>
        <w:t>出土编号 5-8，属里耶古城一号井第五层（J1⑤）材料。《里耶秦简牍校释》第一卷著录于第 11 页。图版底本为湖南省文物考古研究所编《里耶秦简（壹）》，文物出版社，2012。本卡释文、注释均照录《校释》原文，不改字、不补字；原缺字与存疑之处一仍其旧。</w:t>
      </w:r>
    </w:p>
    <w:p>
      <w:pPr>
        <w:pStyle w:val="2"/>
      </w:pPr>
      <w:r>
        <w:t xml:space="preserve"> 图片</w:t>
      </w:r>
    </w:p>
    <w:p>
      <w:pPr>
        <w:pStyle w:val="2"/>
      </w:pPr>
      <w:r>
        <w:t>正式图版底本：湖南省文物考古研究所编《里耶秦简（壹）》（文物出版社，2012），按简号 5-8 查对应图版及正、背面。</w:t>
      </w:r>
    </w:p>
    <w:p>
      <w:pPr>
        <w:pStyle w:val="2"/>
      </w:pPr>
      <w:r>
        <w:t>在线入口：引得市《里耶秦简》释文库 https://www.mebag.com/index/liye/list.asp 。</w:t>
      </w:r>
    </w:p>
    <w:p>
      <w:pPr>
        <w:pStyle w:val="2"/>
      </w:pPr>
      <w:r>
        <w:t xml:space="preserve"> 释文</w:t>
      </w:r>
    </w:p>
    <w:p>
      <w:pPr>
        <w:pStyle w:val="2"/>
      </w:pPr>
      <w:r>
        <w:t>《里耶秦简牍校释》第一卷第 11 页释文，照录（〼 表示未释或残断）：</w:t>
      </w:r>
    </w:p>
    <w:p>
      <w:pPr>
        <w:pStyle w:val="2"/>
      </w:pPr>
      <w:r>
        <w:t>〼□□□□〼</w:t>
      </w:r>
    </w:p>
    <w:p>
      <w:pPr>
        <w:pStyle w:val="2"/>
      </w:pPr>
      <w:r>
        <w:t>〼□夌（陵）□［1］〼（背）</w:t>
      </w:r>
    </w:p>
    <w:p>
      <w:pPr>
        <w:pStyle w:val="2"/>
      </w:pPr>
      <w:r>
        <w:t xml:space="preserve"> 文字</w:t>
      </w:r>
    </w:p>
    <w:p>
      <w:pPr>
        <w:pStyle w:val="2"/>
      </w:pPr>
      <w:r>
        <w:t>《校释》本条注释（第 11 页）涉及字词考释，原文照录：</w:t>
      </w:r>
    </w:p>
    <w:p>
      <w:pPr>
        <w:pStyle w:val="2"/>
      </w:pPr>
      <w:r>
        <w:t>多字：</w:t>
      </w:r>
    </w:p>
    <w:p>
      <w:pPr>
        <w:pStyle w:val="2"/>
      </w:pPr>
      <w:r>
        <w:t>[1]第一字似是“舍”。，原释文作“”。“夌”后一字，疑从宀从邑，目前有宫、邑、序、大邑及宛几种释法4。</w:t>
      </w:r>
    </w:p>
    <w:p>
      <w:pPr>
        <w:pStyle w:val="2"/>
      </w:pPr>
      <w:r>
        <w:t xml:space="preserve"> 书法</w:t>
      </w:r>
    </w:p>
    <w:p>
      <w:pPr>
        <w:pStyle w:val="2"/>
      </w:pPr>
      <w:r>
        <w:t xml:space="preserve"> 简牍形制</w:t>
      </w:r>
    </w:p>
    <w:p>
      <w:pPr>
        <w:pStyle w:val="2"/>
      </w:pPr>
      <w:r>
        <w:t xml:space="preserve"> 书写方式</w:t>
      </w:r>
    </w:p>
    <w:p>
      <w:pPr>
        <w:pStyle w:val="2"/>
      </w:pPr>
      <w:r>
        <w:t xml:space="preserve"> 美育价值</w:t>
      </w:r>
    </w:p>
    <w:p>
      <w:pPr>
        <w:pStyle w:val="2"/>
      </w:pPr>
      <w:r>
        <w:t>一个「从宀从邑」的残字竟有宫、邑、序、大邑、宛五种释法。让学生体会「证据不足时，学者为什么宁愿列出多种可能」。</w:t>
      </w:r>
    </w:p>
    <w:p>
      <w:pPr>
        <w:pStyle w:val="2"/>
      </w:pPr>
      <w:r>
        <w:t xml:space="preserve"> 关联</w:t>
      </w:r>
    </w:p>
    <w:p>
      <w:pPr>
        <w:pStyle w:val="2"/>
      </w:pPr>
      <w:r>
        <w:t>- 01原始资料/第一卷(500)修改(2).xlsx：5-8（第9行）</w:t>
      </w:r>
    </w:p>
    <w:p>
      <w:pPr>
        <w:pStyle w:val="2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2C31EB"/>
    <w:rsid w:val="2A236B57"/>
    <w:rsid w:val="37CF3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517</Words>
  <Characters>661</Characters>
  <Lines>0</Lines>
  <Paragraphs>0</Paragraphs>
  <TotalTime>2570</TotalTime>
  <ScaleCrop>false</ScaleCrop>
  <LinksUpToDate>false</LinksUpToDate>
  <CharactersWithSpaces>678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2026-10-08T13:27:00Z</dcterms:created>
  <dc:creator>li</dc:creator>
  <cp:lastModifiedBy>李振宁</cp:lastModifiedBy>
  <dcterms:modified xsi:type="dcterms:W3CDTF">2026-10-11T10:42:53Z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eyJoZGlkIjoiNmFiODQ1YzQ2ZDRkZWJhMTZhNWQzYjQ5MjYwYzU3NWMiLCJ1c2VySWQiOiIxODU1NDM4MDMzIn0=</vt:lpwstr>
  </property>
  <property fmtid="{D5CDD505-2E9C-101B-9397-08002B2CF9AE}" pid="4" name="ICV">
    <vt:lpwstr>B5D56BCFF358477EAAA3C9E3F6B9DD06_12</vt:lpwstr>
  </property>
</Properties>
</file>