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8-20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8-20，属里耶古城一号井第八层（J1⑧）材料。《里耶秦简牍校释》第一卷著录于第 33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8-20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33 页释文，照录（〼 表示未释或残断）：</w:t>
      </w:r>
    </w:p>
    <w:p>
      <w:pPr>
        <w:pStyle w:val="2"/>
      </w:pPr>
      <w:r>
        <w:t>〼□□□□□□戍□〼Ⅰ</w:t>
      </w:r>
    </w:p>
    <w:p>
      <w:pPr>
        <w:pStyle w:val="2"/>
      </w:pPr>
      <w:r>
        <w:t>〼□□曹发。    〼Ⅱ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「□□曹发」。曹署启封的格式。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- 01原始资料/第一卷(500)修改(2).xlsx：8-20（第97行）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