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8-27，属里耶古城一号井第八层（J1⑧）材料。《里耶秦简牍校释》第一卷著录于第 35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35 页释文，照录（〼 表示未释或残断）：</w:t>
      </w:r>
    </w:p>
    <w:p>
      <w:pPr>
        <w:pStyle w:val="2"/>
      </w:pPr>
      <w:r>
        <w:t>石。    丗五年九月乙丑朔［1］。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35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[1]丗五年，前212年。乙，原释文作“己”。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「丗五年九月乙丑朔」，「乙」原释文作「己」──纪年简中的一字之改。一个干支字改错，会带来什么后果？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- 01原始资料/第一卷(500)修改(2).xlsx：8-27（第106行）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