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8-34，属里耶古城一号井第八层（J1⑧）材料。《里耶秦简牍校释》第一卷著录于第 37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37 页释文，照录（〼 表示未释或残断）：</w:t>
      </w:r>
    </w:p>
    <w:p>
      <w:pPr>
        <w:pStyle w:val="2"/>
      </w:pPr>
      <w:r>
        <w:t>西巫里夫练属五百朱□□□□［1］〼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37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[1]西，疑是县名。《汉书·地理志》陇西郡有西县，治所在今甘肃礼县北。巫里，疑是里名。夫，疑是“大夫”合文。朱，原释文作“未”，恐当读为“铢”。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- 01原始资料/第一卷(500)修改(2).xlsx：8-34（第111行）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