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8-41，属里耶古城一号井第八层（J1⑧）材料。《里耶秦简牍校释》第一卷著录于第 38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38 页释文，照录（〼 表示未释或残断）：</w:t>
      </w:r>
    </w:p>
    <w:p>
      <w:pPr>
        <w:pStyle w:val="2"/>
      </w:pPr>
      <w:r>
        <w:t>〼死亡者别以为二课，不（应）令，书到亟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- 01原始资料/第一卷(500)修改(2).xlsx：8-41（第119行）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