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pStyle w:val="2"/>
      </w:pPr>
      <w:r>
        <w:t xml:space="preserve"> 简号 8-43</w:t>
      </w:r>
    </w:p>
    <w:p>
      <w:pPr>
        <w:pStyle w:val="2"/>
      </w:pPr>
      <w:r>
        <w:t xml:space="preserve"> 来源出处</w:t>
      </w:r>
    </w:p>
    <w:p>
      <w:pPr>
        <w:pStyle w:val="2"/>
      </w:pPr>
      <w:r>
        <w:t>出土编号 8-43，属里耶古城一号井第八层（J1⑧）材料。《里耶秦简牍校释》第一卷著录于第 39 页。图版底本为湖南省文物考古研究所编《里耶秦简（壹）》，文物出版社，2012。本卡释文、注释均照录《校释》原文，不改字、不补字；原缺字与存疑之处一仍其旧。</w:t>
      </w:r>
    </w:p>
    <w:p>
      <w:pPr>
        <w:pStyle w:val="2"/>
      </w:pPr>
      <w:r>
        <w:t xml:space="preserve"> 图片</w:t>
      </w:r>
    </w:p>
    <w:p>
      <w:pPr>
        <w:pStyle w:val="2"/>
      </w:pPr>
      <w:r>
        <w:t>正式图版底本：湖南省文物考古研究所编《里耶秦简（壹）》（文物出版社，2012），按简号 8-43 查对应图版及正、背面。</w:t>
      </w:r>
    </w:p>
    <w:p>
      <w:pPr>
        <w:pStyle w:val="2"/>
      </w:pPr>
      <w:r>
        <w:t>在线入口：引得市《里耶秦简》释文库 https://www.mebag.com/index/liye/list.asp 。</w:t>
      </w:r>
    </w:p>
    <w:p>
      <w:pPr>
        <w:pStyle w:val="2"/>
      </w:pPr>
      <w:r>
        <w:t xml:space="preserve"> 释文</w:t>
      </w:r>
    </w:p>
    <w:p>
      <w:pPr>
        <w:pStyle w:val="2"/>
      </w:pPr>
      <w:r>
        <w:t>《里耶秦简牍校释》第一卷第 39 页释文，照录（〼 表示未释或残断）：</w:t>
      </w:r>
    </w:p>
    <w:p>
      <w:pPr>
        <w:pStyle w:val="2"/>
      </w:pPr>
      <w:r>
        <w:t>〼事渠黎□为庸［1］，何解？</w:t>
      </w:r>
    </w:p>
    <w:p>
      <w:pPr>
        <w:pStyle w:val="2"/>
      </w:pPr>
      <w:r>
        <w:t xml:space="preserve"> 文字</w:t>
      </w:r>
    </w:p>
    <w:p>
      <w:pPr>
        <w:pStyle w:val="2"/>
      </w:pPr>
      <w:r>
        <w:t>《校释》本条注释（第 39 页）涉及字词考释，原文照录：</w:t>
      </w:r>
    </w:p>
    <w:p>
      <w:pPr>
        <w:pStyle w:val="2"/>
      </w:pPr>
      <w:r>
        <w:t>单字：</w:t>
      </w:r>
    </w:p>
    <w:p>
      <w:pPr>
        <w:pStyle w:val="2"/>
      </w:pPr>
      <w:r>
        <w:t>[1]渠，原释文作“奘”。黎后一字，原释文作“以”。庸，受雇，也指受雇用的劳动者。《汉书·司马相如传》：“相如身自着犊鼻裈，与庸保杂作，涤器于市中”，颜注云：“庸即谓赁作者。”《封诊式》18号简“□捕”条有“自昼甲见丙阴市庸中”，《二年律令·亡律》172号简：“取亡罪人为庸，不知其亡，以舍亡人律论之。”</w:t>
      </w:r>
    </w:p>
    <w:p>
      <w:pPr>
        <w:pStyle w:val="2"/>
      </w:pPr>
      <w:r>
        <w:t xml:space="preserve"> 书法</w:t>
      </w:r>
    </w:p>
    <w:p>
      <w:pPr>
        <w:pStyle w:val="2"/>
      </w:pPr>
      <w:r>
        <w:t xml:space="preserve"> 简牍形制</w:t>
      </w:r>
    </w:p>
    <w:p>
      <w:pPr>
        <w:pStyle w:val="2"/>
      </w:pPr>
      <w:r>
        <w:t xml:space="preserve"> 书写方式</w:t>
      </w:r>
    </w:p>
    <w:p>
      <w:pPr>
        <w:pStyle w:val="2"/>
      </w:pPr>
      <w:r>
        <w:t xml:space="preserve"> 美育价值</w:t>
      </w:r>
    </w:p>
    <w:p>
      <w:pPr>
        <w:pStyle w:val="2"/>
      </w:pPr>
      <w:r>
        <w:t xml:space="preserve"> 关联</w:t>
      </w:r>
    </w:p>
    <w:p>
      <w:pPr>
        <w:pStyle w:val="2"/>
      </w:pPr>
      <w:r>
        <w:t>- 01原始资料/第一卷(500)修改(2).xlsx：8-43（第122行）</w:t>
      </w:r>
    </w:p>
    <w:p>
      <w:pPr>
        <w:pStyle w:val="2"/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1F2C31EB"/>
    <w:rsid w:val="2A236B57"/>
    <w:rsid w:val="37CF3D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4">
    <w:name w:val="Default Paragraph Font"/>
    <w:semiHidden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Normal (Web)"/>
    <w:basedOn w:val="1"/>
    <w:qFormat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</w:styles>
</file>

<file path=word/_rels/document.xml.rels><?xml version='1.0' encoding='UTF-8' standalone='yes'?>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517</Words>
  <Characters>661</Characters>
  <Lines>0</Lines>
  <Paragraphs>0</Paragraphs>
  <TotalTime>2570</TotalTime>
  <ScaleCrop>false</ScaleCrop>
  <LinksUpToDate>false</LinksUpToDate>
  <CharactersWithSpaces>678</CharactersWithSpaces>
  <Application>WPS Office_12.1.0.28043_F1E327BC-269C-435d-A152-05C5408002CA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2026-10-08T13:27:00Z</dcterms:created>
  <dc:creator>li</dc:creator>
  <cp:lastModifiedBy>李振宁</cp:lastModifiedBy>
  <dcterms:modified xsi:type="dcterms:W3CDTF">2026-10-11T10:42:53Z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2052-12.1.0.28043</vt:lpwstr>
  </property>
  <property fmtid="{D5CDD505-2E9C-101B-9397-08002B2CF9AE}" pid="3" name="KSOTemplateDocerSaveRecord">
    <vt:lpwstr>eyJoZGlkIjoiNmFiODQ1YzQ2ZDRkZWJhMTZhNWQzYjQ5MjYwYzU3NWMiLCJ1c2VySWQiOiIxODU1NDM4MDMzIn0=</vt:lpwstr>
  </property>
  <property fmtid="{D5CDD505-2E9C-101B-9397-08002B2CF9AE}" pid="4" name="ICV">
    <vt:lpwstr>B5D56BCFF358477EAAA3C9E3F6B9DD06_12</vt:lpwstr>
  </property>
</Properties>
</file>