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8-68，属里耶古城一号井第八层（J1⑧）材料。《里耶秦简牍校释》第一卷著录于第 53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53 页释文，照录（〼 表示未释或残断）：</w:t>
      </w:r>
    </w:p>
    <w:p>
      <w:pPr>
        <w:pStyle w:val="2"/>
      </w:pPr>
      <w:r>
        <w:t>守    守守守［1］    适言之〼</w:t>
      </w:r>
    </w:p>
    <w:p>
      <w:pPr>
        <w:pStyle w:val="2"/>
      </w:pPr>
      <w:r>
        <w:t>与与〼（背）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53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[1]“守守”后，原释文作“”，今删。原注释：正背面书写顺序相反。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- 01原始资料/第一卷(500)修改(2).xlsx：8-68（第145行）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