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t>Town note: The sealed bell tower is watched at dusk.</w:t>
      </w:r>
    </w:p>
  </w:body>
</w:document>
</file>

<file path=word/_rels/document.xml.rels><?xml version="1.0" encoding="UTF-8" standalone="yes"?>
<Relationships xmlns="http://schemas.openxmlformats.org/package/2006/relationships" />

</file>