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E88A71" w14:textId="77777777" w:rsidR="00A3081E" w:rsidRDefault="00A3081E">
      <w:r w:rsidRPr="00E43491">
        <w:rPr>
          <w:b/>
        </w:rPr>
        <w:t>Tabela 01</w:t>
      </w:r>
      <w:r>
        <w:t>: 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4350"/>
        <w:gridCol w:w="1172"/>
      </w:tblGrid>
      <w:tr w:rsidR="00A3081E" w:rsidRPr="00A3081E" w14:paraId="0AE75481" w14:textId="77777777" w:rsidTr="5E854F6E">
        <w:trPr>
          <w:trHeight w:val="292"/>
        </w:trPr>
        <w:tc>
          <w:tcPr>
            <w:tcW w:w="2972" w:type="dxa"/>
            <w:shd w:val="clear" w:color="auto" w:fill="D9D9D9" w:themeFill="background1" w:themeFillShade="D9"/>
          </w:tcPr>
          <w:p w14:paraId="76C943B1" w14:textId="77777777" w:rsidR="00A3081E" w:rsidRPr="00A3081E" w:rsidRDefault="00A3081E" w:rsidP="00A3081E">
            <w:pPr>
              <w:jc w:val="center"/>
              <w:rPr>
                <w:b/>
              </w:rPr>
            </w:pPr>
            <w:r w:rsidRPr="00A3081E">
              <w:rPr>
                <w:b/>
              </w:rPr>
              <w:t>Requisito</w:t>
            </w:r>
          </w:p>
        </w:tc>
        <w:tc>
          <w:tcPr>
            <w:tcW w:w="4350" w:type="dxa"/>
            <w:shd w:val="clear" w:color="auto" w:fill="D9D9D9" w:themeFill="background1" w:themeFillShade="D9"/>
          </w:tcPr>
          <w:p w14:paraId="212251CE" w14:textId="77777777" w:rsidR="00A3081E" w:rsidRPr="00A3081E" w:rsidRDefault="00A3081E" w:rsidP="00A3081E">
            <w:pPr>
              <w:jc w:val="center"/>
              <w:rPr>
                <w:b/>
              </w:rPr>
            </w:pPr>
            <w:r w:rsidRPr="00A3081E">
              <w:rPr>
                <w:b/>
              </w:rPr>
              <w:t>Descrição</w:t>
            </w:r>
          </w:p>
        </w:tc>
        <w:tc>
          <w:tcPr>
            <w:tcW w:w="1172" w:type="dxa"/>
            <w:shd w:val="clear" w:color="auto" w:fill="D9D9D9" w:themeFill="background1" w:themeFillShade="D9"/>
          </w:tcPr>
          <w:p w14:paraId="60A200BE" w14:textId="77777777" w:rsidR="00A3081E" w:rsidRPr="00A3081E" w:rsidRDefault="00A3081E" w:rsidP="00A3081E">
            <w:pPr>
              <w:jc w:val="center"/>
              <w:rPr>
                <w:b/>
              </w:rPr>
            </w:pPr>
            <w:r w:rsidRPr="00A3081E">
              <w:rPr>
                <w:b/>
              </w:rPr>
              <w:t>Prioridade</w:t>
            </w:r>
          </w:p>
        </w:tc>
      </w:tr>
      <w:tr w:rsidR="00A3081E" w14:paraId="0E4BEEF5" w14:textId="77777777" w:rsidTr="5E854F6E">
        <w:trPr>
          <w:trHeight w:val="1654"/>
        </w:trPr>
        <w:tc>
          <w:tcPr>
            <w:tcW w:w="2972" w:type="dxa"/>
          </w:tcPr>
          <w:p w14:paraId="2FADCDC9" w14:textId="1254AAA7" w:rsidR="00A3081E" w:rsidRDefault="00485B8B">
            <w:r w:rsidRPr="00485B8B">
              <w:t>[RF001</w:t>
            </w:r>
            <w:proofErr w:type="gramStart"/>
            <w:r w:rsidRPr="00485B8B">
              <w:t>] Prover</w:t>
            </w:r>
            <w:proofErr w:type="gramEnd"/>
            <w:r w:rsidRPr="00485B8B">
              <w:t xml:space="preserve"> tela de cadastro de usuário</w:t>
            </w:r>
          </w:p>
        </w:tc>
        <w:tc>
          <w:tcPr>
            <w:tcW w:w="4350" w:type="dxa"/>
          </w:tcPr>
          <w:p w14:paraId="5AC46CD1" w14:textId="3C261C3D" w:rsidR="00A3081E" w:rsidRDefault="0001580C">
            <w:r w:rsidRPr="0001580C">
              <w:t xml:space="preserve">A tela de cadastro exibirá campos para nome completo, e-mail e senha, além do botão de cadastrar. O e-mail deve ser válido e a senha deve ter no mínimo 8 caracteres alfanuméricos, sem espaços ou caracteres especiais. Um aviso será exibido caso algum campo esteja incorreto ou </w:t>
            </w:r>
            <w:proofErr w:type="gramStart"/>
            <w:r w:rsidRPr="0001580C">
              <w:t>vazio.</w:t>
            </w:r>
            <w:r w:rsidR="00A3081E">
              <w:t>.</w:t>
            </w:r>
            <w:proofErr w:type="gramEnd"/>
          </w:p>
        </w:tc>
        <w:tc>
          <w:tcPr>
            <w:tcW w:w="1172" w:type="dxa"/>
          </w:tcPr>
          <w:p w14:paraId="5DC2BAD2" w14:textId="77777777" w:rsidR="00A3081E" w:rsidRDefault="00A3081E">
            <w:r>
              <w:t>Alta</w:t>
            </w:r>
          </w:p>
        </w:tc>
      </w:tr>
      <w:tr w:rsidR="00A3081E" w14:paraId="6E5E2A25" w14:textId="77777777" w:rsidTr="5E854F6E">
        <w:trPr>
          <w:trHeight w:val="827"/>
        </w:trPr>
        <w:tc>
          <w:tcPr>
            <w:tcW w:w="2972" w:type="dxa"/>
          </w:tcPr>
          <w:p w14:paraId="04F07A4C" w14:textId="611C4252" w:rsidR="00A3081E" w:rsidRDefault="0001580C">
            <w:r w:rsidRPr="0001580C">
              <w:t>[RF002</w:t>
            </w:r>
            <w:proofErr w:type="gramStart"/>
            <w:r w:rsidRPr="0001580C">
              <w:t>] Verificar</w:t>
            </w:r>
            <w:proofErr w:type="gramEnd"/>
            <w:r w:rsidRPr="0001580C">
              <w:t xml:space="preserve"> informações do cadastro</w:t>
            </w:r>
          </w:p>
        </w:tc>
        <w:tc>
          <w:tcPr>
            <w:tcW w:w="4350" w:type="dxa"/>
          </w:tcPr>
          <w:p w14:paraId="1E5D60AD" w14:textId="6E2026A1" w:rsidR="00A3081E" w:rsidRDefault="0001580C">
            <w:r>
              <w:t>Ao clicar em cadastrar, o sistema validará todos os campos. Campos obrigatórios não podem estar vazios, o e-mail deve ter formato válido e a senha deve atender às regras de segurança Mensagens de erro serão exibidas em caso de inconsistência.</w:t>
            </w:r>
          </w:p>
        </w:tc>
        <w:tc>
          <w:tcPr>
            <w:tcW w:w="1172" w:type="dxa"/>
          </w:tcPr>
          <w:p w14:paraId="02E44DCE" w14:textId="77777777" w:rsidR="00A3081E" w:rsidRDefault="00A3081E">
            <w:r>
              <w:t>Alta</w:t>
            </w:r>
          </w:p>
        </w:tc>
      </w:tr>
      <w:tr w:rsidR="00A3081E" w14:paraId="71B3FBC8" w14:textId="77777777" w:rsidTr="5E854F6E">
        <w:trPr>
          <w:trHeight w:val="895"/>
        </w:trPr>
        <w:tc>
          <w:tcPr>
            <w:tcW w:w="2972" w:type="dxa"/>
          </w:tcPr>
          <w:p w14:paraId="396FC655" w14:textId="14AE951F" w:rsidR="00A3081E" w:rsidRDefault="0001580C">
            <w:r w:rsidRPr="0001580C">
              <w:t>[RF003</w:t>
            </w:r>
            <w:proofErr w:type="gramStart"/>
            <w:r w:rsidRPr="0001580C">
              <w:t>] Prover</w:t>
            </w:r>
            <w:proofErr w:type="gramEnd"/>
            <w:r w:rsidRPr="0001580C">
              <w:t xml:space="preserve"> tela de login</w:t>
            </w:r>
          </w:p>
        </w:tc>
        <w:tc>
          <w:tcPr>
            <w:tcW w:w="4350" w:type="dxa"/>
          </w:tcPr>
          <w:p w14:paraId="672A6659" w14:textId="46B37808" w:rsidR="00A3081E" w:rsidRDefault="0001580C">
            <w:r w:rsidRPr="0001580C">
              <w:t>A tela de login terá os campos usuário</w:t>
            </w:r>
            <w:r>
              <w:t xml:space="preserve">: </w:t>
            </w:r>
            <w:r w:rsidRPr="0001580C">
              <w:t>e-mail e senha, além das opções “Esqueceu a senha?” e “Cadastrar”. O e-mail</w:t>
            </w:r>
            <w:r>
              <w:t>, nome</w:t>
            </w:r>
            <w:r w:rsidRPr="0001580C">
              <w:t xml:space="preserve"> e a senha</w:t>
            </w:r>
            <w:r>
              <w:t xml:space="preserve"> deve ser </w:t>
            </w:r>
            <w:proofErr w:type="gramStart"/>
            <w:r>
              <w:t>validos</w:t>
            </w:r>
            <w:proofErr w:type="gramEnd"/>
            <w:r>
              <w:t xml:space="preserve"> no sistema</w:t>
            </w:r>
            <w:r w:rsidRPr="0001580C">
              <w:t>. Mensagem de erro será exibida em caso de login inválido.</w:t>
            </w:r>
          </w:p>
        </w:tc>
        <w:tc>
          <w:tcPr>
            <w:tcW w:w="1172" w:type="dxa"/>
          </w:tcPr>
          <w:p w14:paraId="0A37501D" w14:textId="161A2CFA" w:rsidR="00A3081E" w:rsidRDefault="0001580C">
            <w:r>
              <w:t>Alta</w:t>
            </w:r>
          </w:p>
        </w:tc>
      </w:tr>
      <w:tr w:rsidR="0001580C" w14:paraId="03913B55" w14:textId="77777777" w:rsidTr="5E854F6E">
        <w:trPr>
          <w:trHeight w:val="895"/>
        </w:trPr>
        <w:tc>
          <w:tcPr>
            <w:tcW w:w="2972" w:type="dxa"/>
          </w:tcPr>
          <w:p w14:paraId="4B6A513A" w14:textId="0A97E4FC" w:rsidR="0001580C" w:rsidRPr="0001580C" w:rsidRDefault="0001580C">
            <w:r w:rsidRPr="0001580C">
              <w:t>[RF004</w:t>
            </w:r>
            <w:proofErr w:type="gramStart"/>
            <w:r w:rsidRPr="0001580C">
              <w:t>] Prover</w:t>
            </w:r>
            <w:proofErr w:type="gramEnd"/>
            <w:r w:rsidRPr="0001580C">
              <w:t xml:space="preserve"> </w:t>
            </w:r>
            <w:r w:rsidR="007E2A2D">
              <w:t xml:space="preserve">tela de </w:t>
            </w:r>
            <w:r w:rsidRPr="0001580C">
              <w:t>recuperação de senha</w:t>
            </w:r>
          </w:p>
        </w:tc>
        <w:tc>
          <w:tcPr>
            <w:tcW w:w="4350" w:type="dxa"/>
          </w:tcPr>
          <w:p w14:paraId="48BAF164" w14:textId="01A16209" w:rsidR="0001580C" w:rsidRPr="0001580C" w:rsidRDefault="0001580C">
            <w:r w:rsidRPr="0001580C">
              <w:t>Permitir que o usuário recupere a senha através do e-mail cadastrado. A tela terá o campo de e-mail e o botão para enviar link de redefinição. Mensagem de confirmação será exibida após envio.</w:t>
            </w:r>
          </w:p>
        </w:tc>
        <w:tc>
          <w:tcPr>
            <w:tcW w:w="1172" w:type="dxa"/>
          </w:tcPr>
          <w:p w14:paraId="46CB6291" w14:textId="3AD03541" w:rsidR="0001580C" w:rsidRDefault="0001580C">
            <w:r>
              <w:t>Alta</w:t>
            </w:r>
          </w:p>
        </w:tc>
      </w:tr>
      <w:tr w:rsidR="0001580C" w14:paraId="53824090" w14:textId="77777777" w:rsidTr="5E854F6E">
        <w:trPr>
          <w:trHeight w:val="895"/>
        </w:trPr>
        <w:tc>
          <w:tcPr>
            <w:tcW w:w="2972" w:type="dxa"/>
          </w:tcPr>
          <w:p w14:paraId="759DD982" w14:textId="0B3FBF6C" w:rsidR="0001580C" w:rsidRPr="0001580C" w:rsidRDefault="00B578B3">
            <w:r>
              <w:t>[RF005</w:t>
            </w:r>
            <w:proofErr w:type="gramStart"/>
            <w:r>
              <w:t>] Prover</w:t>
            </w:r>
            <w:proofErr w:type="gramEnd"/>
            <w:r>
              <w:t xml:space="preserve"> tela inicial</w:t>
            </w:r>
          </w:p>
        </w:tc>
        <w:tc>
          <w:tcPr>
            <w:tcW w:w="4350" w:type="dxa"/>
          </w:tcPr>
          <w:p w14:paraId="43AE41D1" w14:textId="65478559" w:rsidR="00B578B3" w:rsidRPr="0001580C" w:rsidRDefault="00B578B3">
            <w:r w:rsidRPr="00B578B3">
              <w:t xml:space="preserve">A tela </w:t>
            </w:r>
            <w:r>
              <w:t>inicial vai funcionar</w:t>
            </w:r>
            <w:r w:rsidRPr="00B578B3">
              <w:t xml:space="preserve"> como painel principal do sistema. Ela mostrará uma saudação com o nome do usuário, resumo do progresso e botões para acessar Redação, Modelos, Desempenho, Histórico, Acervo e Configurações</w:t>
            </w:r>
          </w:p>
        </w:tc>
        <w:tc>
          <w:tcPr>
            <w:tcW w:w="1172" w:type="dxa"/>
          </w:tcPr>
          <w:p w14:paraId="0F1FD6DB" w14:textId="56BF88E8" w:rsidR="0001580C" w:rsidRDefault="00B578B3">
            <w:r>
              <w:t>Alta</w:t>
            </w:r>
          </w:p>
        </w:tc>
      </w:tr>
      <w:tr w:rsidR="0001580C" w14:paraId="1989E4DF" w14:textId="77777777" w:rsidTr="5E854F6E">
        <w:trPr>
          <w:trHeight w:val="895"/>
        </w:trPr>
        <w:tc>
          <w:tcPr>
            <w:tcW w:w="2972" w:type="dxa"/>
          </w:tcPr>
          <w:p w14:paraId="46F3A636" w14:textId="30863760" w:rsidR="0001580C" w:rsidRPr="0001580C" w:rsidRDefault="0001580C">
            <w:r w:rsidRPr="0001580C">
              <w:t>[RF006</w:t>
            </w:r>
            <w:proofErr w:type="gramStart"/>
            <w:r w:rsidRPr="0001580C">
              <w:t xml:space="preserve">] </w:t>
            </w:r>
            <w:r w:rsidR="007E2A2D">
              <w:t>Prover</w:t>
            </w:r>
            <w:proofErr w:type="gramEnd"/>
            <w:r w:rsidR="00B578B3" w:rsidRPr="009D19D7">
              <w:t xml:space="preserve"> ambiente para produção de redação</w:t>
            </w:r>
          </w:p>
        </w:tc>
        <w:tc>
          <w:tcPr>
            <w:tcW w:w="4350" w:type="dxa"/>
          </w:tcPr>
          <w:p w14:paraId="16A90BDE" w14:textId="192E46A8" w:rsidR="00B578B3" w:rsidRDefault="00B578B3" w:rsidP="00B578B3">
            <w:r w:rsidRPr="009D19D7">
              <w:t>Tela com editor de texto, botão Salvar, botão Enviar e contagem de caracteres</w:t>
            </w:r>
            <w:r>
              <w:t>.</w:t>
            </w:r>
          </w:p>
          <w:p w14:paraId="0C3C2D8D" w14:textId="469D2BE0" w:rsidR="0001580C" w:rsidRPr="0001580C" w:rsidRDefault="0001580C"/>
        </w:tc>
        <w:tc>
          <w:tcPr>
            <w:tcW w:w="1172" w:type="dxa"/>
          </w:tcPr>
          <w:p w14:paraId="7BAC3C15" w14:textId="5281D578" w:rsidR="0001580C" w:rsidRDefault="009D19D7">
            <w:r>
              <w:t>Alta</w:t>
            </w:r>
          </w:p>
        </w:tc>
      </w:tr>
      <w:tr w:rsidR="0001580C" w14:paraId="2346862A" w14:textId="77777777" w:rsidTr="5E854F6E">
        <w:trPr>
          <w:trHeight w:val="895"/>
        </w:trPr>
        <w:tc>
          <w:tcPr>
            <w:tcW w:w="2972" w:type="dxa"/>
          </w:tcPr>
          <w:p w14:paraId="5A1E0093" w14:textId="4D93ABEC" w:rsidR="0001580C" w:rsidRPr="0001580C" w:rsidRDefault="009D19D7">
            <w:r w:rsidRPr="009D19D7">
              <w:t>[RF007</w:t>
            </w:r>
            <w:proofErr w:type="gramStart"/>
            <w:r w:rsidRPr="009D19D7">
              <w:t xml:space="preserve">] </w:t>
            </w:r>
            <w:r w:rsidR="00B578B3" w:rsidRPr="0001580C">
              <w:t>Permitir</w:t>
            </w:r>
            <w:proofErr w:type="gramEnd"/>
            <w:r w:rsidR="00B578B3" w:rsidRPr="0001580C">
              <w:t xml:space="preserve"> seleção de tema</w:t>
            </w:r>
          </w:p>
        </w:tc>
        <w:tc>
          <w:tcPr>
            <w:tcW w:w="4350" w:type="dxa"/>
          </w:tcPr>
          <w:p w14:paraId="4C08DEC5" w14:textId="7AB27855" w:rsidR="0001580C" w:rsidRPr="0001580C" w:rsidRDefault="00B578B3">
            <w:r>
              <w:t xml:space="preserve"> </w:t>
            </w:r>
            <w:r w:rsidRPr="0001580C">
              <w:t xml:space="preserve">A tela exibirá uma lista de temas do ENEM e </w:t>
            </w:r>
            <w:r>
              <w:t>outros vestibulares semelhantes</w:t>
            </w:r>
            <w:r w:rsidRPr="0001580C">
              <w:t xml:space="preserve"> com opção de seleção via botão ou lista suspensa. Ao selecionar um tema, os textos norteadores correspondentes serão exibidos abaixo da seleção.</w:t>
            </w:r>
          </w:p>
        </w:tc>
        <w:tc>
          <w:tcPr>
            <w:tcW w:w="1172" w:type="dxa"/>
          </w:tcPr>
          <w:p w14:paraId="0B56FD77" w14:textId="55EAE864" w:rsidR="0001580C" w:rsidRDefault="006A3385">
            <w:r>
              <w:t>Alta</w:t>
            </w:r>
          </w:p>
        </w:tc>
      </w:tr>
      <w:tr w:rsidR="009D19D7" w14:paraId="434324F6" w14:textId="77777777" w:rsidTr="5E854F6E">
        <w:trPr>
          <w:trHeight w:val="895"/>
        </w:trPr>
        <w:tc>
          <w:tcPr>
            <w:tcW w:w="2972" w:type="dxa"/>
          </w:tcPr>
          <w:p w14:paraId="4E627DB4" w14:textId="493BFE0E" w:rsidR="009D19D7" w:rsidRPr="009D19D7" w:rsidRDefault="009D19D7">
            <w:r w:rsidRPr="009D19D7">
              <w:t>[RF008</w:t>
            </w:r>
            <w:proofErr w:type="gramStart"/>
            <w:r w:rsidRPr="009D19D7">
              <w:t xml:space="preserve">] </w:t>
            </w:r>
            <w:r w:rsidR="00B578B3">
              <w:t>E</w:t>
            </w:r>
            <w:r w:rsidR="00B578B3" w:rsidRPr="009D19D7">
              <w:t>xibir</w:t>
            </w:r>
            <w:proofErr w:type="gramEnd"/>
            <w:r w:rsidR="00B578B3" w:rsidRPr="009D19D7">
              <w:t xml:space="preserve"> textos norteadores do tema escolhido</w:t>
            </w:r>
          </w:p>
        </w:tc>
        <w:tc>
          <w:tcPr>
            <w:tcW w:w="4350" w:type="dxa"/>
          </w:tcPr>
          <w:p w14:paraId="337D5302" w14:textId="148CDACC" w:rsidR="009D19D7" w:rsidRPr="009D19D7" w:rsidRDefault="00B578B3">
            <w:r w:rsidRPr="009D19D7">
              <w:t>Após o usuário escolher um tema, a tela mostrará textos explicativos ou norteadores relacionados, que poderão ser rolados ou expandidos. Cada texto terá título e conteúdo resumido</w:t>
            </w:r>
          </w:p>
        </w:tc>
        <w:tc>
          <w:tcPr>
            <w:tcW w:w="1172" w:type="dxa"/>
          </w:tcPr>
          <w:p w14:paraId="69E64DCA" w14:textId="29ABE27E" w:rsidR="009D19D7" w:rsidRDefault="008575A2">
            <w:r>
              <w:t>Baixa</w:t>
            </w:r>
          </w:p>
        </w:tc>
      </w:tr>
      <w:tr w:rsidR="009D19D7" w14:paraId="6B491FF7" w14:textId="77777777" w:rsidTr="5E854F6E">
        <w:trPr>
          <w:trHeight w:val="895"/>
        </w:trPr>
        <w:tc>
          <w:tcPr>
            <w:tcW w:w="2972" w:type="dxa"/>
          </w:tcPr>
          <w:p w14:paraId="01EDBE66" w14:textId="638DB85B" w:rsidR="009D19D7" w:rsidRPr="009D19D7" w:rsidRDefault="009D19D7">
            <w:r w:rsidRPr="009D19D7">
              <w:t>[RF009</w:t>
            </w:r>
            <w:proofErr w:type="gramStart"/>
            <w:r w:rsidRPr="009D19D7">
              <w:t>] Realizar</w:t>
            </w:r>
            <w:proofErr w:type="gramEnd"/>
            <w:r w:rsidRPr="009D19D7">
              <w:t xml:space="preserve"> correção automática por IA</w:t>
            </w:r>
          </w:p>
        </w:tc>
        <w:tc>
          <w:tcPr>
            <w:tcW w:w="4350" w:type="dxa"/>
          </w:tcPr>
          <w:p w14:paraId="18ADF80B" w14:textId="515E67B3" w:rsidR="009D19D7" w:rsidRPr="009D19D7" w:rsidRDefault="009D19D7">
            <w:r w:rsidRPr="009D19D7">
              <w:t>Após envio da redação, a IA fará a correção considerando semântica, sintaxe, gramática e ortografia. O usuário verá os pontos avaliados e possíveis erros destacados</w:t>
            </w:r>
            <w:r>
              <w:t>, seguindo as competências avaliadas pelo Inep</w:t>
            </w:r>
            <w:r w:rsidRPr="009D19D7">
              <w:t>.</w:t>
            </w:r>
          </w:p>
        </w:tc>
        <w:tc>
          <w:tcPr>
            <w:tcW w:w="1172" w:type="dxa"/>
          </w:tcPr>
          <w:p w14:paraId="65117F2F" w14:textId="1487C546" w:rsidR="009D19D7" w:rsidRDefault="009D19D7">
            <w:r>
              <w:t>Alta</w:t>
            </w:r>
          </w:p>
        </w:tc>
      </w:tr>
      <w:tr w:rsidR="009D19D7" w14:paraId="395A41F2" w14:textId="77777777" w:rsidTr="5E854F6E">
        <w:trPr>
          <w:trHeight w:val="895"/>
        </w:trPr>
        <w:tc>
          <w:tcPr>
            <w:tcW w:w="2972" w:type="dxa"/>
          </w:tcPr>
          <w:p w14:paraId="6F5C242A" w14:textId="13D39B9A" w:rsidR="009D19D7" w:rsidRPr="009D19D7" w:rsidRDefault="009D19D7">
            <w:r w:rsidRPr="009D19D7">
              <w:lastRenderedPageBreak/>
              <w:t>[RF010</w:t>
            </w:r>
            <w:proofErr w:type="gramStart"/>
            <w:r w:rsidRPr="009D19D7">
              <w:t xml:space="preserve">] </w:t>
            </w:r>
            <w:r>
              <w:t>Prover</w:t>
            </w:r>
            <w:proofErr w:type="gramEnd"/>
            <w:r>
              <w:t xml:space="preserve"> tela de</w:t>
            </w:r>
            <w:r w:rsidRPr="009D19D7">
              <w:t xml:space="preserve"> feedback detalhado da correção</w:t>
            </w:r>
          </w:p>
        </w:tc>
        <w:tc>
          <w:tcPr>
            <w:tcW w:w="4350" w:type="dxa"/>
          </w:tcPr>
          <w:p w14:paraId="3CE44C94" w14:textId="36343F2A" w:rsidR="009D19D7" w:rsidRPr="009D19D7" w:rsidRDefault="009D19D7">
            <w:r w:rsidRPr="009D19D7">
              <w:t>Tela de feedback exibirá nota final, comentários, erros detalhados e sugestões de melhoria.</w:t>
            </w:r>
          </w:p>
        </w:tc>
        <w:tc>
          <w:tcPr>
            <w:tcW w:w="1172" w:type="dxa"/>
          </w:tcPr>
          <w:p w14:paraId="1D5AA435" w14:textId="0F248141" w:rsidR="009D19D7" w:rsidRDefault="009D19D7">
            <w:r>
              <w:t>Alta</w:t>
            </w:r>
          </w:p>
        </w:tc>
      </w:tr>
      <w:tr w:rsidR="009D19D7" w14:paraId="6BF756D3" w14:textId="77777777" w:rsidTr="5E854F6E">
        <w:trPr>
          <w:trHeight w:val="895"/>
        </w:trPr>
        <w:tc>
          <w:tcPr>
            <w:tcW w:w="2972" w:type="dxa"/>
          </w:tcPr>
          <w:p w14:paraId="56A0BFB3" w14:textId="7C91FF78" w:rsidR="009D19D7" w:rsidRPr="009D19D7" w:rsidRDefault="009D19D7">
            <w:r w:rsidRPr="009D19D7">
              <w:t>[RF011</w:t>
            </w:r>
            <w:proofErr w:type="gramStart"/>
            <w:r w:rsidRPr="009D19D7">
              <w:t xml:space="preserve">] </w:t>
            </w:r>
            <w:r>
              <w:t>Prover</w:t>
            </w:r>
            <w:proofErr w:type="gramEnd"/>
            <w:r w:rsidRPr="009D19D7">
              <w:t xml:space="preserve"> tela de desempenho do usuário</w:t>
            </w:r>
          </w:p>
        </w:tc>
        <w:tc>
          <w:tcPr>
            <w:tcW w:w="4350" w:type="dxa"/>
          </w:tcPr>
          <w:p w14:paraId="6FE7073F" w14:textId="4B1CF78D" w:rsidR="009D19D7" w:rsidRPr="009D19D7" w:rsidRDefault="009D19D7">
            <w:r w:rsidRPr="009D19D7">
              <w:t>Tela mostrará gráficos de evolução das redações, incluindo pontuações</w:t>
            </w:r>
            <w:r>
              <w:t xml:space="preserve"> e</w:t>
            </w:r>
            <w:r w:rsidRPr="009D19D7">
              <w:t xml:space="preserve"> erros recorrentes</w:t>
            </w:r>
            <w:r>
              <w:t>.</w:t>
            </w:r>
          </w:p>
        </w:tc>
        <w:tc>
          <w:tcPr>
            <w:tcW w:w="1172" w:type="dxa"/>
          </w:tcPr>
          <w:p w14:paraId="0D0DF832" w14:textId="601D2B5C" w:rsidR="009D19D7" w:rsidRDefault="006A3385">
            <w:r>
              <w:t>Media</w:t>
            </w:r>
          </w:p>
        </w:tc>
      </w:tr>
      <w:tr w:rsidR="009D19D7" w14:paraId="15794E51" w14:textId="77777777" w:rsidTr="5E854F6E">
        <w:trPr>
          <w:trHeight w:val="895"/>
        </w:trPr>
        <w:tc>
          <w:tcPr>
            <w:tcW w:w="2972" w:type="dxa"/>
          </w:tcPr>
          <w:p w14:paraId="0ACAD37E" w14:textId="177A05A0" w:rsidR="009D19D7" w:rsidRPr="009D19D7" w:rsidRDefault="009D19D7">
            <w:r w:rsidRPr="009D19D7">
              <w:t>[RF012</w:t>
            </w:r>
            <w:proofErr w:type="gramStart"/>
            <w:r w:rsidRPr="009D19D7">
              <w:t xml:space="preserve">] </w:t>
            </w:r>
            <w:r w:rsidR="007E2A2D">
              <w:t>Prover</w:t>
            </w:r>
            <w:proofErr w:type="gramEnd"/>
            <w:r w:rsidR="007E2A2D">
              <w:t xml:space="preserve"> tela de</w:t>
            </w:r>
            <w:r w:rsidRPr="009D19D7">
              <w:t xml:space="preserve"> histórico d</w:t>
            </w:r>
            <w:r w:rsidR="007E2A2D">
              <w:t>as</w:t>
            </w:r>
            <w:r w:rsidRPr="009D19D7">
              <w:t xml:space="preserve"> redações</w:t>
            </w:r>
          </w:p>
        </w:tc>
        <w:tc>
          <w:tcPr>
            <w:tcW w:w="4350" w:type="dxa"/>
          </w:tcPr>
          <w:p w14:paraId="22203F8C" w14:textId="5035F852" w:rsidR="009D19D7" w:rsidRPr="009D19D7" w:rsidRDefault="009D19D7">
            <w:r w:rsidRPr="009D19D7">
              <w:t>Tela exibirá todas as redações enviadas pelo usuário com data, tema, nota e link para visualização do texto e feedback.</w:t>
            </w:r>
          </w:p>
        </w:tc>
        <w:tc>
          <w:tcPr>
            <w:tcW w:w="1172" w:type="dxa"/>
          </w:tcPr>
          <w:p w14:paraId="4A32AF3B" w14:textId="76C17FEF" w:rsidR="009D19D7" w:rsidRDefault="006A3385">
            <w:r>
              <w:t>Alta</w:t>
            </w:r>
            <w:bookmarkStart w:id="0" w:name="_GoBack"/>
            <w:bookmarkEnd w:id="0"/>
          </w:p>
        </w:tc>
      </w:tr>
      <w:tr w:rsidR="009D19D7" w14:paraId="26BDF14B" w14:textId="77777777" w:rsidTr="5E854F6E">
        <w:trPr>
          <w:trHeight w:val="895"/>
        </w:trPr>
        <w:tc>
          <w:tcPr>
            <w:tcW w:w="2972" w:type="dxa"/>
          </w:tcPr>
          <w:p w14:paraId="69BE31C5" w14:textId="52C4F5E8" w:rsidR="009D19D7" w:rsidRPr="009D19D7" w:rsidRDefault="009D19D7">
            <w:r w:rsidRPr="009D19D7">
              <w:t>[RF013</w:t>
            </w:r>
            <w:proofErr w:type="gramStart"/>
            <w:r w:rsidRPr="009D19D7">
              <w:t xml:space="preserve">] </w:t>
            </w:r>
            <w:r w:rsidR="00B578B3">
              <w:t>Prover</w:t>
            </w:r>
            <w:proofErr w:type="gramEnd"/>
            <w:r w:rsidR="00B578B3">
              <w:t xml:space="preserve"> tela de </w:t>
            </w:r>
            <w:proofErr w:type="spellStart"/>
            <w:r w:rsidRPr="009D19D7">
              <w:t>chatbot</w:t>
            </w:r>
            <w:proofErr w:type="spellEnd"/>
            <w:r w:rsidRPr="009D19D7">
              <w:t xml:space="preserve"> de suporte para dúvidas sobre redação</w:t>
            </w:r>
          </w:p>
        </w:tc>
        <w:tc>
          <w:tcPr>
            <w:tcW w:w="4350" w:type="dxa"/>
          </w:tcPr>
          <w:p w14:paraId="4088432F" w14:textId="5770108B" w:rsidR="009D19D7" w:rsidRPr="009D19D7" w:rsidRDefault="008575A2">
            <w:r>
              <w:t xml:space="preserve">O </w:t>
            </w:r>
            <w:proofErr w:type="spellStart"/>
            <w:r>
              <w:t>Chatbot</w:t>
            </w:r>
            <w:proofErr w:type="spellEnd"/>
            <w:r>
              <w:t xml:space="preserve"> permitirá que o usuário consulte informações sobre suas redações anteriores ou receba respostas prontas sobre temas comuns. A tela terá campo de digitação, botão para enviar mensagens e exibição das respostas </w:t>
            </w:r>
          </w:p>
        </w:tc>
        <w:tc>
          <w:tcPr>
            <w:tcW w:w="1172" w:type="dxa"/>
          </w:tcPr>
          <w:p w14:paraId="46863C23" w14:textId="128BE38B" w:rsidR="009D19D7" w:rsidRDefault="009D19D7">
            <w:r>
              <w:t>Media</w:t>
            </w:r>
          </w:p>
        </w:tc>
      </w:tr>
      <w:tr w:rsidR="009D19D7" w14:paraId="37E00D82" w14:textId="77777777" w:rsidTr="5E854F6E">
        <w:trPr>
          <w:trHeight w:val="895"/>
        </w:trPr>
        <w:tc>
          <w:tcPr>
            <w:tcW w:w="2972" w:type="dxa"/>
          </w:tcPr>
          <w:p w14:paraId="5FDE9745" w14:textId="59A5E859" w:rsidR="009D19D7" w:rsidRPr="009D19D7" w:rsidRDefault="009D19D7">
            <w:r>
              <w:t>[RF014</w:t>
            </w:r>
            <w:proofErr w:type="gramStart"/>
            <w:r>
              <w:t>] Disponibilizar</w:t>
            </w:r>
            <w:proofErr w:type="gramEnd"/>
            <w:r>
              <w:t xml:space="preserve"> acervo de materiais e livros digitais</w:t>
            </w:r>
          </w:p>
        </w:tc>
        <w:tc>
          <w:tcPr>
            <w:tcW w:w="4350" w:type="dxa"/>
          </w:tcPr>
          <w:p w14:paraId="7A87B47E" w14:textId="77777777" w:rsidR="009D19D7" w:rsidRDefault="009D19D7" w:rsidP="009D19D7">
            <w:r>
              <w:t>materiais e livros digitais</w:t>
            </w:r>
          </w:p>
          <w:p w14:paraId="795E27C7" w14:textId="43243185" w:rsidR="009D19D7" w:rsidRPr="009D19D7" w:rsidRDefault="009D19D7" w:rsidP="009D19D7">
            <w:r>
              <w:t xml:space="preserve">Tela exibirá livros, </w:t>
            </w:r>
            <w:proofErr w:type="spellStart"/>
            <w:r>
              <w:t>PDFs</w:t>
            </w:r>
            <w:proofErr w:type="spellEnd"/>
            <w:r>
              <w:t xml:space="preserve"> e textos digitais com opção de pesquisa e filtros por tema ou tipo. O usuário poderá visualizar o conteúdo na própria tela ou baixar o material.</w:t>
            </w:r>
          </w:p>
        </w:tc>
        <w:tc>
          <w:tcPr>
            <w:tcW w:w="1172" w:type="dxa"/>
          </w:tcPr>
          <w:p w14:paraId="2C28E4D8" w14:textId="0B74AABC" w:rsidR="009D19D7" w:rsidRDefault="009D19D7">
            <w:r>
              <w:t>baixa</w:t>
            </w:r>
          </w:p>
        </w:tc>
      </w:tr>
      <w:tr w:rsidR="009D19D7" w14:paraId="669F9A19" w14:textId="77777777" w:rsidTr="5E854F6E">
        <w:trPr>
          <w:trHeight w:val="895"/>
        </w:trPr>
        <w:tc>
          <w:tcPr>
            <w:tcW w:w="2972" w:type="dxa"/>
          </w:tcPr>
          <w:p w14:paraId="2973024E" w14:textId="4BFBB820" w:rsidR="009D19D7" w:rsidRPr="009D19D7" w:rsidRDefault="009D19D7">
            <w:r>
              <w:t>[RF01</w:t>
            </w:r>
            <w:r w:rsidR="008575A2">
              <w:t>5</w:t>
            </w:r>
            <w:proofErr w:type="gramStart"/>
            <w:r>
              <w:t>] Prover</w:t>
            </w:r>
            <w:proofErr w:type="gramEnd"/>
            <w:r>
              <w:t xml:space="preserve"> tela de configurações</w:t>
            </w:r>
          </w:p>
        </w:tc>
        <w:tc>
          <w:tcPr>
            <w:tcW w:w="4350" w:type="dxa"/>
          </w:tcPr>
          <w:p w14:paraId="3C2C2827" w14:textId="2611311A" w:rsidR="009D19D7" w:rsidRPr="009D19D7" w:rsidRDefault="009D19D7">
            <w:r w:rsidRPr="009D19D7">
              <w:t>Tela permitirá alterar tema (claro/escuro), acessibilidade, notificação e dados pessoais. Botões de salvar alterações e voltar estarão disponíveis.</w:t>
            </w:r>
          </w:p>
        </w:tc>
        <w:tc>
          <w:tcPr>
            <w:tcW w:w="1172" w:type="dxa"/>
          </w:tcPr>
          <w:p w14:paraId="050D3464" w14:textId="5A56E78A" w:rsidR="009D19D7" w:rsidRDefault="009D19D7">
            <w:r>
              <w:t>Media</w:t>
            </w:r>
          </w:p>
        </w:tc>
      </w:tr>
      <w:tr w:rsidR="007E2A2D" w14:paraId="27D57EB4" w14:textId="77777777" w:rsidTr="5E854F6E">
        <w:trPr>
          <w:trHeight w:val="895"/>
        </w:trPr>
        <w:tc>
          <w:tcPr>
            <w:tcW w:w="2972" w:type="dxa"/>
          </w:tcPr>
          <w:p w14:paraId="4598BE07" w14:textId="5EF574C8" w:rsidR="007E2A2D" w:rsidRDefault="007E2A2D">
            <w:r>
              <w:t>[RF016] Prover Modelos de Redação</w:t>
            </w:r>
          </w:p>
        </w:tc>
        <w:tc>
          <w:tcPr>
            <w:tcW w:w="4350" w:type="dxa"/>
          </w:tcPr>
          <w:p w14:paraId="0FBEDE13" w14:textId="6E3D518C" w:rsidR="007E2A2D" w:rsidRPr="009D19D7" w:rsidRDefault="00C617FE">
            <w:r>
              <w:t>Prover tela de Modelos de Redação que mostrará uma lista de modelos de redação, exibindo título e resumo de cada um. O usuário poderá clicar em cada modelo para visualizar o conteúdo completo. A tela terá botões para salvar modelos em favoritos e voltar à tela anterior.</w:t>
            </w:r>
          </w:p>
        </w:tc>
        <w:tc>
          <w:tcPr>
            <w:tcW w:w="1172" w:type="dxa"/>
          </w:tcPr>
          <w:p w14:paraId="285A35FA" w14:textId="4A8BC092" w:rsidR="007E2A2D" w:rsidRDefault="006A3385">
            <w:r>
              <w:t>Media</w:t>
            </w:r>
          </w:p>
        </w:tc>
      </w:tr>
    </w:tbl>
    <w:p w14:paraId="6A05A809" w14:textId="077E7FE3" w:rsidR="00A3081E" w:rsidRDefault="00A3081E"/>
    <w:sectPr w:rsidR="00A308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64531B" w14:textId="77777777" w:rsidR="004A2563" w:rsidRDefault="004A2563" w:rsidP="00A3081E">
      <w:pPr>
        <w:spacing w:after="0" w:line="240" w:lineRule="auto"/>
      </w:pPr>
      <w:r>
        <w:separator/>
      </w:r>
    </w:p>
  </w:endnote>
  <w:endnote w:type="continuationSeparator" w:id="0">
    <w:p w14:paraId="6CD15CC6" w14:textId="77777777" w:rsidR="004A2563" w:rsidRDefault="004A2563" w:rsidP="00A30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FAED76" w14:textId="77777777" w:rsidR="004A2563" w:rsidRDefault="004A2563" w:rsidP="00A3081E">
      <w:pPr>
        <w:spacing w:after="0" w:line="240" w:lineRule="auto"/>
      </w:pPr>
      <w:r>
        <w:separator/>
      </w:r>
    </w:p>
  </w:footnote>
  <w:footnote w:type="continuationSeparator" w:id="0">
    <w:p w14:paraId="03B03AE8" w14:textId="77777777" w:rsidR="004A2563" w:rsidRDefault="004A2563" w:rsidP="00A308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1E"/>
    <w:rsid w:val="0001580C"/>
    <w:rsid w:val="00055E0F"/>
    <w:rsid w:val="001C3DA3"/>
    <w:rsid w:val="00485B8B"/>
    <w:rsid w:val="004A2563"/>
    <w:rsid w:val="006A3385"/>
    <w:rsid w:val="007E2A2D"/>
    <w:rsid w:val="00820EF1"/>
    <w:rsid w:val="008575A2"/>
    <w:rsid w:val="008D0373"/>
    <w:rsid w:val="009C50A3"/>
    <w:rsid w:val="009D19D7"/>
    <w:rsid w:val="00A3081E"/>
    <w:rsid w:val="00B578B3"/>
    <w:rsid w:val="00BB0FFF"/>
    <w:rsid w:val="00C23362"/>
    <w:rsid w:val="00C617FE"/>
    <w:rsid w:val="00E2130A"/>
    <w:rsid w:val="00E43491"/>
    <w:rsid w:val="06A8491E"/>
    <w:rsid w:val="1A8C6EE0"/>
    <w:rsid w:val="1D52254C"/>
    <w:rsid w:val="27425DE1"/>
    <w:rsid w:val="385B6B39"/>
    <w:rsid w:val="404E1A75"/>
    <w:rsid w:val="5789D08C"/>
    <w:rsid w:val="5E85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37EC9"/>
  <w15:chartTrackingRefBased/>
  <w15:docId w15:val="{1219FD67-C20F-4A28-8E2D-1D79B710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30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308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3081E"/>
  </w:style>
  <w:style w:type="paragraph" w:styleId="Rodap">
    <w:name w:val="footer"/>
    <w:basedOn w:val="Normal"/>
    <w:link w:val="RodapChar"/>
    <w:uiPriority w:val="99"/>
    <w:unhideWhenUsed/>
    <w:rsid w:val="00A308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30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604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LUCAS_180</dc:creator>
  <cp:keywords/>
  <dc:description/>
  <cp:lastModifiedBy>ITALO_5119</cp:lastModifiedBy>
  <cp:revision>5</cp:revision>
  <dcterms:created xsi:type="dcterms:W3CDTF">2025-11-18T00:06:00Z</dcterms:created>
  <dcterms:modified xsi:type="dcterms:W3CDTF">2025-11-18T00:28:00Z</dcterms:modified>
</cp:coreProperties>
</file>