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AEB" w:rsidRDefault="00EE4AEB" w:rsidP="00AD4DE6">
      <w:pPr>
        <w:spacing w:after="0" w:line="240" w:lineRule="auto"/>
        <w:rPr>
          <w:rFonts w:asciiTheme="minorHAnsi" w:hAnsiTheme="minorHAnsi" w:cstheme="minorHAnsi"/>
          <w:b/>
          <w:bCs/>
          <w:color w:val="000000"/>
          <w:sz w:val="32"/>
          <w:szCs w:val="32"/>
        </w:rPr>
      </w:pPr>
      <w:r w:rsidRPr="00EE4AEB">
        <w:rPr>
          <w:rFonts w:asciiTheme="minorHAnsi" w:hAnsiTheme="minorHAnsi" w:cstheme="minorHAnsi"/>
          <w:b/>
          <w:bCs/>
          <w:color w:val="000000"/>
          <w:sz w:val="32"/>
          <w:szCs w:val="32"/>
        </w:rPr>
        <w:t>WORLD POPULATION</w:t>
      </w:r>
    </w:p>
    <w:p w:rsidR="008D4F5C" w:rsidRDefault="008D4F5C" w:rsidP="00AD4DE6">
      <w:pPr>
        <w:spacing w:after="0" w:line="240" w:lineRule="auto"/>
        <w:rPr>
          <w:rFonts w:asciiTheme="minorHAnsi" w:hAnsiTheme="minorHAnsi" w:cstheme="minorHAnsi"/>
          <w:b/>
          <w:bCs/>
          <w:color w:val="000000"/>
          <w:sz w:val="32"/>
          <w:szCs w:val="32"/>
        </w:rPr>
      </w:pPr>
      <w:r>
        <w:rPr>
          <w:rFonts w:asciiTheme="minorHAnsi" w:hAnsiTheme="minorHAnsi" w:cstheme="minorHAnsi"/>
          <w:b/>
          <w:bCs/>
          <w:noProof/>
          <w:color w:val="000000"/>
          <w:sz w:val="32"/>
          <w:szCs w:val="32"/>
          <w:lang w:val="en-ZA" w:eastAsia="en-ZA"/>
        </w:rPr>
        <w:drawing>
          <wp:inline distT="0" distB="0" distL="0" distR="0">
            <wp:extent cx="314325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ld pop.jfif"/>
                    <pic:cNvPicPr/>
                  </pic:nvPicPr>
                  <pic:blipFill>
                    <a:blip r:embed="rId5">
                      <a:extLst>
                        <a:ext uri="{28A0092B-C50C-407E-A947-70E740481C1C}">
                          <a14:useLocalDpi xmlns:a14="http://schemas.microsoft.com/office/drawing/2010/main" val="0"/>
                        </a:ext>
                      </a:extLst>
                    </a:blip>
                    <a:stretch>
                      <a:fillRect/>
                    </a:stretch>
                  </pic:blipFill>
                  <pic:spPr>
                    <a:xfrm>
                      <a:off x="0" y="0"/>
                      <a:ext cx="3143250" cy="1457325"/>
                    </a:xfrm>
                    <a:prstGeom prst="rect">
                      <a:avLst/>
                    </a:prstGeom>
                  </pic:spPr>
                </pic:pic>
              </a:graphicData>
            </a:graphic>
          </wp:inline>
        </w:drawing>
      </w:r>
    </w:p>
    <w:p w:rsidR="008D4F5C" w:rsidRPr="00EE4AEB" w:rsidRDefault="008D4F5C" w:rsidP="00AD4DE6">
      <w:pPr>
        <w:spacing w:after="0" w:line="240" w:lineRule="auto"/>
        <w:rPr>
          <w:rFonts w:asciiTheme="minorHAnsi" w:hAnsiTheme="minorHAnsi" w:cstheme="minorHAnsi"/>
          <w:b/>
          <w:bCs/>
          <w:color w:val="000000"/>
          <w:sz w:val="32"/>
          <w:szCs w:val="32"/>
        </w:rPr>
      </w:pPr>
    </w:p>
    <w:p w:rsidR="00AD4DE6" w:rsidRDefault="00AD4DE6" w:rsidP="00AD4DE6">
      <w:p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Population is defined as the number of people leaving in an area at a particular time.</w:t>
      </w:r>
    </w:p>
    <w:p w:rsidR="00AD4DE6" w:rsidRDefault="00AD4DE6" w:rsidP="00AD4DE6">
      <w:pPr>
        <w:spacing w:after="0" w:line="240" w:lineRule="auto"/>
        <w:rPr>
          <w:rFonts w:asciiTheme="minorHAnsi" w:hAnsiTheme="minorHAnsi" w:cstheme="minorHAnsi"/>
          <w:bCs/>
          <w:color w:val="000000"/>
          <w:sz w:val="24"/>
          <w:szCs w:val="24"/>
        </w:rPr>
      </w:pPr>
    </w:p>
    <w:p w:rsidR="00AD4DE6" w:rsidRDefault="00AD4DE6" w:rsidP="00AD4DE6">
      <w:p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 The continents with the most population is Asia making up 60% of world population, Africa comes next with 17%, Europe makes up 11% while North America and Oceania are the least populated continents.</w:t>
      </w:r>
    </w:p>
    <w:tbl>
      <w:tblPr>
        <w:tblStyle w:val="TableGrid"/>
        <w:tblW w:w="9244" w:type="dxa"/>
        <w:tblInd w:w="0" w:type="dxa"/>
        <w:tblCellMar>
          <w:top w:w="9" w:type="dxa"/>
          <w:left w:w="106" w:type="dxa"/>
          <w:right w:w="112" w:type="dxa"/>
        </w:tblCellMar>
        <w:tblLook w:val="04A0" w:firstRow="1" w:lastRow="0" w:firstColumn="1" w:lastColumn="0" w:noHBand="0" w:noVBand="1"/>
      </w:tblPr>
      <w:tblGrid>
        <w:gridCol w:w="3147"/>
        <w:gridCol w:w="2051"/>
        <w:gridCol w:w="1787"/>
        <w:gridCol w:w="946"/>
        <w:gridCol w:w="1313"/>
      </w:tblGrid>
      <w:tr w:rsidR="00AD4DE6" w:rsidTr="00FA7705">
        <w:trPr>
          <w:trHeight w:val="1620"/>
        </w:trPr>
        <w:tc>
          <w:tcPr>
            <w:tcW w:w="3248"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rPr>
                <w:rFonts w:ascii="Times New Roman" w:eastAsia="Times New Roman" w:hAnsi="Times New Roman" w:cs="Times New Roman"/>
                <w:b/>
              </w:rPr>
              <w:t xml:space="preserve">CONTINENTS </w:t>
            </w:r>
          </w:p>
        </w:tc>
        <w:tc>
          <w:tcPr>
            <w:tcW w:w="2105" w:type="dxa"/>
            <w:tcBorders>
              <w:top w:val="single" w:sz="4" w:space="0" w:color="000000"/>
              <w:left w:val="single" w:sz="4" w:space="0" w:color="000000"/>
              <w:bottom w:val="single" w:sz="4" w:space="0" w:color="000000"/>
              <w:right w:val="single" w:sz="4" w:space="0" w:color="000000"/>
            </w:tcBorders>
          </w:tcPr>
          <w:p w:rsidR="00AD4DE6" w:rsidRDefault="00AD4DE6" w:rsidP="00FA7705">
            <w:r>
              <w:rPr>
                <w:rFonts w:ascii="Times New Roman" w:eastAsia="Times New Roman" w:hAnsi="Times New Roman" w:cs="Times New Roman"/>
                <w:b/>
              </w:rPr>
              <w:t xml:space="preserve">Population (2020) </w:t>
            </w:r>
          </w:p>
        </w:tc>
        <w:tc>
          <w:tcPr>
            <w:tcW w:w="1843"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right="242"/>
            </w:pPr>
            <w:r>
              <w:rPr>
                <w:rFonts w:ascii="Times New Roman" w:eastAsia="Times New Roman" w:hAnsi="Times New Roman" w:cs="Times New Roman"/>
                <w:b/>
              </w:rPr>
              <w:t xml:space="preserve">Area (Km²) </w:t>
            </w:r>
          </w:p>
        </w:tc>
        <w:tc>
          <w:tcPr>
            <w:tcW w:w="711" w:type="dxa"/>
            <w:tcBorders>
              <w:top w:val="single" w:sz="4" w:space="0" w:color="000000"/>
              <w:left w:val="single" w:sz="4" w:space="0" w:color="000000"/>
              <w:bottom w:val="single" w:sz="4" w:space="0" w:color="000000"/>
              <w:right w:val="single" w:sz="4" w:space="0" w:color="000000"/>
            </w:tcBorders>
          </w:tcPr>
          <w:p w:rsidR="00AD4DE6" w:rsidRDefault="00AD4DE6" w:rsidP="00FA7705">
            <w:pPr>
              <w:spacing w:after="2" w:line="237" w:lineRule="auto"/>
              <w:ind w:left="2"/>
            </w:pPr>
            <w:r>
              <w:rPr>
                <w:rFonts w:ascii="Times New Roman" w:eastAsia="Times New Roman" w:hAnsi="Times New Roman" w:cs="Times New Roman"/>
                <w:b/>
              </w:rPr>
              <w:t xml:space="preserve">Den </w:t>
            </w:r>
            <w:proofErr w:type="spellStart"/>
            <w:r>
              <w:rPr>
                <w:rFonts w:ascii="Times New Roman" w:eastAsia="Times New Roman" w:hAnsi="Times New Roman" w:cs="Times New Roman"/>
                <w:b/>
              </w:rPr>
              <w:t>sity</w:t>
            </w:r>
            <w:proofErr w:type="spellEnd"/>
            <w:r>
              <w:rPr>
                <w:rFonts w:ascii="Times New Roman" w:eastAsia="Times New Roman" w:hAnsi="Times New Roman" w:cs="Times New Roman"/>
                <w:b/>
              </w:rPr>
              <w:t xml:space="preserve"> (P/</w:t>
            </w:r>
          </w:p>
          <w:p w:rsidR="00AD4DE6" w:rsidRDefault="00AD4DE6" w:rsidP="00FA7705">
            <w:pPr>
              <w:ind w:left="2"/>
              <w:jc w:val="both"/>
            </w:pPr>
            <w:r>
              <w:rPr>
                <w:rFonts w:ascii="Times New Roman" w:eastAsia="Times New Roman" w:hAnsi="Times New Roman" w:cs="Times New Roman"/>
                <w:b/>
              </w:rPr>
              <w:t>Km</w:t>
            </w:r>
          </w:p>
          <w:p w:rsidR="00AD4DE6" w:rsidRDefault="00AD4DE6" w:rsidP="00FA7705">
            <w:pPr>
              <w:ind w:left="2"/>
            </w:pPr>
            <w:r>
              <w:rPr>
                <w:rFonts w:ascii="Times New Roman" w:eastAsia="Times New Roman" w:hAnsi="Times New Roman" w:cs="Times New Roman"/>
                <w:b/>
              </w:rPr>
              <w:t xml:space="preserve">²) </w:t>
            </w:r>
          </w:p>
        </w:tc>
        <w:tc>
          <w:tcPr>
            <w:tcW w:w="1337"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right="49"/>
            </w:pPr>
            <w:r>
              <w:rPr>
                <w:rFonts w:ascii="Times New Roman" w:eastAsia="Times New Roman" w:hAnsi="Times New Roman" w:cs="Times New Roman"/>
                <w:b/>
              </w:rPr>
              <w:t xml:space="preserve">World </w:t>
            </w:r>
            <w:proofErr w:type="spellStart"/>
            <w:r>
              <w:rPr>
                <w:rFonts w:ascii="Times New Roman" w:eastAsia="Times New Roman" w:hAnsi="Times New Roman" w:cs="Times New Roman"/>
                <w:b/>
              </w:rPr>
              <w:t>Populati</w:t>
            </w:r>
            <w:proofErr w:type="spellEnd"/>
            <w:r>
              <w:rPr>
                <w:rFonts w:ascii="Times New Roman" w:eastAsia="Times New Roman" w:hAnsi="Times New Roman" w:cs="Times New Roman"/>
                <w:b/>
              </w:rPr>
              <w:t xml:space="preserve"> on Share </w:t>
            </w:r>
          </w:p>
        </w:tc>
      </w:tr>
      <w:tr w:rsidR="00AD4DE6" w:rsidTr="00FA7705">
        <w:trPr>
          <w:trHeight w:val="331"/>
        </w:trPr>
        <w:tc>
          <w:tcPr>
            <w:tcW w:w="3248"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ASIA </w:t>
            </w:r>
          </w:p>
        </w:tc>
        <w:tc>
          <w:tcPr>
            <w:tcW w:w="2105" w:type="dxa"/>
            <w:tcBorders>
              <w:top w:val="single" w:sz="4" w:space="0" w:color="000000"/>
              <w:left w:val="single" w:sz="4" w:space="0" w:color="000000"/>
              <w:bottom w:val="single" w:sz="4" w:space="0" w:color="000000"/>
              <w:right w:val="single" w:sz="4" w:space="0" w:color="000000"/>
            </w:tcBorders>
          </w:tcPr>
          <w:p w:rsidR="00AD4DE6" w:rsidRDefault="00AD4DE6" w:rsidP="00FA7705">
            <w:r>
              <w:t xml:space="preserve">4,641,054,775 </w:t>
            </w:r>
          </w:p>
        </w:tc>
        <w:tc>
          <w:tcPr>
            <w:tcW w:w="1843"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31,033,131 </w:t>
            </w:r>
          </w:p>
        </w:tc>
        <w:tc>
          <w:tcPr>
            <w:tcW w:w="711"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jc w:val="both"/>
            </w:pPr>
            <w:r>
              <w:t xml:space="preserve">150 </w:t>
            </w:r>
          </w:p>
        </w:tc>
        <w:tc>
          <w:tcPr>
            <w:tcW w:w="1337"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59.54% </w:t>
            </w:r>
          </w:p>
        </w:tc>
      </w:tr>
      <w:tr w:rsidR="00AD4DE6" w:rsidTr="00FA7705">
        <w:trPr>
          <w:trHeight w:val="334"/>
        </w:trPr>
        <w:tc>
          <w:tcPr>
            <w:tcW w:w="3248"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AFRICA </w:t>
            </w:r>
          </w:p>
        </w:tc>
        <w:tc>
          <w:tcPr>
            <w:tcW w:w="2105" w:type="dxa"/>
            <w:tcBorders>
              <w:top w:val="single" w:sz="4" w:space="0" w:color="000000"/>
              <w:left w:val="single" w:sz="4" w:space="0" w:color="000000"/>
              <w:bottom w:val="single" w:sz="4" w:space="0" w:color="000000"/>
              <w:right w:val="single" w:sz="4" w:space="0" w:color="000000"/>
            </w:tcBorders>
          </w:tcPr>
          <w:p w:rsidR="00AD4DE6" w:rsidRDefault="00AD4DE6" w:rsidP="00FA7705">
            <w:r>
              <w:t xml:space="preserve">1,340,598,147 </w:t>
            </w:r>
          </w:p>
        </w:tc>
        <w:tc>
          <w:tcPr>
            <w:tcW w:w="1843"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29,648,481 </w:t>
            </w:r>
          </w:p>
        </w:tc>
        <w:tc>
          <w:tcPr>
            <w:tcW w:w="711"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  45 </w:t>
            </w:r>
          </w:p>
        </w:tc>
        <w:tc>
          <w:tcPr>
            <w:tcW w:w="1337"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17.20% </w:t>
            </w:r>
          </w:p>
        </w:tc>
      </w:tr>
      <w:tr w:rsidR="00AD4DE6" w:rsidTr="00FA7705">
        <w:trPr>
          <w:trHeight w:val="331"/>
        </w:trPr>
        <w:tc>
          <w:tcPr>
            <w:tcW w:w="3248"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EUROPE </w:t>
            </w:r>
          </w:p>
        </w:tc>
        <w:tc>
          <w:tcPr>
            <w:tcW w:w="2105" w:type="dxa"/>
            <w:tcBorders>
              <w:top w:val="single" w:sz="4" w:space="0" w:color="000000"/>
              <w:left w:val="single" w:sz="4" w:space="0" w:color="000000"/>
              <w:bottom w:val="single" w:sz="4" w:space="0" w:color="000000"/>
              <w:right w:val="single" w:sz="4" w:space="0" w:color="000000"/>
            </w:tcBorders>
          </w:tcPr>
          <w:p w:rsidR="00AD4DE6" w:rsidRDefault="00AD4DE6" w:rsidP="00FA7705">
            <w:r>
              <w:t xml:space="preserve">   747,636,026 </w:t>
            </w:r>
          </w:p>
        </w:tc>
        <w:tc>
          <w:tcPr>
            <w:tcW w:w="1843"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22,134,900 </w:t>
            </w:r>
          </w:p>
        </w:tc>
        <w:tc>
          <w:tcPr>
            <w:tcW w:w="711"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  34 </w:t>
            </w:r>
          </w:p>
        </w:tc>
        <w:tc>
          <w:tcPr>
            <w:tcW w:w="1337"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9.59% </w:t>
            </w:r>
          </w:p>
        </w:tc>
      </w:tr>
      <w:tr w:rsidR="00AD4DE6" w:rsidTr="00FA7705">
        <w:trPr>
          <w:trHeight w:val="422"/>
        </w:trPr>
        <w:tc>
          <w:tcPr>
            <w:tcW w:w="3248"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NORTH AMERICA </w:t>
            </w:r>
          </w:p>
        </w:tc>
        <w:tc>
          <w:tcPr>
            <w:tcW w:w="2105" w:type="dxa"/>
            <w:tcBorders>
              <w:top w:val="single" w:sz="4" w:space="0" w:color="000000"/>
              <w:left w:val="single" w:sz="4" w:space="0" w:color="000000"/>
              <w:bottom w:val="single" w:sz="4" w:space="0" w:color="000000"/>
              <w:right w:val="single" w:sz="4" w:space="0" w:color="000000"/>
            </w:tcBorders>
          </w:tcPr>
          <w:p w:rsidR="00AD4DE6" w:rsidRDefault="00AD4DE6" w:rsidP="00FA7705">
            <w:r>
              <w:t xml:space="preserve">   592,072,212 </w:t>
            </w:r>
          </w:p>
        </w:tc>
        <w:tc>
          <w:tcPr>
            <w:tcW w:w="1843"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21,330,000 </w:t>
            </w:r>
          </w:p>
        </w:tc>
        <w:tc>
          <w:tcPr>
            <w:tcW w:w="711" w:type="dxa"/>
            <w:tcBorders>
              <w:top w:val="single" w:sz="4" w:space="0" w:color="000000"/>
              <w:left w:val="single" w:sz="4" w:space="0" w:color="000000"/>
              <w:bottom w:val="single" w:sz="4" w:space="0" w:color="000000"/>
              <w:right w:val="single" w:sz="4" w:space="0" w:color="000000"/>
            </w:tcBorders>
            <w:vAlign w:val="bottom"/>
          </w:tcPr>
          <w:p w:rsidR="00AD4DE6" w:rsidRDefault="00AD4DE6" w:rsidP="00FA7705">
            <w:pPr>
              <w:ind w:left="48"/>
            </w:pPr>
            <w:r>
              <w:t xml:space="preserve">28 </w:t>
            </w:r>
          </w:p>
          <w:p w:rsidR="00AD4DE6" w:rsidRDefault="00AD4DE6" w:rsidP="00FA7705">
            <w:pPr>
              <w:ind w:right="12"/>
              <w:jc w:val="center"/>
            </w:pPr>
            <w:r>
              <w:rPr>
                <w:sz w:val="2"/>
              </w:rPr>
              <w:t xml:space="preserve"> </w:t>
            </w:r>
            <w:r>
              <w:rPr>
                <w:sz w:val="2"/>
              </w:rPr>
              <w:tab/>
            </w:r>
            <w:r>
              <w:t xml:space="preserve"> </w:t>
            </w:r>
          </w:p>
        </w:tc>
        <w:tc>
          <w:tcPr>
            <w:tcW w:w="1337"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7.60% </w:t>
            </w:r>
          </w:p>
        </w:tc>
      </w:tr>
      <w:tr w:rsidR="00AD4DE6" w:rsidTr="00FA7705">
        <w:trPr>
          <w:trHeight w:val="331"/>
        </w:trPr>
        <w:tc>
          <w:tcPr>
            <w:tcW w:w="3248"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SOUTH AMERICA </w:t>
            </w:r>
          </w:p>
        </w:tc>
        <w:tc>
          <w:tcPr>
            <w:tcW w:w="2105" w:type="dxa"/>
            <w:tcBorders>
              <w:top w:val="single" w:sz="4" w:space="0" w:color="000000"/>
              <w:left w:val="single" w:sz="4" w:space="0" w:color="000000"/>
              <w:bottom w:val="single" w:sz="4" w:space="0" w:color="000000"/>
              <w:right w:val="single" w:sz="4" w:space="0" w:color="000000"/>
            </w:tcBorders>
          </w:tcPr>
          <w:p w:rsidR="00AD4DE6" w:rsidRDefault="00AD4DE6" w:rsidP="00FA7705">
            <w:r>
              <w:t xml:space="preserve">   430,759,766 </w:t>
            </w:r>
          </w:p>
        </w:tc>
        <w:tc>
          <w:tcPr>
            <w:tcW w:w="1843"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17,461,112 </w:t>
            </w:r>
          </w:p>
        </w:tc>
        <w:tc>
          <w:tcPr>
            <w:tcW w:w="711"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 25 </w:t>
            </w:r>
          </w:p>
        </w:tc>
        <w:tc>
          <w:tcPr>
            <w:tcW w:w="1337"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5.53% </w:t>
            </w:r>
          </w:p>
        </w:tc>
      </w:tr>
      <w:tr w:rsidR="00AD4DE6" w:rsidTr="00FA7705">
        <w:trPr>
          <w:trHeight w:val="422"/>
        </w:trPr>
        <w:tc>
          <w:tcPr>
            <w:tcW w:w="3248"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jc w:val="both"/>
            </w:pPr>
            <w:r>
              <w:t xml:space="preserve">AUSTRALIA/OCEANIA </w:t>
            </w:r>
          </w:p>
        </w:tc>
        <w:tc>
          <w:tcPr>
            <w:tcW w:w="2105" w:type="dxa"/>
            <w:tcBorders>
              <w:top w:val="single" w:sz="4" w:space="0" w:color="000000"/>
              <w:left w:val="single" w:sz="4" w:space="0" w:color="000000"/>
              <w:bottom w:val="single" w:sz="4" w:space="0" w:color="000000"/>
              <w:right w:val="single" w:sz="4" w:space="0" w:color="000000"/>
            </w:tcBorders>
          </w:tcPr>
          <w:p w:rsidR="00AD4DE6" w:rsidRDefault="00AD4DE6" w:rsidP="00FA7705">
            <w:r>
              <w:t xml:space="preserve">     42,677,813 </w:t>
            </w:r>
          </w:p>
        </w:tc>
        <w:tc>
          <w:tcPr>
            <w:tcW w:w="1843" w:type="dxa"/>
            <w:tcBorders>
              <w:top w:val="single" w:sz="4" w:space="0" w:color="000000"/>
              <w:left w:val="single" w:sz="4" w:space="0" w:color="000000"/>
              <w:bottom w:val="single" w:sz="4" w:space="0" w:color="000000"/>
              <w:right w:val="single" w:sz="4" w:space="0" w:color="000000"/>
            </w:tcBorders>
            <w:vAlign w:val="bottom"/>
          </w:tcPr>
          <w:p w:rsidR="00AD4DE6" w:rsidRDefault="00AD4DE6" w:rsidP="00FA7705">
            <w:pPr>
              <w:ind w:left="108"/>
            </w:pPr>
            <w:r>
              <w:t xml:space="preserve"> 8,486,40 </w:t>
            </w:r>
          </w:p>
          <w:p w:rsidR="00AD4DE6" w:rsidRDefault="00AD4DE6" w:rsidP="00FA7705">
            <w:pPr>
              <w:ind w:left="2"/>
            </w:pPr>
            <w:r>
              <w:rPr>
                <w:sz w:val="2"/>
              </w:rPr>
              <w:t xml:space="preserve"> </w:t>
            </w:r>
            <w:r>
              <w:rPr>
                <w:sz w:val="2"/>
              </w:rPr>
              <w:tab/>
            </w:r>
            <w:r>
              <w:t xml:space="preserve"> </w:t>
            </w:r>
          </w:p>
        </w:tc>
        <w:tc>
          <w:tcPr>
            <w:tcW w:w="711"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   5 </w:t>
            </w:r>
          </w:p>
        </w:tc>
        <w:tc>
          <w:tcPr>
            <w:tcW w:w="1337"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0.55% </w:t>
            </w:r>
          </w:p>
        </w:tc>
      </w:tr>
      <w:tr w:rsidR="00AD4DE6" w:rsidTr="00FA7705">
        <w:trPr>
          <w:trHeight w:val="331"/>
        </w:trPr>
        <w:tc>
          <w:tcPr>
            <w:tcW w:w="3248"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ANTARCTICA </w:t>
            </w:r>
          </w:p>
        </w:tc>
        <w:tc>
          <w:tcPr>
            <w:tcW w:w="2105" w:type="dxa"/>
            <w:tcBorders>
              <w:top w:val="single" w:sz="4" w:space="0" w:color="000000"/>
              <w:left w:val="single" w:sz="4" w:space="0" w:color="000000"/>
              <w:bottom w:val="single" w:sz="4" w:space="0" w:color="000000"/>
              <w:right w:val="single" w:sz="4" w:space="0" w:color="000000"/>
            </w:tcBorders>
          </w:tcPr>
          <w:p w:rsidR="00AD4DE6" w:rsidRDefault="00AD4DE6" w:rsidP="00FA7705">
            <w:r>
              <w:t xml:space="preserve">                     0 </w:t>
            </w:r>
          </w:p>
        </w:tc>
        <w:tc>
          <w:tcPr>
            <w:tcW w:w="1843"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13,720,000 </w:t>
            </w:r>
          </w:p>
        </w:tc>
        <w:tc>
          <w:tcPr>
            <w:tcW w:w="711"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   0 </w:t>
            </w:r>
          </w:p>
        </w:tc>
        <w:tc>
          <w:tcPr>
            <w:tcW w:w="1337" w:type="dxa"/>
            <w:tcBorders>
              <w:top w:val="single" w:sz="4" w:space="0" w:color="000000"/>
              <w:left w:val="single" w:sz="4" w:space="0" w:color="000000"/>
              <w:bottom w:val="single" w:sz="4" w:space="0" w:color="000000"/>
              <w:right w:val="single" w:sz="4" w:space="0" w:color="000000"/>
            </w:tcBorders>
          </w:tcPr>
          <w:p w:rsidR="00AD4DE6" w:rsidRDefault="00AD4DE6" w:rsidP="00FA7705">
            <w:pPr>
              <w:ind w:left="2"/>
            </w:pPr>
            <w:r>
              <w:t xml:space="preserve">0.00% </w:t>
            </w:r>
          </w:p>
        </w:tc>
      </w:tr>
    </w:tbl>
    <w:p w:rsidR="00AD4DE6" w:rsidRDefault="00AD4DE6" w:rsidP="00AD4DE6">
      <w:pPr>
        <w:spacing w:after="0" w:line="240" w:lineRule="auto"/>
        <w:rPr>
          <w:rFonts w:asciiTheme="minorHAnsi" w:hAnsiTheme="minorHAnsi" w:cstheme="minorHAnsi"/>
          <w:bCs/>
          <w:color w:val="000000"/>
          <w:sz w:val="24"/>
          <w:szCs w:val="24"/>
        </w:rPr>
      </w:pPr>
    </w:p>
    <w:p w:rsidR="00AD4DE6" w:rsidRDefault="00AD4DE6" w:rsidP="00AD4DE6">
      <w:pPr>
        <w:spacing w:after="0" w:line="240" w:lineRule="auto"/>
        <w:rPr>
          <w:rFonts w:asciiTheme="minorHAnsi" w:hAnsiTheme="minorHAnsi" w:cstheme="minorHAnsi"/>
          <w:bCs/>
          <w:color w:val="000000"/>
          <w:sz w:val="24"/>
          <w:szCs w:val="24"/>
        </w:rPr>
      </w:pPr>
    </w:p>
    <w:p w:rsidR="00AD4DE6" w:rsidRDefault="00AD4DE6" w:rsidP="00AD4DE6">
      <w:p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u w:val="single"/>
        </w:rPr>
        <w:t>World population distribution pattern</w:t>
      </w:r>
    </w:p>
    <w:p w:rsidR="00AD4DE6" w:rsidRDefault="00AD4DE6" w:rsidP="00AD4DE6">
      <w:p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Population can be classified into 3 different density areas</w:t>
      </w:r>
    </w:p>
    <w:p w:rsidR="00AD4DE6" w:rsidRDefault="00AD4DE6" w:rsidP="00AD4DE6">
      <w:p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 Areas of sparse population</w:t>
      </w:r>
    </w:p>
    <w:p w:rsidR="00AD4DE6" w:rsidRDefault="00AD4DE6" w:rsidP="00AD4DE6">
      <w:p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 Areas of medium population</w:t>
      </w:r>
    </w:p>
    <w:p w:rsidR="00AD4DE6" w:rsidRDefault="00AD4DE6" w:rsidP="00AD4DE6">
      <w:p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 Areas of Dense population</w:t>
      </w:r>
    </w:p>
    <w:p w:rsidR="00AD4DE6" w:rsidRDefault="00AD4DE6" w:rsidP="00AD4DE6">
      <w:pPr>
        <w:spacing w:after="0" w:line="240" w:lineRule="auto"/>
        <w:rPr>
          <w:rFonts w:asciiTheme="minorHAnsi" w:hAnsiTheme="minorHAnsi" w:cstheme="minorHAnsi"/>
          <w:bCs/>
          <w:color w:val="000000"/>
          <w:sz w:val="24"/>
          <w:szCs w:val="24"/>
          <w:u w:val="single"/>
        </w:rPr>
      </w:pPr>
      <w:r>
        <w:rPr>
          <w:rFonts w:asciiTheme="minorHAnsi" w:hAnsiTheme="minorHAnsi" w:cstheme="minorHAnsi"/>
          <w:bCs/>
          <w:color w:val="000000"/>
          <w:sz w:val="24"/>
          <w:szCs w:val="24"/>
          <w:u w:val="single"/>
        </w:rPr>
        <w:t>Calculation of population density</w:t>
      </w:r>
    </w:p>
    <w:p w:rsidR="00AD4DE6" w:rsidRDefault="00AD4DE6" w:rsidP="00AD4DE6">
      <w:p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Population density is the number of persons per unit area of land or square kilometer of land. </w:t>
      </w:r>
    </w:p>
    <w:p w:rsidR="00AD4DE6" w:rsidRDefault="00AD4DE6" w:rsidP="00AD4DE6">
      <w:pPr>
        <w:spacing w:after="7" w:line="335" w:lineRule="auto"/>
        <w:ind w:left="345" w:right="5025" w:firstLine="360"/>
      </w:pPr>
      <w:r>
        <w:rPr>
          <w:noProof/>
          <w:lang w:val="en-ZA" w:eastAsia="en-ZA"/>
        </w:rPr>
        <w:lastRenderedPageBreak/>
        <w:drawing>
          <wp:anchor distT="0" distB="0" distL="114300" distR="114300" simplePos="0" relativeHeight="251659264" behindDoc="0" locked="0" layoutInCell="1" allowOverlap="0" wp14:anchorId="0DC1704A" wp14:editId="50FD7CE8">
            <wp:simplePos x="0" y="0"/>
            <wp:positionH relativeFrom="column">
              <wp:posOffset>362661</wp:posOffset>
            </wp:positionH>
            <wp:positionV relativeFrom="paragraph">
              <wp:posOffset>224658</wp:posOffset>
            </wp:positionV>
            <wp:extent cx="4736593" cy="2846832"/>
            <wp:effectExtent l="0" t="0" r="0" b="0"/>
            <wp:wrapSquare wrapText="bothSides"/>
            <wp:docPr id="14973" name="Picture 14973"/>
            <wp:cNvGraphicFramePr/>
            <a:graphic xmlns:a="http://schemas.openxmlformats.org/drawingml/2006/main">
              <a:graphicData uri="http://schemas.openxmlformats.org/drawingml/2006/picture">
                <pic:pic xmlns:pic="http://schemas.openxmlformats.org/drawingml/2006/picture">
                  <pic:nvPicPr>
                    <pic:cNvPr id="14973" name="Picture 14973"/>
                    <pic:cNvPicPr/>
                  </pic:nvPicPr>
                  <pic:blipFill>
                    <a:blip r:embed="rId6"/>
                    <a:stretch>
                      <a:fillRect/>
                    </a:stretch>
                  </pic:blipFill>
                  <pic:spPr>
                    <a:xfrm>
                      <a:off x="0" y="0"/>
                      <a:ext cx="4736593" cy="2846832"/>
                    </a:xfrm>
                    <a:prstGeom prst="rect">
                      <a:avLst/>
                    </a:prstGeom>
                  </pic:spPr>
                </pic:pic>
              </a:graphicData>
            </a:graphic>
          </wp:anchor>
        </w:drawing>
      </w:r>
      <w:r>
        <w:t xml:space="preserve">Some population formulae </w:t>
      </w:r>
    </w:p>
    <w:p w:rsidR="00AD4DE6" w:rsidRDefault="00AD4DE6" w:rsidP="00AD4DE6">
      <w:pPr>
        <w:spacing w:after="0" w:line="240" w:lineRule="auto"/>
        <w:rPr>
          <w:rFonts w:asciiTheme="minorHAnsi" w:hAnsiTheme="minorHAnsi" w:cstheme="minorHAnsi"/>
          <w:bCs/>
          <w:color w:val="000000"/>
          <w:sz w:val="24"/>
          <w:szCs w:val="24"/>
        </w:rPr>
      </w:pPr>
    </w:p>
    <w:p w:rsidR="00AD4DE6" w:rsidRDefault="00AD4DE6" w:rsidP="00AD4DE6">
      <w:p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 </w:t>
      </w:r>
    </w:p>
    <w:p w:rsidR="00AD4DE6" w:rsidRDefault="00AD4DE6" w:rsidP="00AD4DE6">
      <w:pPr>
        <w:spacing w:after="0" w:line="240" w:lineRule="auto"/>
        <w:rPr>
          <w:rFonts w:asciiTheme="minorHAnsi" w:hAnsiTheme="minorHAnsi" w:cstheme="minorHAnsi"/>
          <w:bCs/>
          <w:color w:val="000000"/>
          <w:sz w:val="24"/>
          <w:szCs w:val="24"/>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u w:val="single"/>
        </w:rPr>
      </w:pPr>
    </w:p>
    <w:p w:rsidR="00AD4DE6" w:rsidRDefault="00AD4DE6" w:rsidP="00AD4DE6">
      <w:p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u w:val="single"/>
        </w:rPr>
        <w:t>Merits of high population density</w:t>
      </w:r>
    </w:p>
    <w:p w:rsidR="00AD4DE6" w:rsidRDefault="00AD4DE6" w:rsidP="00AD4DE6">
      <w:pPr>
        <w:numPr>
          <w:ilvl w:val="0"/>
          <w:numId w:val="1"/>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It will lead to effective planning which in turn results in development of the densely populated area</w:t>
      </w:r>
    </w:p>
    <w:p w:rsidR="00AD4DE6" w:rsidRDefault="00AD4DE6" w:rsidP="00AD4DE6">
      <w:pPr>
        <w:numPr>
          <w:ilvl w:val="0"/>
          <w:numId w:val="1"/>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It provides large </w:t>
      </w:r>
      <w:proofErr w:type="spellStart"/>
      <w:r>
        <w:rPr>
          <w:rFonts w:asciiTheme="minorHAnsi" w:hAnsiTheme="minorHAnsi" w:cstheme="minorHAnsi"/>
          <w:bCs/>
          <w:color w:val="000000"/>
          <w:sz w:val="24"/>
          <w:szCs w:val="24"/>
        </w:rPr>
        <w:t>labour</w:t>
      </w:r>
      <w:proofErr w:type="spellEnd"/>
      <w:r>
        <w:rPr>
          <w:rFonts w:asciiTheme="minorHAnsi" w:hAnsiTheme="minorHAnsi" w:cstheme="minorHAnsi"/>
          <w:bCs/>
          <w:color w:val="000000"/>
          <w:sz w:val="24"/>
          <w:szCs w:val="24"/>
        </w:rPr>
        <w:t xml:space="preserve"> force for industries</w:t>
      </w:r>
    </w:p>
    <w:p w:rsidR="00AD4DE6" w:rsidRDefault="00AD4DE6" w:rsidP="00AD4DE6">
      <w:pPr>
        <w:numPr>
          <w:ilvl w:val="0"/>
          <w:numId w:val="1"/>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It makes dissemination of information easy and quick</w:t>
      </w:r>
    </w:p>
    <w:p w:rsidR="00AD4DE6" w:rsidRDefault="00AD4DE6" w:rsidP="00AD4DE6">
      <w:p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u w:val="single"/>
        </w:rPr>
        <w:t>Demerits of high population density</w:t>
      </w:r>
    </w:p>
    <w:p w:rsidR="00AD4DE6" w:rsidRDefault="00AD4DE6" w:rsidP="00AD4DE6">
      <w:pPr>
        <w:numPr>
          <w:ilvl w:val="0"/>
          <w:numId w:val="2"/>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Areas of high population density are likely to have high crime rate due to lack of jobs</w:t>
      </w:r>
    </w:p>
    <w:p w:rsidR="00AD4DE6" w:rsidRDefault="00AD4DE6" w:rsidP="00AD4DE6">
      <w:pPr>
        <w:numPr>
          <w:ilvl w:val="0"/>
          <w:numId w:val="2"/>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It can result in traffic congestion most of the time</w:t>
      </w:r>
    </w:p>
    <w:p w:rsidR="00AD4DE6" w:rsidRDefault="00AD4DE6" w:rsidP="00AD4DE6">
      <w:pPr>
        <w:numPr>
          <w:ilvl w:val="0"/>
          <w:numId w:val="2"/>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It creates pressure on social amenities like pipe borne water and electricity</w:t>
      </w:r>
    </w:p>
    <w:p w:rsidR="00AD4DE6" w:rsidRDefault="00AD4DE6" w:rsidP="00AD4DE6">
      <w:pPr>
        <w:spacing w:after="0" w:line="240" w:lineRule="auto"/>
        <w:rPr>
          <w:rFonts w:asciiTheme="minorHAnsi" w:hAnsiTheme="minorHAnsi" w:cstheme="minorHAnsi"/>
          <w:bCs/>
          <w:color w:val="000000"/>
          <w:sz w:val="24"/>
          <w:szCs w:val="24"/>
        </w:rPr>
      </w:pPr>
    </w:p>
    <w:p w:rsidR="00AD4DE6" w:rsidRDefault="00AD4DE6" w:rsidP="00AD4DE6">
      <w:pPr>
        <w:spacing w:after="0" w:line="240" w:lineRule="auto"/>
        <w:rPr>
          <w:rFonts w:asciiTheme="minorHAnsi" w:hAnsiTheme="minorHAnsi" w:cstheme="minorHAnsi"/>
          <w:bCs/>
          <w:color w:val="000000"/>
          <w:sz w:val="24"/>
          <w:szCs w:val="24"/>
          <w:u w:val="single"/>
        </w:rPr>
      </w:pPr>
      <w:r>
        <w:rPr>
          <w:rFonts w:asciiTheme="minorHAnsi" w:hAnsiTheme="minorHAnsi" w:cstheme="minorHAnsi"/>
          <w:bCs/>
          <w:color w:val="000000"/>
          <w:sz w:val="24"/>
          <w:szCs w:val="24"/>
          <w:u w:val="single"/>
        </w:rPr>
        <w:t>Merits of low-density population</w:t>
      </w:r>
    </w:p>
    <w:p w:rsidR="00AD4DE6" w:rsidRDefault="00AD4DE6" w:rsidP="00AD4DE6">
      <w:pPr>
        <w:numPr>
          <w:ilvl w:val="0"/>
          <w:numId w:val="3"/>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These areas have high standard of living as goods and agricultural products are cheap and easily available</w:t>
      </w:r>
    </w:p>
    <w:p w:rsidR="00AD4DE6" w:rsidRDefault="00AD4DE6" w:rsidP="00AD4DE6">
      <w:pPr>
        <w:numPr>
          <w:ilvl w:val="0"/>
          <w:numId w:val="3"/>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There is no traffic congestion these areas</w:t>
      </w:r>
    </w:p>
    <w:p w:rsidR="00AD4DE6" w:rsidRDefault="00AD4DE6" w:rsidP="00AD4DE6">
      <w:pPr>
        <w:numPr>
          <w:ilvl w:val="0"/>
          <w:numId w:val="3"/>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There is also little or no pressure on social amenities.</w:t>
      </w:r>
    </w:p>
    <w:p w:rsidR="00AD4DE6" w:rsidRDefault="00AD4DE6" w:rsidP="00AD4DE6">
      <w:p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u w:val="single"/>
        </w:rPr>
        <w:t>Demerits of low-density population</w:t>
      </w:r>
    </w:p>
    <w:p w:rsidR="00AD4DE6" w:rsidRDefault="00AD4DE6" w:rsidP="00AD4DE6">
      <w:pPr>
        <w:numPr>
          <w:ilvl w:val="0"/>
          <w:numId w:val="4"/>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there is gross under-utilization of infrastructure </w:t>
      </w:r>
    </w:p>
    <w:p w:rsidR="00AD4DE6" w:rsidRDefault="00AD4DE6" w:rsidP="00AD4DE6">
      <w:pPr>
        <w:numPr>
          <w:ilvl w:val="0"/>
          <w:numId w:val="4"/>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Areas of low density may experience difficulty in development</w:t>
      </w:r>
    </w:p>
    <w:p w:rsidR="00AD4DE6" w:rsidRDefault="00AD4DE6" w:rsidP="00AD4DE6">
      <w:pPr>
        <w:numPr>
          <w:ilvl w:val="0"/>
          <w:numId w:val="4"/>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They also generate low revenue as a result of low </w:t>
      </w:r>
      <w:proofErr w:type="spellStart"/>
      <w:r>
        <w:rPr>
          <w:rFonts w:asciiTheme="minorHAnsi" w:hAnsiTheme="minorHAnsi" w:cstheme="minorHAnsi"/>
          <w:bCs/>
          <w:color w:val="000000"/>
          <w:sz w:val="24"/>
          <w:szCs w:val="24"/>
        </w:rPr>
        <w:t>labour</w:t>
      </w:r>
      <w:proofErr w:type="spellEnd"/>
      <w:r>
        <w:rPr>
          <w:rFonts w:asciiTheme="minorHAnsi" w:hAnsiTheme="minorHAnsi" w:cstheme="minorHAnsi"/>
          <w:bCs/>
          <w:color w:val="000000"/>
          <w:sz w:val="24"/>
          <w:szCs w:val="24"/>
        </w:rPr>
        <w:t xml:space="preserve"> force.</w:t>
      </w:r>
    </w:p>
    <w:p w:rsidR="00AD4DE6" w:rsidRDefault="00AD4DE6" w:rsidP="00AD4DE6">
      <w:pPr>
        <w:spacing w:after="0" w:line="240" w:lineRule="auto"/>
        <w:rPr>
          <w:rFonts w:asciiTheme="minorHAnsi" w:hAnsiTheme="minorHAnsi" w:cstheme="minorHAnsi"/>
          <w:bCs/>
          <w:color w:val="000000"/>
          <w:sz w:val="24"/>
          <w:szCs w:val="24"/>
        </w:rPr>
      </w:pPr>
    </w:p>
    <w:p w:rsidR="00AD4DE6" w:rsidRDefault="00AD4DE6" w:rsidP="00AD4DE6">
      <w:pPr>
        <w:spacing w:after="0" w:line="240" w:lineRule="auto"/>
        <w:rPr>
          <w:rFonts w:asciiTheme="minorHAnsi" w:hAnsiTheme="minorHAnsi" w:cstheme="minorHAnsi"/>
          <w:bCs/>
          <w:color w:val="000000"/>
          <w:sz w:val="24"/>
          <w:szCs w:val="24"/>
          <w:u w:val="single"/>
        </w:rPr>
      </w:pPr>
      <w:r>
        <w:rPr>
          <w:rFonts w:asciiTheme="minorHAnsi" w:hAnsiTheme="minorHAnsi" w:cstheme="minorHAnsi"/>
          <w:bCs/>
          <w:color w:val="000000"/>
          <w:sz w:val="24"/>
          <w:szCs w:val="24"/>
          <w:u w:val="single"/>
        </w:rPr>
        <w:t>Factors affecting population distribution</w:t>
      </w:r>
    </w:p>
    <w:p w:rsidR="008D4F5C" w:rsidRDefault="008D4F5C" w:rsidP="00AD4DE6">
      <w:pPr>
        <w:spacing w:after="0" w:line="240" w:lineRule="auto"/>
        <w:rPr>
          <w:rFonts w:asciiTheme="minorHAnsi" w:hAnsiTheme="minorHAnsi" w:cstheme="minorHAnsi"/>
          <w:bCs/>
          <w:color w:val="000000"/>
          <w:sz w:val="24"/>
          <w:szCs w:val="24"/>
        </w:rPr>
      </w:pPr>
      <w:bookmarkStart w:id="0" w:name="_GoBack"/>
      <w:r>
        <w:rPr>
          <w:rFonts w:asciiTheme="minorHAnsi" w:hAnsiTheme="minorHAnsi" w:cstheme="minorHAnsi"/>
          <w:bCs/>
          <w:noProof/>
          <w:color w:val="000000"/>
          <w:sz w:val="24"/>
          <w:szCs w:val="24"/>
          <w:lang w:val="en-ZA" w:eastAsia="en-ZA"/>
        </w:rPr>
        <w:lastRenderedPageBreak/>
        <w:drawing>
          <wp:inline distT="0" distB="0" distL="0" distR="0">
            <wp:extent cx="246697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jfif"/>
                    <pic:cNvPicPr/>
                  </pic:nvPicPr>
                  <pic:blipFill>
                    <a:blip r:embed="rId7">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bookmarkEnd w:id="0"/>
    </w:p>
    <w:p w:rsidR="00AD4DE6" w:rsidRDefault="00AD4DE6" w:rsidP="00AD4DE6">
      <w:pPr>
        <w:numPr>
          <w:ilvl w:val="0"/>
          <w:numId w:val="5"/>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Climatic factors such as rainfall can affect population distribution as low rainfall in desert areas do not encourage agricultural hence will be sparsely populated unlike areas with high rainfall that encourages agriculture.</w:t>
      </w:r>
    </w:p>
    <w:p w:rsidR="00AD4DE6" w:rsidRDefault="00AD4DE6" w:rsidP="00AD4DE6">
      <w:pPr>
        <w:numPr>
          <w:ilvl w:val="0"/>
          <w:numId w:val="5"/>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 xml:space="preserve">Economic factors such as industrial and commercial activities, transportation systems, mining or mineral resource </w:t>
      </w:r>
      <w:proofErr w:type="spellStart"/>
      <w:r>
        <w:rPr>
          <w:rFonts w:asciiTheme="minorHAnsi" w:hAnsiTheme="minorHAnsi" w:cstheme="minorHAnsi"/>
          <w:bCs/>
          <w:color w:val="000000"/>
          <w:sz w:val="24"/>
          <w:szCs w:val="24"/>
        </w:rPr>
        <w:t>e.t.c</w:t>
      </w:r>
      <w:proofErr w:type="spellEnd"/>
      <w:r>
        <w:rPr>
          <w:rFonts w:asciiTheme="minorHAnsi" w:hAnsiTheme="minorHAnsi" w:cstheme="minorHAnsi"/>
          <w:bCs/>
          <w:color w:val="000000"/>
          <w:sz w:val="24"/>
          <w:szCs w:val="24"/>
        </w:rPr>
        <w:t xml:space="preserve"> influence population distribution</w:t>
      </w:r>
    </w:p>
    <w:p w:rsidR="00AD4DE6" w:rsidRDefault="00AD4DE6" w:rsidP="00AD4DE6">
      <w:pPr>
        <w:numPr>
          <w:ilvl w:val="0"/>
          <w:numId w:val="5"/>
        </w:numPr>
        <w:spacing w:after="0" w:line="240" w:lineRule="auto"/>
        <w:rPr>
          <w:rFonts w:asciiTheme="minorHAnsi" w:hAnsiTheme="minorHAnsi" w:cstheme="minorHAnsi"/>
          <w:bCs/>
          <w:color w:val="000000"/>
          <w:sz w:val="24"/>
          <w:szCs w:val="24"/>
        </w:rPr>
      </w:pPr>
      <w:r>
        <w:rPr>
          <w:rFonts w:asciiTheme="minorHAnsi" w:hAnsiTheme="minorHAnsi" w:cstheme="minorHAnsi"/>
          <w:bCs/>
          <w:color w:val="000000"/>
          <w:sz w:val="24"/>
          <w:szCs w:val="24"/>
        </w:rPr>
        <w:t>Political instability or stability can affect population distribution around the world.</w:t>
      </w:r>
    </w:p>
    <w:p w:rsidR="00AD4DE6" w:rsidRDefault="00AD4DE6" w:rsidP="00AD4DE6">
      <w:pPr>
        <w:spacing w:after="0" w:line="240" w:lineRule="auto"/>
        <w:rPr>
          <w:rFonts w:asciiTheme="minorHAnsi" w:hAnsiTheme="minorHAnsi" w:cstheme="minorHAnsi"/>
          <w:bCs/>
          <w:color w:val="000000"/>
          <w:sz w:val="24"/>
          <w:szCs w:val="24"/>
        </w:rPr>
      </w:pPr>
    </w:p>
    <w:p w:rsidR="00AD4DE6" w:rsidRDefault="00AD4DE6" w:rsidP="00AD4DE6">
      <w:pPr>
        <w:spacing w:after="0" w:line="240" w:lineRule="auto"/>
        <w:rPr>
          <w:rFonts w:asciiTheme="minorHAnsi" w:hAnsiTheme="minorHAnsi" w:cstheme="minorHAnsi"/>
          <w:bCs/>
          <w:color w:val="000000"/>
          <w:sz w:val="24"/>
          <w:szCs w:val="24"/>
          <w:u w:val="single"/>
        </w:rPr>
      </w:pPr>
      <w:r>
        <w:rPr>
          <w:rFonts w:asciiTheme="minorHAnsi" w:hAnsiTheme="minorHAnsi" w:cstheme="minorHAnsi"/>
          <w:bCs/>
          <w:color w:val="000000"/>
          <w:sz w:val="24"/>
          <w:szCs w:val="24"/>
          <w:u w:val="single"/>
        </w:rPr>
        <w:t>Home work</w:t>
      </w:r>
    </w:p>
    <w:p w:rsidR="00AD4DE6" w:rsidRDefault="00AD4DE6" w:rsidP="00AD4DE6">
      <w:pPr>
        <w:numPr>
          <w:ilvl w:val="0"/>
          <w:numId w:val="6"/>
        </w:numPr>
        <w:spacing w:after="0" w:line="240" w:lineRule="auto"/>
        <w:rPr>
          <w:sz w:val="24"/>
          <w:szCs w:val="24"/>
        </w:rPr>
      </w:pPr>
      <w:r>
        <w:rPr>
          <w:sz w:val="24"/>
          <w:szCs w:val="24"/>
        </w:rPr>
        <w:t>Itemize 5 ways of solving world population problems</w:t>
      </w:r>
    </w:p>
    <w:p w:rsidR="004E03EA" w:rsidRDefault="00AD4DE6" w:rsidP="00AD4DE6">
      <w:r>
        <w:rPr>
          <w:sz w:val="24"/>
          <w:szCs w:val="24"/>
        </w:rPr>
        <w:t>A country X has a land area of 300,000km</w:t>
      </w:r>
      <w:r>
        <w:rPr>
          <w:rFonts w:cs="Calibri"/>
          <w:sz w:val="24"/>
          <w:szCs w:val="24"/>
        </w:rPr>
        <w:t>², population of 12,000,000. calculate the population density.</w:t>
      </w:r>
    </w:p>
    <w:sectPr w:rsidR="004E0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5B90AF"/>
    <w:multiLevelType w:val="singleLevel"/>
    <w:tmpl w:val="875B90AF"/>
    <w:lvl w:ilvl="0">
      <w:start w:val="1"/>
      <w:numFmt w:val="decimal"/>
      <w:suff w:val="space"/>
      <w:lvlText w:val="%1."/>
      <w:lvlJc w:val="left"/>
    </w:lvl>
  </w:abstractNum>
  <w:abstractNum w:abstractNumId="1">
    <w:nsid w:val="AD04099D"/>
    <w:multiLevelType w:val="singleLevel"/>
    <w:tmpl w:val="AD04099D"/>
    <w:lvl w:ilvl="0">
      <w:start w:val="1"/>
      <w:numFmt w:val="decimal"/>
      <w:suff w:val="space"/>
      <w:lvlText w:val="%1."/>
      <w:lvlJc w:val="left"/>
    </w:lvl>
  </w:abstractNum>
  <w:abstractNum w:abstractNumId="2">
    <w:nsid w:val="BAD646F2"/>
    <w:multiLevelType w:val="singleLevel"/>
    <w:tmpl w:val="BAD646F2"/>
    <w:lvl w:ilvl="0">
      <w:start w:val="1"/>
      <w:numFmt w:val="decimal"/>
      <w:suff w:val="space"/>
      <w:lvlText w:val="%1."/>
      <w:lvlJc w:val="left"/>
    </w:lvl>
  </w:abstractNum>
  <w:abstractNum w:abstractNumId="3">
    <w:nsid w:val="CE162AAB"/>
    <w:multiLevelType w:val="singleLevel"/>
    <w:tmpl w:val="CE162AAB"/>
    <w:lvl w:ilvl="0">
      <w:start w:val="1"/>
      <w:numFmt w:val="decimal"/>
      <w:suff w:val="space"/>
      <w:lvlText w:val="%1."/>
      <w:lvlJc w:val="left"/>
    </w:lvl>
  </w:abstractNum>
  <w:abstractNum w:abstractNumId="4">
    <w:nsid w:val="E1B1829C"/>
    <w:multiLevelType w:val="singleLevel"/>
    <w:tmpl w:val="E1B1829C"/>
    <w:lvl w:ilvl="0">
      <w:start w:val="1"/>
      <w:numFmt w:val="decimal"/>
      <w:suff w:val="space"/>
      <w:lvlText w:val="%1."/>
      <w:lvlJc w:val="left"/>
    </w:lvl>
  </w:abstractNum>
  <w:abstractNum w:abstractNumId="5">
    <w:nsid w:val="1B2859EF"/>
    <w:multiLevelType w:val="singleLevel"/>
    <w:tmpl w:val="1B2859EF"/>
    <w:lvl w:ilvl="0">
      <w:start w:val="1"/>
      <w:numFmt w:val="decimal"/>
      <w:suff w:val="space"/>
      <w:lvlText w:val="%1."/>
      <w:lvlJc w:val="left"/>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E6"/>
    <w:rsid w:val="004E03EA"/>
    <w:rsid w:val="008D4F5C"/>
    <w:rsid w:val="00AD4DE6"/>
    <w:rsid w:val="00EE4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389E7-40F6-4717-899C-A8C07C19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DE6"/>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D4DE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f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f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413</Words>
  <Characters>2355</Characters>
  <Application>Microsoft Office Word</Application>
  <DocSecurity>0</DocSecurity>
  <Lines>19</Lines>
  <Paragraphs>5</Paragraphs>
  <ScaleCrop>false</ScaleCrop>
  <Company/>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Touch</dc:creator>
  <cp:keywords/>
  <dc:description/>
  <cp:lastModifiedBy>Cynthia Onuigbo</cp:lastModifiedBy>
  <cp:revision>4</cp:revision>
  <dcterms:created xsi:type="dcterms:W3CDTF">2023-05-09T10:28:00Z</dcterms:created>
  <dcterms:modified xsi:type="dcterms:W3CDTF">2025-04-25T12:45:00Z</dcterms:modified>
</cp:coreProperties>
</file>