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widowControl/>
        <w:spacing w:beforeAutospacing="true" w:after="200" w:afterAutospacing="true" w:lineRule="atLeast" w:line="23"/>
        <w:jc w:val="left"/>
        <w:rPr/>
      </w:pPr>
      <w:bookmarkStart w:id="0" w:name="_GoBack"/>
      <w:bookmarkEnd w:id="0"/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&amp;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7</w:t>
      </w:r>
    </w:p>
    <w:p>
      <w:pPr>
        <w:widowControl/>
        <w:spacing w:beforeAutospacing="true" w:after="200" w:afterAutospacing="true" w:lineRule="atLeast" w:line="23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TOPIC: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PUBLIC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SERVICE</w:t>
      </w:r>
    </w:p>
    <w:p>
      <w:pPr>
        <w:widowControl/>
        <w:spacing w:beforeAutospacing="true" w:after="200" w:afterAutospacing="true" w:lineRule="atLeast" w:line="23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SUB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TOPIC: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WAYS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IMPROVING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PUBLIC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SERVICE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widowControl/>
        <w:spacing w:beforeAutospacing="true" w:after="200" w:afterAutospacing="true" w:lineRule="atLeast" w:line="23"/>
        <w:jc w:val="left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628900" cy="1482344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48234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195449" cy="1482344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95449" cy="14823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/>
        <w:spacing w:beforeAutospacing="true" w:after="200" w:afterAutospacing="true" w:lineRule="atLeast" w:line="23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Public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service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service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provided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government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citizens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either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directly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indirectly.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organized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body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consisting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public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servant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provide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essential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services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citizens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country.</w:t>
      </w:r>
    </w:p>
    <w:p>
      <w:pPr>
        <w:widowControl/>
        <w:spacing w:beforeAutospacing="true" w:after="200" w:afterAutospacing="true" w:lineRule="atLeast" w:line="23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Public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service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embraced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sector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correctional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center,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customs/immigration,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agencies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economic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financial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crime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commission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(EFCC),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National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Agency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Administration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(NAFDAC),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National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Enforcement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Agency(NDLEA),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Parastatal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JAMB,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Forces,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police,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corporation,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government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own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companies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public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called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public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servant.</w:t>
      </w:r>
    </w:p>
    <w:p>
      <w:pPr>
        <w:widowControl/>
        <w:spacing w:beforeAutospacing="true" w:after="200" w:afterAutospacing="true" w:lineRule="atLeast" w:line="23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CHARACTERISTICS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PUBLIC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SERVICE</w:t>
      </w:r>
    </w:p>
    <w:p>
      <w:pPr>
        <w:widowControl/>
        <w:spacing w:beforeAutospacing="true" w:after="200" w:afterAutospacing="true" w:lineRule="atLeast" w:line="23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PERMANENCE: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public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servant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job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irrespective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changes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government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hence,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job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security</w:t>
      </w:r>
    </w:p>
    <w:p>
      <w:pPr>
        <w:widowControl/>
        <w:spacing w:beforeAutospacing="true" w:after="200" w:afterAutospacing="true" w:lineRule="atLeast" w:line="23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NEUTRALITY: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principle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neutrality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public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servant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</w:p>
    <w:p>
      <w:pPr>
        <w:widowControl/>
        <w:spacing w:beforeAutospacing="true" w:after="200" w:afterAutospacing="true" w:lineRule="atLeast" w:line="23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i.Be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neutral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discharge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duty</w:t>
      </w:r>
    </w:p>
    <w:p>
      <w:pPr>
        <w:widowControl/>
        <w:spacing w:beforeAutospacing="true" w:after="200" w:afterAutospacing="true" w:lineRule="atLeast" w:line="23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ii.Should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participate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politics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must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politicians,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wish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contest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public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office,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resign.</w:t>
      </w:r>
    </w:p>
    <w:p>
      <w:pPr>
        <w:widowControl/>
        <w:spacing w:beforeAutospacing="true" w:after="200" w:afterAutospacing="true" w:lineRule="atLeast" w:line="23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ANONYMITY: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government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employee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expected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anonymous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political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policies.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He/she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must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disclose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official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secrets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press/public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authorized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so.</w:t>
      </w:r>
    </w:p>
    <w:p>
      <w:pPr>
        <w:widowControl/>
        <w:spacing w:beforeAutospacing="true" w:after="200" w:afterAutospacing="true" w:lineRule="atLeast" w:line="23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IMPARTIALITY: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expected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partial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bias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execution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government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policies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rather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public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servant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dealings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public.</w:t>
      </w:r>
    </w:p>
    <w:p>
      <w:pPr>
        <w:widowControl/>
        <w:spacing w:beforeAutospacing="true" w:after="200" w:afterAutospacing="true" w:lineRule="atLeast" w:line="23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MERIT: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recruitment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merit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quota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favouritism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perform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functions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very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ensure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success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government.</w:t>
      </w:r>
    </w:p>
    <w:p>
      <w:pPr>
        <w:widowControl/>
        <w:spacing w:beforeAutospacing="true" w:after="200" w:afterAutospacing="true" w:lineRule="atLeast" w:line="23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SUBORDINATION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POLITICAL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EXECUTIONS: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expected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public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servants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directives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elected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decision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depends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accountable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people.</w:t>
      </w:r>
    </w:p>
    <w:p>
      <w:pPr>
        <w:widowControl/>
        <w:spacing w:beforeAutospacing="true" w:after="200" w:afterAutospacing="true" w:lineRule="atLeast" w:line="23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WAYS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IMPROVING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PUBLIC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SERVICE</w:t>
      </w:r>
    </w:p>
    <w:p>
      <w:pPr>
        <w:widowControl/>
        <w:spacing w:beforeAutospacing="true" w:after="200" w:afterAutospacing="true" w:lineRule="atLeast" w:line="23"/>
        <w:jc w:val="left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301494" cy="1482344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01494" cy="148234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122551" cy="1482344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22551" cy="14823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/>
        <w:spacing w:beforeAutospacing="true" w:after="200" w:afterAutospacing="true" w:lineRule="atLeast" w:line="23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REFRESHER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COURSES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TRAINING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PROGRAMMES: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Training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different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kinds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given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public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servants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enhance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knowledge.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seminars,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conferences,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workshop,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orientation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widowControl/>
        <w:spacing w:beforeAutospacing="true" w:after="200" w:afterAutospacing="true" w:lineRule="atLeast" w:line="23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TEACHING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POLITICAL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EDUCATION: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topics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human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rights,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citizenship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education,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rule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taught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schools.</w:t>
      </w:r>
    </w:p>
    <w:p>
      <w:pPr>
        <w:widowControl/>
        <w:spacing w:beforeAutospacing="true" w:after="200" w:afterAutospacing="true" w:lineRule="atLeast" w:line="23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PUBLIC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COMPLAINTS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COMMISSION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(OMBUDSMEN):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establish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listen/investigate,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mal-administration,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injustice,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corruption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unfair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treatment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public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officers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against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citizens.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established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Nigeria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October,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1975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military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state,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General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Murtala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Muhammed.</w:t>
      </w:r>
    </w:p>
    <w:p>
      <w:pPr>
        <w:widowControl/>
        <w:spacing w:beforeAutospacing="true" w:after="200" w:afterAutospacing="true" w:lineRule="atLeast" w:line="23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CONDUCT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BUREAU: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protect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Nigerians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excesses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public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officers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acquire.</w:t>
      </w:r>
    </w:p>
    <w:p>
      <w:pPr>
        <w:widowControl/>
        <w:spacing w:beforeAutospacing="true" w:after="200" w:afterAutospacing="true" w:lineRule="atLeast" w:line="23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CONTROL: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through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investigative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journalism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criticize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erring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public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officers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effective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check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public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service.</w:t>
      </w:r>
    </w:p>
    <w:p>
      <w:pPr>
        <w:widowControl/>
        <w:shd w:val="clear" w:color="ffffff" w:fill="ffffff"/>
        <w:spacing w:after="200" w:lineRule="auto" w:line="240"/>
        <w:ind w:firstLine="0"/>
        <w:jc w:val="center"/>
        <w:rPr/>
      </w:pPr>
    </w:p>
    <w:p>
      <w:pPr>
        <w:widowControl/>
        <w:shd w:val="clear" w:color="ffffff" w:fill="ffffff"/>
        <w:spacing w:after="200" w:lineRule="auto" w:line="240"/>
        <w:ind w:firstLine="0"/>
        <w:jc w:val="center"/>
        <w:rPr/>
      </w:pPr>
    </w:p>
    <w:p>
      <w:pPr>
        <w:widowControl/>
        <w:shd w:val="clear" w:color="ffffff" w:fill="ffffff"/>
        <w:spacing w:after="200" w:lineRule="auto" w:line="240"/>
        <w:ind w:firstLine="0"/>
        <w:jc w:val="center"/>
        <w:rPr/>
      </w:pPr>
    </w:p>
    <w:p>
      <w:pPr>
        <w:widowControl/>
        <w:shd w:val="clear" w:color="ffffff" w:fill="ffffff"/>
        <w:spacing w:after="300" w:lineRule="atLeast" w:line="23"/>
        <w:ind w:firstLine="0"/>
        <w:jc w:val="left"/>
        <w:rPr/>
      </w:pPr>
    </w:p>
    <w:p>
      <w:pPr>
        <w:pStyle w:val="style0"/>
        <w:widowControl/>
        <w:spacing w:beforeAutospacing="true" w:afterAutospacing="true" w:lineRule="atLeast" w:line="23"/>
        <w:jc w:val="left"/>
        <w:rPr/>
      </w:pPr>
    </w:p>
    <w:p>
      <w:pPr>
        <w:pStyle w:val="style0"/>
        <w:widowControl/>
        <w:spacing w:beforeAutospacing="true" w:afterAutospacing="true" w:lineRule="atLeast" w:line="23"/>
        <w:jc w:val="left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Helvetica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94">
    <w:name w:val="Normal (Web)"/>
    <w:next w:val="style94"/>
    <w:qFormat/>
    <w:pPr>
      <w:spacing w:before="0" w:beforeAutospacing="true" w:after="0" w:afterAutospacing="true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val="en-US" w:eastAsia="zh-CN"/>
    </w:rPr>
  </w:style>
  <w:style w:type="character" w:styleId="style87">
    <w:name w:val="Strong"/>
    <w:basedOn w:val="style65"/>
    <w:next w:val="style87"/>
    <w:qFormat/>
    <w:rPr>
      <w:rFonts w:ascii="Times New Roman" w:cs="Times New Roman" w:eastAsia="宋体" w:hAnsi="Times New Roman"/>
      <w:b/>
      <w:sz w:val="21"/>
    </w:rPr>
  </w:style>
  <w:style w:type="character" w:styleId="style85">
    <w:name w:val="Hyperlink"/>
    <w:basedOn w:val="style65"/>
    <w:next w:val="style85"/>
    <w:qFormat/>
    <w:rPr>
      <w:rFonts w:ascii="Times New Roman" w:cs="Times New Roman" w:eastAsia="宋体" w:hAnsi="Times New Roman"/>
      <w:color w:val="0000ff"/>
      <w:sz w:val="21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436</Words>
  <Characters>2382</Characters>
  <Application>WPS Office</Application>
  <Paragraphs>29</Paragraphs>
  <CharactersWithSpaces>2803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2025-04-16T16:34:06Z</dcterms:created>
  <dc:creator>2409BRN2CA</dc:creator>
  <lastModifiedBy>2409BRN2CA</lastModifiedBy>
  <dcterms:modified xsi:type="dcterms:W3CDTF">2025-04-18T18:29:20Z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57f3a7d34b34412f95b6d6ed0f4e46e2</vt:lpwstr>
  </property>
</Properties>
</file>