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 1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MEASUREMENT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object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another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expressed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means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compass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four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main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directions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points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South,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East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West.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noProof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drawing>
                <wp:inline distL="0" distT="0" distB="0" distR="0">
                  <wp:extent cx="1102868" cy="100914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02868" cy="100914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Fig.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1: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better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accuracy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measurement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eight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points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used.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These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North-East,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North-West,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South,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South-East,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South-West,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East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West.</w:t>
            </w:r>
          </w:p>
          <w:p>
            <w:pPr>
              <w:spacing w:after="160" w:lineRule="auto" w:line="259"/>
              <w:jc w:val="left"/>
              <w:rPr/>
            </w:pP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noProof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drawing>
                <wp:inline distL="0" distT="0" distB="0" distR="0">
                  <wp:extent cx="2505075" cy="158978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05075" cy="158978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Fig.2: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also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16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but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advanced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level.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Methods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Measuring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Locate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two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involved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let’s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say,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Enugu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because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looking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Enugu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ruler,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join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Enugu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straight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check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falls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near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MEASUREMENT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another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described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expressed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degrees,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protractor,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measured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clockwise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Methods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Measuring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Locate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two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involved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let’s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say,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Enugu.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cardinal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point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because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looking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Enugu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ruler,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join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Awka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Enugu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straight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protractor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side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falls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represents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your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protractor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side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degree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falls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represents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bearing.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types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North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proper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distinguish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three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types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relation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bearing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aids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orientation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place.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1.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True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This,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derived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(meridian)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longitude,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Pole.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after="85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2.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Grid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direction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shown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north-south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grid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lines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3.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Magnetic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obtained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through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magnetic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compass.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</w:p>
          <w:p>
            <w:pPr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angle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between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magnetic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True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North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called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Magnetic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Variation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Declination.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Calibri" w:cs="Arial" w:eastAsia="Calibri" w:hAnsi="Calibri"/>
      <w:sz w:val="21"/>
    </w:rPr>
  </w:style>
  <w:style w:type="paragraph" w:customStyle="1" w:styleId="style4097">
    <w:name w:val="&quot;Default&quot;"/>
    <w:next w:val="style4094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Calibri" w:cs="Calibri" w:eastAsia="宋体" w:hAnsi="Calibri"/>
      <w:color w:val="000000"/>
      <w:sz w:val="24"/>
      <w:szCs w:val="24"/>
    </w:r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rFonts w:ascii="Calibri" w:cs="Arial" w:eastAsia="Calibri" w:hAnsi="Calibri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386</Words>
  <Characters>1784</Characters>
  <Application>WPS Office</Application>
  <Paragraphs>38</Paragraphs>
  <CharactersWithSpaces>2167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2025-04-08T10:19:49Z</dcterms:created>
  <dc:creator>itel S663L</dc:creator>
  <lastModifiedBy>itel S663L</lastModifiedBy>
  <dcterms:modified xsi:type="dcterms:W3CDTF">2025-04-08T10:22:07Z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ac2a37ab251646c79ec7db1d88483cfe</vt:lpwstr>
  </property>
</Properties>
</file>