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 Home</w:t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Read Acts 8:9-25 and write a details summary of the event between Apostle Peter and Simeon the magician.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followship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Religious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2:41-47,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5:1-11.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Judas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Iscariot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betrayed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Jesus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replacement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necessary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continuity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apostles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gathered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selected;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Barnabas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Mathias.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Mathias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original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twelve.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Religious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style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Visitation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togetherness,which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fostered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love,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increase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together,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almost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together.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supplous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devoted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apostolic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teachings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fellowship.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increased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sincerity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love,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devotion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zeal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wonders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performed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apostles,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shadow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 haal 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passed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(ii)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Murmuring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theearly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-Act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6:1-12.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fellowship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disrupted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dishonesty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discrimination,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quickly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arrested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apostles.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Dishonesty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properties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of the 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praised,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However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jealousy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Ananias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Sapphira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glory,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agreed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half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proceeds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husband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wife.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Apostle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revelation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spotted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addressed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pronouncing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judgement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Discrimination,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Favoritism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Murmuring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Church/Selection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Deacons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6:1-6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experienced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murmuring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complaining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discrimination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favoritism.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Hebrews,Greeks,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world.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non-Jews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neglecting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widow 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distribution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donated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wealthy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the apostles called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meeting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explained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plight,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pointing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assignment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preaching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teaching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word 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winning.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reasons,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suggested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appointed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assigned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sharing 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themselves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concentrate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word.Acts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2:4.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Following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this instructions,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deacons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chosen-;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Stephen,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Philip,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Prochrous,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Parmenas,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Nicanor,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Nicholas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Timon.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(ii)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Comparism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today.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started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encounter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Pentecost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baptism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waxing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increasing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denominational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doctrinal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teachings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practices.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started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persecution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encountered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apostles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James,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John,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Stephen,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Philip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Jerusalem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world.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However,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persecution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propelled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apostles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denominations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today.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existed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practicing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doctrine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followships,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visitation,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preaching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gospel,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fasting.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genuine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another,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reverance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faith.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3122930" cy="143040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22930" cy="14304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NOTE: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write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Comparism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tabular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today's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say;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massive,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genuine;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today's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simply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fulfill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righteousness.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fellowship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numerical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increase,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possible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midst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genuine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another.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today's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genuine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love.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Genuine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miracles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 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apostles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anything.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today's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lot's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physical,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material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issues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favouritism,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discrimination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murmuring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reported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immediately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arrested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today's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discrimination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favoritism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little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or nothing done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curtail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divisions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tribalism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judgement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punishment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wrong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immediate.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today's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the fact that 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Grace.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boldness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apostles,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apostles to preach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threats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persecution.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today's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still persecution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against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persecution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instilled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boldness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in us to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preach.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Opposition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Gospel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message;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Arrest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John;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3:11-44,4:5-31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(ii)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Arrest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Martyrdom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Stephen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;Acts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6:8-17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Pentecost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apostles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began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boldness.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wonders,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blind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seeing,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paralytic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miracles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beautiful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gates,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amazed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glorified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opportunity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preaching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temple,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priest,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captains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temple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Sadducees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angry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teaching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reasons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 arrest them.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arrested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John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custody.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elders,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scribes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Ananias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priest,Caphas,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Alexander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priestly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preached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performed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miracles.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spirit,declared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preaching 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Jesus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crucified,but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raised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Jesus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builder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rejected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turned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stone.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Jesus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salvation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assured.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eloquency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John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uneducated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surprised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realized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have being 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Jesus.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John healed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them, 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couldn't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openly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of 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Jews.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counsel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themselves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warned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preaching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Jesus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warning,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boldly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asked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released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reported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experiences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gladdens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heart.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congregation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power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boldness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further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persecution.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Opposition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Gospel;(I)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Persecution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Saul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Tarsus;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8:1-3,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9:1-43.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Tarsus.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teacher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by name Gamalia. 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Paul.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significant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Stephen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supervised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stunge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persecutors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(Christians).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Stephen,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Jerusalem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arresting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dragging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prisoners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succeeded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Jerusalem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Judea,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Samaria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Damascus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obtained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letter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permission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travel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Damascus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arrest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Christians.</w:t>
      </w:r>
    </w:p>
    <w:p>
      <w:pPr>
        <w:spacing w:after="200" w:lineRule="auto" w:line="276"/>
        <w:jc w:val="left"/>
        <w:rPr/>
      </w:pPr>
      <w:r>
        <w:tab/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STEPHEN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(Acts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6:8-15)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Stephen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deacons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distribution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welfare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privileged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Stephen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power;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performed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wonders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Withstand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wisdom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spoke.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Consequently,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secretly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instigated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false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accusations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against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accusations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follows: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blasphemed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against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claimed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Jesus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destroy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temple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accusations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Jewish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constituted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punishable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 in accordance with their Religious rites.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Stephen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arraigned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council,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surprised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refute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allegation.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decided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history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persecuting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prophets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referred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stiff-necked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uncircumcised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statement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angered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dragged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outside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47599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4759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                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Significance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Lessons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Learn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Stephen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false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accusation.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Therefore,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evangelists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 know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awaits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guidance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protection.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(Ii)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successful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arrest,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Stephen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encouraged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embark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persecution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consequently,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 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killed,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spreading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gospel.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(Iii)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persecution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to 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preaching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gospel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widespread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 christianity.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Philip's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movement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Samaria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conversion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Samaria.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(Iv)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Persecution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heritage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discouraged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things;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persecution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faith.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(V)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Stephen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introduce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apostle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Gentiles.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ministry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MISSION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LYDDA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JOPPA;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(ii)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miracle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peter-Raising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Dorcas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dead.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9:32-42.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visit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Lydda,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Aenas.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paralyzed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years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"Aenas,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Jesus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Immediately,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Aenas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again.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Aenas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spread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Lydda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neighboring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village and beyond 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believed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converted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Christianity.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(Ii)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Joppa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Dorcas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raised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(Acts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9:36-43)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Joppa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coast,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Lydda.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 the church,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Tabitha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Dorcas).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very  generous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devoted.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Lydda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attending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Tabitha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disciples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Lydda,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Tabitha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immediately left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Lydda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Joppa.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state.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weeping.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coats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dresses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Tabitha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while 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alive.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asked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room,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knelt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prayed.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turned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said;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"Tabitha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rise.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eyes,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rejoicing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Joppa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spread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Joppa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believed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46392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463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Mission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Lydda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Joppa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Spread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Christianity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(l)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raising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the power of the holy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performed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hand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Lydda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Joppa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believe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Miracles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strongest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winning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christianity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(2)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visit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Lydda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Joppa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enabled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believers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Spirit.</w:t>
      </w:r>
    </w:p>
    <w:p>
      <w:pPr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11: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ADMISSION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GENTILES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(Acts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10:44-48,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11:1-18)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conversion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Cornelius;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11:1-18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Cornelius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centurion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Italian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Cohort. 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devoted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household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 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liberally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people. One day during his time of prayers, Cornelius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angel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spoke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thus;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"Your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prayers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alms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ascended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memorial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now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Joppa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Simon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lodging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Simon,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tanner,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whose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house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seaside".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(Acts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10:4-6)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Cornelius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obeyed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servants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Joppa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immediately. However,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Cornelius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preparing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receive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preparing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trip.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praying,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trance.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several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unclean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considered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taboo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telling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"kill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and eat.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said.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unclean".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said: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"What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common".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repeated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deliberating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vision,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messengers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Cornelius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ministered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looking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delivered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message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Cornilius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preached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gospel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Cornelius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believed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household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subsequently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baptized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experience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nations.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rFonts w:ascii="Calibri" w:cs="Times New Roma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 Fun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Read Acts 11 and write a brief summary on Peter's accusations by the Jerusalem council on dinning with the gentiles after the conversion of Cornelius, and how he defended himself.</w:t>
      </w:r>
    </w:p>
    <w:p>
      <w:pPr>
        <w:pStyle w:val="style0"/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67259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25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734693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346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HEROD'S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PERSECUTION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(ii)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Martyrdom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James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2:13.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Agrippa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opposition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gospel.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Herod's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Jews,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appointed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empire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leadership.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Herod's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possible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confidence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Jews.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Agrippa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realized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Jewish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council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opposed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spread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joined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persecution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please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Jews.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James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John,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discovered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pleased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proceeded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arrest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prison,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waiting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unleavened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Passover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(ii)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divine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release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prison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Herod.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12: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1-24.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(Peter)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sleeping,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bound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between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soldiers.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angel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appeared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said,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"Dress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yourself 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sandals.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obeyed.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angel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commanded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wrap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mantle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angel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iron-gate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city;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immediately,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angel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left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angel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left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realized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angel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rescue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straight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Mary's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gathered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understand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mystery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behind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escape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prison,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so furious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executed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guards.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Later,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himself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angel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glorify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gift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oration.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continued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multiply.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  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Significance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Lessons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Learn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stiff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opposition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necessary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ingredient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spread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gospel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(ii)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boldness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enhanced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3004</Words>
  <Characters>14128</Characters>
  <Application>WPS Office</Application>
  <Paragraphs>95</Paragraphs>
  <CharactersWithSpaces>17129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2025-05-21T13:34:31Z</dcterms:created>
  <dc:creator>itel P665L</dc:creator>
  <lastModifiedBy>itel P665L</lastModifiedBy>
  <dcterms:modified xsi:type="dcterms:W3CDTF">2025-05-21T14:25:19Z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f0e139d5dbba48f0b99e883c8529ba7e</vt:lpwstr>
  </property>
</Properties>
</file>