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8D2" w:rsidRPr="001248D2" w:rsidRDefault="001248D2" w:rsidP="001248D2">
      <w:pPr>
        <w:spacing w:before="100" w:beforeAutospacing="1" w:after="100" w:afterAutospacing="1" w:line="240" w:lineRule="auto"/>
        <w:outlineLvl w:val="2"/>
        <w:rPr>
          <w:rFonts w:ascii="Times New Roman" w:eastAsia="Times New Roman" w:hAnsi="Times New Roman" w:cs="Times New Roman"/>
          <w:b/>
          <w:bCs/>
          <w:sz w:val="27"/>
          <w:szCs w:val="27"/>
        </w:rPr>
      </w:pPr>
      <w:r w:rsidRPr="001248D2">
        <w:rPr>
          <w:rFonts w:ascii="Times New Roman" w:eastAsia="Times New Roman" w:hAnsi="Times New Roman" w:cs="Times New Roman"/>
          <w:b/>
          <w:bCs/>
          <w:sz w:val="27"/>
          <w:szCs w:val="27"/>
        </w:rPr>
        <w:t>The Berlin Conference: The Partitioning of Africa</w:t>
      </w:r>
    </w:p>
    <w:p w:rsidR="001248D2" w:rsidRPr="001248D2" w:rsidRDefault="001248D2" w:rsidP="001248D2">
      <w:pPr>
        <w:spacing w:before="100" w:beforeAutospacing="1" w:after="100" w:afterAutospacing="1" w:line="240" w:lineRule="auto"/>
        <w:rPr>
          <w:rFonts w:ascii="Times New Roman" w:eastAsia="Times New Roman" w:hAnsi="Times New Roman" w:cs="Times New Roman"/>
          <w:sz w:val="24"/>
          <w:szCs w:val="24"/>
        </w:rPr>
      </w:pPr>
      <w:r w:rsidRPr="001248D2">
        <w:rPr>
          <w:rFonts w:ascii="Times New Roman" w:eastAsia="Times New Roman" w:hAnsi="Times New Roman" w:cs="Times New Roman"/>
          <w:sz w:val="24"/>
          <w:szCs w:val="24"/>
        </w:rPr>
        <w:t>The Berlin Conference, held between November 1884 and February 1885, was a landmark event in world history that dramatically changed the political landscape of Africa. It was convened in Berlin, Germany, under the leadership of Chancellor Otto von Bismarck, who wanted to prevent conflict among European powers over African territories. Fourteen countries participated in the conference, including major colonial powers such as Britain, France, Germany, Belgium, Portugal, Italy, and Spain. Surprisingly, not a single African nation or representative was invited, despite the fact that the decisions taken at the conference directly concerned the future of the African continent.</w:t>
      </w:r>
    </w:p>
    <w:p w:rsidR="001248D2" w:rsidRPr="001248D2" w:rsidRDefault="001248D2" w:rsidP="001248D2">
      <w:pPr>
        <w:spacing w:before="100" w:beforeAutospacing="1" w:after="100" w:afterAutospacing="1" w:line="240" w:lineRule="auto"/>
        <w:rPr>
          <w:rFonts w:ascii="Times New Roman" w:eastAsia="Times New Roman" w:hAnsi="Times New Roman" w:cs="Times New Roman"/>
          <w:sz w:val="24"/>
          <w:szCs w:val="24"/>
        </w:rPr>
      </w:pPr>
      <w:r w:rsidRPr="001248D2">
        <w:rPr>
          <w:rFonts w:ascii="Times New Roman" w:eastAsia="Times New Roman" w:hAnsi="Times New Roman" w:cs="Times New Roman"/>
          <w:sz w:val="24"/>
          <w:szCs w:val="24"/>
        </w:rPr>
        <w:t>The main aim of the conference was to establish clear rules for the colonization and trade of Africa in order to prevent disputes among European nations. At that time, European countries were scrambling to take control of various parts of Africa—a competition driven by economic interests, national prestige, and the desire for new markets and raw materials. This race for territory came to be known as the "Scramble for Africa."</w:t>
      </w:r>
    </w:p>
    <w:p w:rsidR="001248D2" w:rsidRPr="001248D2" w:rsidRDefault="001248D2" w:rsidP="001248D2">
      <w:pPr>
        <w:spacing w:before="100" w:beforeAutospacing="1" w:after="100" w:afterAutospacing="1" w:line="240" w:lineRule="auto"/>
        <w:rPr>
          <w:rFonts w:ascii="Times New Roman" w:eastAsia="Times New Roman" w:hAnsi="Times New Roman" w:cs="Times New Roman"/>
          <w:sz w:val="24"/>
          <w:szCs w:val="24"/>
        </w:rPr>
      </w:pPr>
      <w:r w:rsidRPr="001248D2">
        <w:rPr>
          <w:rFonts w:ascii="Times New Roman" w:eastAsia="Times New Roman" w:hAnsi="Times New Roman" w:cs="Times New Roman"/>
          <w:sz w:val="24"/>
          <w:szCs w:val="24"/>
        </w:rPr>
        <w:t>One of the most important outcomes of the conference was the signing of the General Act of the Berlin Conference. This agreement required that any European power wishing to claim a part of Africa had to notify the other powers and demonstrate effective occupation—that is, actual control through military or administrative presence. This rule was intended to minimize conflict between European nations but ignored the existence of indigenous African kingdoms, cultures, and political systems.</w:t>
      </w:r>
    </w:p>
    <w:p w:rsidR="001248D2" w:rsidRPr="001248D2" w:rsidRDefault="001248D2" w:rsidP="001248D2">
      <w:pPr>
        <w:spacing w:before="100" w:beforeAutospacing="1" w:after="100" w:afterAutospacing="1" w:line="240" w:lineRule="auto"/>
        <w:rPr>
          <w:rFonts w:ascii="Times New Roman" w:eastAsia="Times New Roman" w:hAnsi="Times New Roman" w:cs="Times New Roman"/>
          <w:sz w:val="24"/>
          <w:szCs w:val="24"/>
        </w:rPr>
      </w:pPr>
      <w:r w:rsidRPr="001248D2">
        <w:rPr>
          <w:rFonts w:ascii="Times New Roman" w:eastAsia="Times New Roman" w:hAnsi="Times New Roman" w:cs="Times New Roman"/>
          <w:sz w:val="24"/>
          <w:szCs w:val="24"/>
        </w:rPr>
        <w:t>The conference also confirmed King Leopold II of Belgium’s personal control over the Congo Free State, a vast area in Central Africa. Although Leopold promised to govern the territory with humanitarian concern, his rule later became infamous for brutality, forced labor, and exploitation.</w:t>
      </w:r>
    </w:p>
    <w:p w:rsidR="001248D2" w:rsidRPr="001248D2" w:rsidRDefault="001248D2" w:rsidP="001248D2">
      <w:pPr>
        <w:spacing w:before="100" w:beforeAutospacing="1" w:after="100" w:afterAutospacing="1" w:line="240" w:lineRule="auto"/>
        <w:rPr>
          <w:rFonts w:ascii="Times New Roman" w:eastAsia="Times New Roman" w:hAnsi="Times New Roman" w:cs="Times New Roman"/>
          <w:sz w:val="24"/>
          <w:szCs w:val="24"/>
        </w:rPr>
      </w:pPr>
      <w:r w:rsidRPr="001248D2">
        <w:rPr>
          <w:rFonts w:ascii="Times New Roman" w:eastAsia="Times New Roman" w:hAnsi="Times New Roman" w:cs="Times New Roman"/>
          <w:sz w:val="24"/>
          <w:szCs w:val="24"/>
        </w:rPr>
        <w:t>By the end of the 19th century, as a result of the Berlin Conference and the agreements made there, nearly all of Africa was divided among European colonial powers. Only two African nations remained independent: Ethiopia and Liberia. The artificial borders created by the European powers often grouped together diverse ethnic groups or split them across different colonies. This disregard for African realities led to long-term consequences, including internal conflicts, political instability, and border disputes after independence in the mid-20th century.</w:t>
      </w:r>
    </w:p>
    <w:p w:rsidR="001248D2" w:rsidRPr="001248D2" w:rsidRDefault="001248D2" w:rsidP="001248D2">
      <w:pPr>
        <w:spacing w:before="100" w:beforeAutospacing="1" w:after="100" w:afterAutospacing="1" w:line="240" w:lineRule="auto"/>
        <w:rPr>
          <w:rFonts w:ascii="Times New Roman" w:eastAsia="Times New Roman" w:hAnsi="Times New Roman" w:cs="Times New Roman"/>
          <w:sz w:val="24"/>
          <w:szCs w:val="24"/>
        </w:rPr>
      </w:pPr>
      <w:r w:rsidRPr="001248D2">
        <w:rPr>
          <w:rFonts w:ascii="Times New Roman" w:eastAsia="Times New Roman" w:hAnsi="Times New Roman" w:cs="Times New Roman"/>
          <w:sz w:val="24"/>
          <w:szCs w:val="24"/>
        </w:rPr>
        <w:t>In conclusion, the Berlin Conference marked the formal beginning of European colonial rule in Africa. Although it reduced open conflict among European nations, it had devastating effects on Africa’s social, political, and economic systems. The legacy of the conference continues to shape the continent to this day.</w:t>
      </w:r>
    </w:p>
    <w:p w:rsidR="001375CD" w:rsidRDefault="001375CD">
      <w:bookmarkStart w:id="0" w:name="_GoBack"/>
      <w:bookmarkEnd w:id="0"/>
    </w:p>
    <w:sectPr w:rsidR="0013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8D2"/>
    <w:rsid w:val="001248D2"/>
    <w:rsid w:val="0013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DCB14-4BB7-4518-B867-19BCE903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4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8D2"/>
    <w:rPr>
      <w:rFonts w:ascii="Times New Roman" w:eastAsia="Times New Roman" w:hAnsi="Times New Roman" w:cs="Times New Roman"/>
      <w:b/>
      <w:bCs/>
      <w:sz w:val="27"/>
      <w:szCs w:val="27"/>
    </w:rPr>
  </w:style>
  <w:style w:type="character" w:styleId="Strong">
    <w:name w:val="Strong"/>
    <w:basedOn w:val="DefaultParagraphFont"/>
    <w:uiPriority w:val="22"/>
    <w:qFormat/>
    <w:rsid w:val="00124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13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1</cp:revision>
  <dcterms:created xsi:type="dcterms:W3CDTF">2025-05-10T09:43:00Z</dcterms:created>
  <dcterms:modified xsi:type="dcterms:W3CDTF">2025-05-10T09:43:00Z</dcterms:modified>
</cp:coreProperties>
</file>