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English language</w:t>
      </w:r>
    </w:p>
    <w:p>
      <w:pPr>
        <w:pStyle w:val="style0"/>
        <w:rPr/>
      </w:pPr>
      <w:r>
        <w:t xml:space="preserve"> Holiday: A Bonding Time Between Parents and Their Children</w:t>
      </w:r>
    </w:p>
    <w:p>
      <w:pPr>
        <w:pStyle w:val="style0"/>
        <w:rPr/>
      </w:pPr>
    </w:p>
    <w:p>
      <w:pPr>
        <w:pStyle w:val="style0"/>
        <w:rPr/>
      </w:pPr>
      <w:r>
        <w:t>Holidays offer a special opportunity for parents and children to strengthen their bond. During the busy school and work periods, families often have limited time to interact meaningfully. However, holidays break this cycle by providing a period where both parents and children are free from their usual responsibilities. It becomes a time for sharing experiences, creating memories, and building trust.</w:t>
      </w:r>
    </w:p>
    <w:p>
      <w:pPr>
        <w:pStyle w:val="style0"/>
        <w:rPr/>
      </w:pPr>
      <w:r>
        <w:t>During holidays, parents can engage in activities like traveling, playing games, cooking, or simply having deep conversations with their children. These activities help children feel loved, valued, and understood. It also allows parents to understand their children's dreams, challenges, and personalities better. Such interactions foster emotional security in children and promote better communication within the family.</w:t>
      </w:r>
    </w:p>
    <w:p>
      <w:pPr>
        <w:pStyle w:val="style0"/>
        <w:rPr/>
      </w:pPr>
      <w:r>
        <w:t>Moreover, holidays give room for teaching important life skills. Parents can use this period to involve their children in decision-making, problem-solving, and even planning activities. This not only boosts the children's confidence but also teaches them responsibility.</w:t>
      </w:r>
    </w:p>
    <w:p>
      <w:pPr>
        <w:pStyle w:val="style0"/>
        <w:rPr/>
      </w:pPr>
      <w:r>
        <w:t>In conclusion, holidays should not just be seen as a break from school or work, but as a golden chance to nurture stronger family ties. A well-spent holiday creates lasting memories that children carry into adulthood, shaping their values and strengthening their love for family.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209</Words>
  <Characters>1243</Characters>
  <Application>WPS Office</Application>
  <Paragraphs>7</Paragraphs>
  <CharactersWithSpaces>1447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2025-04-29T06:01:44Z</dcterms:created>
  <dc:creator>2409BRN2CA</dc:creator>
  <lastModifiedBy>2409BRN2CA</lastModifiedBy>
  <dcterms:modified xsi:type="dcterms:W3CDTF">2025-04-29T06:01:44Z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beb038d70df64dc089b6f802ef558b7a</vt:lpwstr>
  </property>
</Properties>
</file>