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Springfield High School Newsletter</w:t>
      </w:r>
    </w:p>
    <w:p>
      <w:pPr>
        <w:jc w:val="center"/>
      </w:pPr>
      <w:r>
        <w:t>April 2025 Edition</w:t>
      </w:r>
    </w:p>
    <w:p>
      <w:pPr>
        <w:pStyle w:val="Heading2"/>
      </w:pPr>
      <w:r>
        <w:t>Welcome Message from the Principal</w:t>
      </w:r>
    </w:p>
    <w:p>
      <w:r>
        <w:t>Dear Students and Parents,</w:t>
        <w:br/>
        <w:t>As we move into the final term of the academic year, we are proud of all the milestones we’ve reached together. This newsletter includes important updates, upcoming events, and the examination timetable. Let’s stay focused and end the term strong!</w:t>
      </w:r>
    </w:p>
    <w:p>
      <w:pPr>
        <w:pStyle w:val="Heading2"/>
      </w:pPr>
      <w:r>
        <w:t>Recent Highlights</w:t>
      </w:r>
    </w:p>
    <w:p>
      <w:r>
        <w:t>[Image Placeholder: Students at Sports Day]</w:t>
      </w:r>
    </w:p>
    <w:p>
      <w:r>
        <w:t>[Image Placeholder: Science Fair Winner Display]</w:t>
      </w:r>
    </w:p>
    <w:p>
      <w:r>
        <w:t>Recent Events:</w:t>
      </w:r>
    </w:p>
    <w:p>
      <w:pPr/>
      <w:r>
        <w:rPr>
          <w:b/>
        </w:rPr>
        <w:t>• Inter-House Sports Day</w:t>
      </w:r>
      <w:r>
        <w:t xml:space="preserve"> was a huge success, with Blue House emerging victorious!</w:t>
        <w:br/>
      </w:r>
      <w:r>
        <w:rPr>
          <w:b/>
        </w:rPr>
        <w:t>• Science Fair 2025</w:t>
      </w:r>
      <w:r>
        <w:t xml:space="preserve"> showcased brilliant innovations from our young scientists.</w:t>
        <w:br/>
      </w:r>
      <w:r>
        <w:rPr>
          <w:b/>
        </w:rPr>
        <w:t>• Literacy Week</w:t>
      </w:r>
      <w:r>
        <w:t xml:space="preserve"> featured poetry readings, spelling bees, and drama competitions.</w:t>
      </w:r>
    </w:p>
    <w:p>
      <w:pPr>
        <w:pStyle w:val="Heading2"/>
      </w:pPr>
      <w:r>
        <w:t>Upcoming Events</w:t>
      </w:r>
    </w:p>
    <w:p>
      <w:r>
        <w:rPr>
          <w:b/>
        </w:rPr>
        <w:t>• Career Day:</w:t>
      </w:r>
      <w:r>
        <w:t xml:space="preserve"> May 3, 2025</w:t>
        <w:br/>
      </w:r>
      <w:r>
        <w:rPr>
          <w:b/>
        </w:rPr>
        <w:t>• Art Exhibition:</w:t>
      </w:r>
      <w:r>
        <w:t xml:space="preserve"> May 10, 2025</w:t>
        <w:br/>
      </w:r>
      <w:r>
        <w:rPr>
          <w:b/>
        </w:rPr>
        <w:t>• Final Exams Begin:</w:t>
      </w:r>
      <w:r>
        <w:t xml:space="preserve"> May 20, 2025</w:t>
        <w:br/>
      </w:r>
      <w:r>
        <w:rPr>
          <w:b/>
        </w:rPr>
        <w:t>• End of Term Celebration:</w:t>
      </w:r>
      <w:r>
        <w:t xml:space="preserve"> June 5, 2025</w:t>
      </w:r>
    </w:p>
    <w:p>
      <w:pPr>
        <w:pStyle w:val="Heading2"/>
      </w:pPr>
      <w:r>
        <w:t>Final Examination Timetable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Date</w:t>
            </w:r>
          </w:p>
        </w:tc>
        <w:tc>
          <w:tcPr>
            <w:tcW w:type="dxa" w:w="2160"/>
          </w:tcPr>
          <w:p>
            <w:r>
              <w:t>Time</w:t>
            </w:r>
          </w:p>
        </w:tc>
        <w:tc>
          <w:tcPr>
            <w:tcW w:type="dxa" w:w="2160"/>
          </w:tcPr>
          <w:p>
            <w:r>
              <w:t>Subject</w:t>
            </w:r>
          </w:p>
        </w:tc>
        <w:tc>
          <w:tcPr>
            <w:tcW w:type="dxa" w:w="2160"/>
          </w:tcPr>
          <w:p>
            <w:r>
              <w:t>Class</w:t>
            </w:r>
          </w:p>
        </w:tc>
      </w:tr>
      <w:tr>
        <w:tc>
          <w:tcPr>
            <w:tcW w:type="dxa" w:w="2160"/>
          </w:tcPr>
          <w:p>
            <w:r>
              <w:t>May 20, 2025</w:t>
            </w:r>
          </w:p>
        </w:tc>
        <w:tc>
          <w:tcPr>
            <w:tcW w:type="dxa" w:w="2160"/>
          </w:tcPr>
          <w:p>
            <w:r>
              <w:t>9:00 AM - 12 PM</w:t>
            </w:r>
          </w:p>
        </w:tc>
        <w:tc>
          <w:tcPr>
            <w:tcW w:type="dxa" w:w="2160"/>
          </w:tcPr>
          <w:p>
            <w:r>
              <w:t>English Language</w:t>
            </w:r>
          </w:p>
        </w:tc>
        <w:tc>
          <w:tcPr>
            <w:tcW w:type="dxa" w:w="2160"/>
          </w:tcPr>
          <w:p>
            <w:r>
              <w:t>JSS 3</w:t>
            </w:r>
          </w:p>
        </w:tc>
      </w:tr>
      <w:tr>
        <w:tc>
          <w:tcPr>
            <w:tcW w:type="dxa" w:w="2160"/>
          </w:tcPr>
          <w:p>
            <w:r>
              <w:t>May 21, 2025</w:t>
            </w:r>
          </w:p>
        </w:tc>
        <w:tc>
          <w:tcPr>
            <w:tcW w:type="dxa" w:w="2160"/>
          </w:tcPr>
          <w:p>
            <w:r>
              <w:t>9:00 AM - 12 PM</w:t>
            </w:r>
          </w:p>
        </w:tc>
        <w:tc>
          <w:tcPr>
            <w:tcW w:type="dxa" w:w="2160"/>
          </w:tcPr>
          <w:p>
            <w:r>
              <w:t>Mathematics</w:t>
            </w:r>
          </w:p>
        </w:tc>
        <w:tc>
          <w:tcPr>
            <w:tcW w:type="dxa" w:w="2160"/>
          </w:tcPr>
          <w:p>
            <w:r>
              <w:t>JSS 3</w:t>
            </w:r>
          </w:p>
        </w:tc>
      </w:tr>
      <w:tr>
        <w:tc>
          <w:tcPr>
            <w:tcW w:type="dxa" w:w="2160"/>
          </w:tcPr>
          <w:p>
            <w:r>
              <w:t>May 22, 2025</w:t>
            </w:r>
          </w:p>
        </w:tc>
        <w:tc>
          <w:tcPr>
            <w:tcW w:type="dxa" w:w="2160"/>
          </w:tcPr>
          <w:p>
            <w:r>
              <w:t>9:00 AM - 12 PM</w:t>
            </w:r>
          </w:p>
        </w:tc>
        <w:tc>
          <w:tcPr>
            <w:tcW w:type="dxa" w:w="2160"/>
          </w:tcPr>
          <w:p>
            <w:r>
              <w:t>Basic Science</w:t>
            </w:r>
          </w:p>
        </w:tc>
        <w:tc>
          <w:tcPr>
            <w:tcW w:type="dxa" w:w="2160"/>
          </w:tcPr>
          <w:p>
            <w:r>
              <w:t>JSS 3</w:t>
            </w:r>
          </w:p>
        </w:tc>
      </w:tr>
      <w:tr>
        <w:tc>
          <w:tcPr>
            <w:tcW w:type="dxa" w:w="2160"/>
          </w:tcPr>
          <w:p>
            <w:r>
              <w:t>May 23, 2025</w:t>
            </w:r>
          </w:p>
        </w:tc>
        <w:tc>
          <w:tcPr>
            <w:tcW w:type="dxa" w:w="2160"/>
          </w:tcPr>
          <w:p>
            <w:r>
              <w:t>9:00 AM - 12 PM</w:t>
            </w:r>
          </w:p>
        </w:tc>
        <w:tc>
          <w:tcPr>
            <w:tcW w:type="dxa" w:w="2160"/>
          </w:tcPr>
          <w:p>
            <w:r>
              <w:t>Social Studies</w:t>
            </w:r>
          </w:p>
        </w:tc>
        <w:tc>
          <w:tcPr>
            <w:tcW w:type="dxa" w:w="2160"/>
          </w:tcPr>
          <w:p>
            <w:r>
              <w:t>JSS 3</w:t>
            </w:r>
          </w:p>
        </w:tc>
      </w:tr>
      <w:tr>
        <w:tc>
          <w:tcPr>
            <w:tcW w:type="dxa" w:w="2160"/>
          </w:tcPr>
          <w:p>
            <w:r>
              <w:t>May 24, 2025</w:t>
            </w:r>
          </w:p>
        </w:tc>
        <w:tc>
          <w:tcPr>
            <w:tcW w:type="dxa" w:w="2160"/>
          </w:tcPr>
          <w:p>
            <w:r>
              <w:t>9:00 AM - 12 PM</w:t>
            </w:r>
          </w:p>
        </w:tc>
        <w:tc>
          <w:tcPr>
            <w:tcW w:type="dxa" w:w="2160"/>
          </w:tcPr>
          <w:p>
            <w:r>
              <w:t>Business Studies</w:t>
            </w:r>
          </w:p>
        </w:tc>
        <w:tc>
          <w:tcPr>
            <w:tcW w:type="dxa" w:w="2160"/>
          </w:tcPr>
          <w:p>
            <w:r>
              <w:t>JSS 3</w:t>
            </w:r>
          </w:p>
        </w:tc>
      </w:tr>
    </w:tbl>
    <w:p>
      <w:pPr>
        <w:pStyle w:val="Heading2"/>
      </w:pPr>
      <w:r>
        <w:t>Stay Connected</w:t>
      </w:r>
    </w:p>
    <w:p>
      <w:r>
        <w:t>Follow us on:</w:t>
        <w:br/>
        <w:t>• Facebook: Springfield High School</w:t>
        <w:br/>
        <w:t>• Instagram: @springfieldhs</w:t>
        <w:br/>
        <w:t>• Website: www.springfieldhigh.edu.ng</w:t>
        <w:br/>
        <w:br/>
        <w:t>For questions, contact the school office: 0800-123-4567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entury Gothic" w:hAnsi="Century Gothic" w:eastAsia="Century Gothic"/>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