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99475A" w14:textId="756E0564" w:rsidR="00951C3F" w:rsidRPr="00951C3F" w:rsidRDefault="00951C3F">
      <w:pPr>
        <w:rPr>
          <w:b/>
          <w:noProof/>
          <w:u w:val="single"/>
        </w:rPr>
      </w:pPr>
      <w:r w:rsidRPr="00951C3F">
        <w:rPr>
          <w:b/>
          <w:noProof/>
          <w:u w:val="single"/>
        </w:rPr>
        <w:t>iDrac Configuration Guide</w:t>
      </w:r>
    </w:p>
    <w:p w14:paraId="39F327B7" w14:textId="1D43F11F" w:rsidR="00951C3F" w:rsidRDefault="00951C3F">
      <w:pPr>
        <w:rPr>
          <w:noProof/>
        </w:rPr>
      </w:pPr>
    </w:p>
    <w:p w14:paraId="78C5130F" w14:textId="77777777" w:rsidR="00200FA2" w:rsidRDefault="00200FA2" w:rsidP="00200FA2">
      <w:pPr>
        <w:pStyle w:val="ListParagraph"/>
        <w:numPr>
          <w:ilvl w:val="0"/>
          <w:numId w:val="2"/>
        </w:numPr>
      </w:pPr>
      <w:r>
        <w:t>Configure Directory Services for iDrac.</w:t>
      </w:r>
    </w:p>
    <w:p w14:paraId="3B79144B" w14:textId="77777777" w:rsidR="00200FA2" w:rsidRDefault="00200FA2" w:rsidP="00200FA2"/>
    <w:p w14:paraId="2F0C662D" w14:textId="77777777" w:rsidR="00200FA2" w:rsidRDefault="00200FA2" w:rsidP="00200FA2">
      <w:r>
        <w:t>In the case of PUA. iDrac User Interface Must be point “back” to an LDAP VIP on the PUA system for Authentication.</w:t>
      </w:r>
    </w:p>
    <w:p w14:paraId="09B89987" w14:textId="77777777" w:rsidR="00200FA2" w:rsidRDefault="00200FA2" w:rsidP="00200FA2"/>
    <w:p w14:paraId="09E686F8" w14:textId="77777777" w:rsidR="00200FA2" w:rsidRDefault="00200FA2" w:rsidP="00200FA2"/>
    <w:p w14:paraId="6BD49109" w14:textId="77777777" w:rsidR="00200FA2" w:rsidRDefault="00200FA2" w:rsidP="00200FA2">
      <w:r>
        <w:t>Select System/User Authentication/Directory Services</w:t>
      </w:r>
    </w:p>
    <w:p w14:paraId="54CD0845" w14:textId="77777777" w:rsidR="00200FA2" w:rsidRDefault="00200FA2" w:rsidP="00200FA2"/>
    <w:p w14:paraId="58C31E99" w14:textId="77777777" w:rsidR="00200FA2" w:rsidRDefault="00200FA2" w:rsidP="00200FA2"/>
    <w:p w14:paraId="5079C420" w14:textId="77777777" w:rsidR="00200FA2" w:rsidRDefault="00200FA2" w:rsidP="00200FA2">
      <w:r>
        <w:t>Click on “Generic LDAP Directory Service”</w:t>
      </w:r>
    </w:p>
    <w:p w14:paraId="6A65D2B8" w14:textId="77777777" w:rsidR="00200FA2" w:rsidRDefault="00200FA2" w:rsidP="00200FA2">
      <w:r>
        <w:rPr>
          <w:noProof/>
        </w:rPr>
        <w:drawing>
          <wp:inline distT="0" distB="0" distL="0" distR="0" wp14:anchorId="3A519AA3" wp14:editId="67A63634">
            <wp:extent cx="5943600" cy="2134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19 at 3.31.2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C78A" w14:textId="77777777" w:rsidR="00200FA2" w:rsidRDefault="00200FA2" w:rsidP="00200FA2"/>
    <w:p w14:paraId="5F60EC25" w14:textId="77777777" w:rsidR="00200FA2" w:rsidRDefault="00200FA2" w:rsidP="00200FA2"/>
    <w:p w14:paraId="245040AD" w14:textId="77777777" w:rsidR="00200FA2" w:rsidRDefault="00200FA2" w:rsidP="00200FA2">
      <w:r>
        <w:t>Select the “Configure Generic LDAP” button..</w:t>
      </w:r>
    </w:p>
    <w:p w14:paraId="35CE02A4" w14:textId="77777777" w:rsidR="00200FA2" w:rsidRDefault="00200FA2" w:rsidP="00200FA2"/>
    <w:p w14:paraId="3B482698" w14:textId="394AB756" w:rsidR="00200FA2" w:rsidRDefault="00200FA2" w:rsidP="00200FA2">
      <w:r>
        <w:t xml:space="preserve">Upload the Directory Service CA Certificate – in this case the generic F5 </w:t>
      </w:r>
      <w:r w:rsidR="00E401AE">
        <w:t>self-signed</w:t>
      </w:r>
      <w:r>
        <w:t xml:space="preserve"> CA Certificate was selected as this was CA Certificate that was associated with the “636” or LDAPS VIP.</w:t>
      </w:r>
    </w:p>
    <w:p w14:paraId="59FD66F7" w14:textId="77777777" w:rsidR="00200FA2" w:rsidRDefault="00200FA2" w:rsidP="00200FA2"/>
    <w:p w14:paraId="6963F216" w14:textId="77777777" w:rsidR="00200FA2" w:rsidRDefault="00200FA2" w:rsidP="00200FA2">
      <w:r>
        <w:rPr>
          <w:noProof/>
        </w:rPr>
        <w:lastRenderedPageBreak/>
        <w:drawing>
          <wp:inline distT="0" distB="0" distL="0" distR="0" wp14:anchorId="6E7A64AB" wp14:editId="6874F705">
            <wp:extent cx="5943600" cy="3038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19 at 3.37.1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2676" w14:textId="77777777" w:rsidR="00200FA2" w:rsidRDefault="00200FA2" w:rsidP="00200FA2"/>
    <w:p w14:paraId="700F48FE" w14:textId="77777777" w:rsidR="00200FA2" w:rsidRDefault="00200FA2" w:rsidP="00200FA2"/>
    <w:p w14:paraId="15702718" w14:textId="77777777" w:rsidR="00200FA2" w:rsidRDefault="00200FA2" w:rsidP="00200FA2">
      <w:r>
        <w:t>Step2 of 3</w:t>
      </w:r>
    </w:p>
    <w:p w14:paraId="0A989013" w14:textId="77777777" w:rsidR="00200FA2" w:rsidRDefault="00200FA2" w:rsidP="00200FA2"/>
    <w:p w14:paraId="19DBDFE7" w14:textId="77777777" w:rsidR="00200FA2" w:rsidRDefault="00200FA2" w:rsidP="00200FA2">
      <w:r>
        <w:t>These are the settings that worked in our case.. depending up on the ultimate Directory these setting may be different. Our “ultimate” back end directory was a Windows Directory.</w:t>
      </w:r>
    </w:p>
    <w:p w14:paraId="232960D5" w14:textId="77777777" w:rsidR="00200FA2" w:rsidRDefault="00200FA2" w:rsidP="00200FA2"/>
    <w:p w14:paraId="0574A2E6" w14:textId="77777777" w:rsidR="00200FA2" w:rsidRDefault="00200FA2" w:rsidP="00200FA2">
      <w:r>
        <w:t>Enable Generic LDAP “checked”</w:t>
      </w:r>
    </w:p>
    <w:p w14:paraId="669A0B06" w14:textId="50D56CD4" w:rsidR="00200FA2" w:rsidRDefault="00200FA2" w:rsidP="00200FA2">
      <w:r>
        <w:t xml:space="preserve">Use </w:t>
      </w:r>
      <w:r w:rsidR="00E401AE">
        <w:t>Distinguished</w:t>
      </w:r>
      <w:r>
        <w:t xml:space="preserve"> Name</w:t>
      </w:r>
    </w:p>
    <w:p w14:paraId="3EA5CB3C" w14:textId="77777777" w:rsidR="00200FA2" w:rsidRDefault="00200FA2" w:rsidP="00200FA2">
      <w:r>
        <w:t>LDAP Server Address:- IP of LDAPS VIP for PUA</w:t>
      </w:r>
    </w:p>
    <w:p w14:paraId="79727F68" w14:textId="77777777" w:rsidR="00200FA2" w:rsidRDefault="00200FA2" w:rsidP="00200FA2">
      <w:r>
        <w:t>LDAP Server PORT:- 636.. could be configured to be a different port if the VIP was listening on something other than default.</w:t>
      </w:r>
    </w:p>
    <w:p w14:paraId="388EA4FA" w14:textId="77777777" w:rsidR="00200FA2" w:rsidRDefault="00200FA2" w:rsidP="00200FA2">
      <w:r>
        <w:t>Bind DN: Whatever you BIND DN would be for your directory… in our case it was</w:t>
      </w:r>
    </w:p>
    <w:p w14:paraId="535BEFBF" w14:textId="77777777" w:rsidR="00200FA2" w:rsidRDefault="00200FA2" w:rsidP="00200FA2">
      <w:r>
        <w:t xml:space="preserve">cn=Administrator,cn=Users,dc=afspc,dc=local </w:t>
      </w:r>
    </w:p>
    <w:p w14:paraId="090965EE" w14:textId="26BCE5F2" w:rsidR="00200FA2" w:rsidRDefault="00200FA2" w:rsidP="00200FA2">
      <w:r>
        <w:t>Attribute of User Login :- sAMAccountNam</w:t>
      </w:r>
      <w:r w:rsidR="00E401AE">
        <w:t>e</w:t>
      </w:r>
      <w:r>
        <w:t xml:space="preserve"> </w:t>
      </w:r>
    </w:p>
    <w:p w14:paraId="48981262" w14:textId="77777777" w:rsidR="00200FA2" w:rsidRDefault="00200FA2" w:rsidP="00200FA2">
      <w:r>
        <w:t>Attribute of Group Membership:- member</w:t>
      </w:r>
    </w:p>
    <w:p w14:paraId="0D0618EA" w14:textId="77777777" w:rsidR="00200FA2" w:rsidRDefault="00200FA2" w:rsidP="00200FA2"/>
    <w:p w14:paraId="3DF67E48" w14:textId="77777777" w:rsidR="00200FA2" w:rsidRDefault="00200FA2" w:rsidP="00200FA2">
      <w:r>
        <w:rPr>
          <w:noProof/>
        </w:rPr>
        <w:lastRenderedPageBreak/>
        <w:drawing>
          <wp:inline distT="0" distB="0" distL="0" distR="0" wp14:anchorId="6A35613E" wp14:editId="1CE06CFB">
            <wp:extent cx="5943600" cy="3204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19 at 3.41.0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6F9E" w14:textId="77777777" w:rsidR="00200FA2" w:rsidRDefault="00200FA2" w:rsidP="00200FA2"/>
    <w:p w14:paraId="1961C39D" w14:textId="77777777" w:rsidR="00200FA2" w:rsidRDefault="00200FA2" w:rsidP="00200FA2"/>
    <w:p w14:paraId="569A0EE3" w14:textId="77777777" w:rsidR="00200FA2" w:rsidRDefault="00200FA2" w:rsidP="00200FA2">
      <w:r>
        <w:t>Create a Role Group.</w:t>
      </w:r>
    </w:p>
    <w:p w14:paraId="6F3A04C9" w14:textId="77777777" w:rsidR="00200FA2" w:rsidRDefault="00200FA2" w:rsidP="00200FA2"/>
    <w:p w14:paraId="1FD6898F" w14:textId="77777777" w:rsidR="00200FA2" w:rsidRDefault="00200FA2" w:rsidP="00200FA2">
      <w:r>
        <w:t>Your configuration may be different but each role group will have a role within the iDrac which will have certain group privileges associated with it.</w:t>
      </w:r>
    </w:p>
    <w:p w14:paraId="0467F437" w14:textId="77777777" w:rsidR="00200FA2" w:rsidRDefault="00200FA2" w:rsidP="00200FA2"/>
    <w:p w14:paraId="23109D7A" w14:textId="77777777" w:rsidR="00200FA2" w:rsidRDefault="00200FA2" w:rsidP="00200FA2">
      <w:r>
        <w:t>In our case we create a single “Administrator” role group that was associated with a specific group in the Windows Active Directory Server</w:t>
      </w:r>
    </w:p>
    <w:p w14:paraId="4F760D56" w14:textId="77777777" w:rsidR="00200FA2" w:rsidRDefault="00200FA2" w:rsidP="00200FA2"/>
    <w:p w14:paraId="7EEA8909" w14:textId="77777777" w:rsidR="00200FA2" w:rsidRDefault="00200FA2" w:rsidP="00200FA2">
      <w:r>
        <w:rPr>
          <w:noProof/>
        </w:rPr>
        <w:drawing>
          <wp:inline distT="0" distB="0" distL="0" distR="0" wp14:anchorId="68C18A69" wp14:editId="63E7C4F2">
            <wp:extent cx="5943600" cy="17976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19 at 3.47.2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1496" w14:textId="77777777" w:rsidR="00200FA2" w:rsidRDefault="00200FA2" w:rsidP="00200FA2"/>
    <w:p w14:paraId="135A6AC7" w14:textId="77777777" w:rsidR="00200FA2" w:rsidRDefault="00200FA2" w:rsidP="00200FA2"/>
    <w:p w14:paraId="0EBF152F" w14:textId="77777777" w:rsidR="00200FA2" w:rsidRDefault="00200FA2" w:rsidP="00200FA2">
      <w:r>
        <w:t>Click Finish..</w:t>
      </w:r>
    </w:p>
    <w:p w14:paraId="539C6B17" w14:textId="77777777" w:rsidR="00200FA2" w:rsidRDefault="00200FA2" w:rsidP="00200FA2"/>
    <w:p w14:paraId="32C521FB" w14:textId="77777777" w:rsidR="00200FA2" w:rsidRDefault="00200FA2" w:rsidP="00200FA2">
      <w:r>
        <w:t>Select the “Test Settings Button”</w:t>
      </w:r>
    </w:p>
    <w:p w14:paraId="4FB55EBE" w14:textId="77777777" w:rsidR="00200FA2" w:rsidRDefault="00200FA2" w:rsidP="00200FA2"/>
    <w:p w14:paraId="7C008094" w14:textId="762553C2" w:rsidR="00200FA2" w:rsidRDefault="00200FA2" w:rsidP="00200FA2">
      <w:r>
        <w:lastRenderedPageBreak/>
        <w:t>Then enter a username and password of an active directory user. If the test passes then you can continue with the F5 Configuration.</w:t>
      </w:r>
    </w:p>
    <w:p w14:paraId="110B26BA" w14:textId="73D95AC0" w:rsidR="00171AC3" w:rsidRDefault="00171AC3" w:rsidP="00200FA2"/>
    <w:p w14:paraId="1C203269" w14:textId="0942E748" w:rsidR="00171AC3" w:rsidRDefault="00171AC3" w:rsidP="00171AC3">
      <w:pPr>
        <w:rPr>
          <w:rFonts w:ascii="Helvetica Neue" w:eastAsia="Times New Roman" w:hAnsi="Helvetica Neue" w:cs="Times New Roman"/>
          <w:b/>
          <w:sz w:val="21"/>
          <w:szCs w:val="21"/>
        </w:rPr>
      </w:pPr>
      <w:r w:rsidRPr="00250627">
        <w:rPr>
          <w:b/>
        </w:rPr>
        <w:t xml:space="preserve">Note: The </w:t>
      </w:r>
      <w:r w:rsidRPr="00171AC3">
        <w:rPr>
          <w:rFonts w:ascii="Helvetica Neue" w:eastAsia="Times New Roman" w:hAnsi="Helvetica Neue" w:cs="Times New Roman"/>
          <w:b/>
          <w:sz w:val="21"/>
          <w:szCs w:val="21"/>
        </w:rPr>
        <w:t>DN that username translates to</w:t>
      </w:r>
      <w:r w:rsidRPr="00250627">
        <w:rPr>
          <w:rFonts w:ascii="Helvetica Neue" w:eastAsia="Times New Roman" w:hAnsi="Helvetica Neue" w:cs="Times New Roman"/>
          <w:b/>
          <w:sz w:val="21"/>
          <w:szCs w:val="21"/>
        </w:rPr>
        <w:t xml:space="preserve"> must be</w:t>
      </w:r>
      <w:r w:rsidRPr="00171AC3">
        <w:rPr>
          <w:rFonts w:ascii="Helvetica Neue" w:eastAsia="Times New Roman" w:hAnsi="Helvetica Neue" w:cs="Times New Roman"/>
          <w:b/>
          <w:sz w:val="21"/>
          <w:szCs w:val="21"/>
        </w:rPr>
        <w:t xml:space="preserve"> in </w:t>
      </w:r>
      <w:r w:rsidR="00250627">
        <w:rPr>
          <w:rFonts w:ascii="Helvetica Neue" w:eastAsia="Times New Roman" w:hAnsi="Helvetica Neue" w:cs="Times New Roman"/>
          <w:b/>
          <w:sz w:val="21"/>
          <w:szCs w:val="21"/>
        </w:rPr>
        <w:t>the e</w:t>
      </w:r>
      <w:r w:rsidRPr="00171AC3">
        <w:rPr>
          <w:rFonts w:ascii="Helvetica Neue" w:eastAsia="Times New Roman" w:hAnsi="Helvetica Neue" w:cs="Times New Roman"/>
          <w:b/>
          <w:sz w:val="21"/>
          <w:szCs w:val="21"/>
        </w:rPr>
        <w:t>phemeral_LDAP_Bypass data-group</w:t>
      </w:r>
      <w:r w:rsidR="00250627">
        <w:rPr>
          <w:rFonts w:ascii="Helvetica Neue" w:eastAsia="Times New Roman" w:hAnsi="Helvetica Neue" w:cs="Times New Roman"/>
          <w:b/>
          <w:sz w:val="21"/>
          <w:szCs w:val="21"/>
        </w:rPr>
        <w:t xml:space="preserve">. </w:t>
      </w:r>
      <w:r w:rsidR="00250627" w:rsidRPr="00250627">
        <w:rPr>
          <w:rFonts w:ascii="Helvetica Neue" w:eastAsia="Times New Roman" w:hAnsi="Helvetica Neue" w:cs="Times New Roman"/>
          <w:b/>
          <w:sz w:val="21"/>
          <w:szCs w:val="21"/>
        </w:rPr>
        <w:t>Otherwise</w:t>
      </w:r>
      <w:r w:rsidRPr="00250627">
        <w:rPr>
          <w:rFonts w:ascii="Helvetica Neue" w:eastAsia="Times New Roman" w:hAnsi="Helvetica Neue" w:cs="Times New Roman"/>
          <w:b/>
          <w:sz w:val="21"/>
          <w:szCs w:val="21"/>
        </w:rPr>
        <w:t xml:space="preserve"> the PUA system will </w:t>
      </w:r>
      <w:r w:rsidRPr="00171AC3">
        <w:rPr>
          <w:rFonts w:ascii="Helvetica Neue" w:eastAsia="Times New Roman" w:hAnsi="Helvetica Neue" w:cs="Times New Roman"/>
          <w:b/>
          <w:sz w:val="21"/>
          <w:szCs w:val="21"/>
        </w:rPr>
        <w:t xml:space="preserve"> </w:t>
      </w:r>
      <w:r w:rsidRPr="00250627">
        <w:rPr>
          <w:rFonts w:ascii="Helvetica Neue" w:eastAsia="Times New Roman" w:hAnsi="Helvetica Neue" w:cs="Times New Roman"/>
          <w:b/>
          <w:sz w:val="21"/>
          <w:szCs w:val="21"/>
        </w:rPr>
        <w:t xml:space="preserve">intercept the </w:t>
      </w:r>
      <w:r w:rsidRPr="00171AC3">
        <w:rPr>
          <w:rFonts w:ascii="Helvetica Neue" w:eastAsia="Times New Roman" w:hAnsi="Helvetica Neue" w:cs="Times New Roman"/>
          <w:b/>
          <w:sz w:val="21"/>
          <w:szCs w:val="21"/>
        </w:rPr>
        <w:t xml:space="preserve"> authenticat</w:t>
      </w:r>
      <w:r w:rsidRPr="00250627">
        <w:rPr>
          <w:rFonts w:ascii="Helvetica Neue" w:eastAsia="Times New Roman" w:hAnsi="Helvetica Neue" w:cs="Times New Roman"/>
          <w:b/>
          <w:sz w:val="21"/>
          <w:szCs w:val="21"/>
        </w:rPr>
        <w:t>ion</w:t>
      </w:r>
      <w:r w:rsidRPr="00171AC3">
        <w:rPr>
          <w:rFonts w:ascii="Helvetica Neue" w:eastAsia="Times New Roman" w:hAnsi="Helvetica Neue" w:cs="Times New Roman"/>
          <w:b/>
          <w:sz w:val="21"/>
          <w:szCs w:val="21"/>
        </w:rPr>
        <w:t xml:space="preserve"> </w:t>
      </w:r>
      <w:r w:rsidRPr="00250627">
        <w:rPr>
          <w:rFonts w:ascii="Helvetica Neue" w:eastAsia="Times New Roman" w:hAnsi="Helvetica Neue" w:cs="Times New Roman"/>
          <w:b/>
          <w:sz w:val="21"/>
          <w:szCs w:val="21"/>
        </w:rPr>
        <w:t>and generate an</w:t>
      </w:r>
      <w:r w:rsidRPr="00171AC3">
        <w:rPr>
          <w:rFonts w:ascii="Helvetica Neue" w:eastAsia="Times New Roman" w:hAnsi="Helvetica Neue" w:cs="Times New Roman"/>
          <w:b/>
          <w:sz w:val="21"/>
          <w:szCs w:val="21"/>
        </w:rPr>
        <w:t xml:space="preserve"> ephemeral credential</w:t>
      </w:r>
      <w:r w:rsidRPr="00250627">
        <w:rPr>
          <w:rFonts w:ascii="Helvetica Neue" w:eastAsia="Times New Roman" w:hAnsi="Helvetica Neue" w:cs="Times New Roman"/>
          <w:b/>
          <w:sz w:val="21"/>
          <w:szCs w:val="21"/>
        </w:rPr>
        <w:t xml:space="preserve"> </w:t>
      </w:r>
      <w:r w:rsidR="00250627" w:rsidRPr="00250627">
        <w:rPr>
          <w:rFonts w:ascii="Helvetica Neue" w:eastAsia="Times New Roman" w:hAnsi="Helvetica Neue" w:cs="Times New Roman"/>
          <w:b/>
          <w:sz w:val="21"/>
          <w:szCs w:val="21"/>
        </w:rPr>
        <w:t xml:space="preserve">and the authentication will </w:t>
      </w:r>
      <w:r w:rsidRPr="00171AC3">
        <w:rPr>
          <w:rFonts w:ascii="Helvetica Neue" w:eastAsia="Times New Roman" w:hAnsi="Helvetica Neue" w:cs="Times New Roman"/>
          <w:b/>
          <w:sz w:val="21"/>
          <w:szCs w:val="21"/>
        </w:rPr>
        <w:t>fail.</w:t>
      </w:r>
      <w:r w:rsidR="00250627">
        <w:rPr>
          <w:rFonts w:ascii="Helvetica Neue" w:eastAsia="Times New Roman" w:hAnsi="Helvetica Neue" w:cs="Times New Roman"/>
          <w:b/>
          <w:sz w:val="21"/>
          <w:szCs w:val="21"/>
        </w:rPr>
        <w:t xml:space="preserve"> This data group is under iRules/DataGroup List</w:t>
      </w:r>
    </w:p>
    <w:p w14:paraId="3DE5A431" w14:textId="2DD8B6CE" w:rsidR="00250627" w:rsidRDefault="00250627" w:rsidP="00171AC3">
      <w:pPr>
        <w:rPr>
          <w:rFonts w:ascii="Helvetica Neue" w:eastAsia="Times New Roman" w:hAnsi="Helvetica Neue" w:cs="Times New Roman"/>
          <w:b/>
          <w:sz w:val="21"/>
          <w:szCs w:val="21"/>
        </w:rPr>
      </w:pPr>
    </w:p>
    <w:p w14:paraId="6DE9CFDB" w14:textId="1EF72FBC" w:rsidR="00250627" w:rsidRPr="00171AC3" w:rsidRDefault="00250627" w:rsidP="00171AC3">
      <w:pPr>
        <w:rPr>
          <w:b/>
        </w:rPr>
      </w:pPr>
      <w:r>
        <w:rPr>
          <w:b/>
          <w:noProof/>
        </w:rPr>
        <w:drawing>
          <wp:inline distT="0" distB="0" distL="0" distR="0" wp14:anchorId="0BEEF267" wp14:editId="2CB1F794">
            <wp:extent cx="5943600" cy="4530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22 at 5.09.3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A89C" w14:textId="77777777" w:rsidR="00171AC3" w:rsidRPr="00171AC3" w:rsidRDefault="00171AC3" w:rsidP="00171AC3">
      <w:pPr>
        <w:rPr>
          <w:rFonts w:ascii="Times New Roman" w:eastAsia="Times New Roman" w:hAnsi="Times New Roman" w:cs="Times New Roman"/>
        </w:rPr>
      </w:pPr>
      <w:r w:rsidRPr="00171AC3">
        <w:rPr>
          <w:rFonts w:ascii="Times New Roman" w:eastAsia="Times New Roman" w:hAnsi="Times New Roman" w:cs="Times New Roman"/>
        </w:rPr>
        <w:t>​</w:t>
      </w:r>
    </w:p>
    <w:p w14:paraId="10329CD2" w14:textId="77777777" w:rsidR="00200FA2" w:rsidRDefault="00200FA2">
      <w:pPr>
        <w:rPr>
          <w:noProof/>
        </w:rPr>
      </w:pPr>
    </w:p>
    <w:p w14:paraId="73FE667C" w14:textId="03B97246" w:rsidR="00A10F64" w:rsidRDefault="00A10F64" w:rsidP="00200FA2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Create Portal Access Resource for iDrac</w:t>
      </w:r>
    </w:p>
    <w:p w14:paraId="7C1F1FC5" w14:textId="5112C94B" w:rsidR="00A10F64" w:rsidRDefault="00A10F64">
      <w:pPr>
        <w:rPr>
          <w:noProof/>
        </w:rPr>
      </w:pPr>
    </w:p>
    <w:p w14:paraId="54D1DB4F" w14:textId="74F46943" w:rsidR="00A10F64" w:rsidRDefault="007573F7" w:rsidP="00200FA2">
      <w:pPr>
        <w:rPr>
          <w:noProof/>
        </w:rPr>
      </w:pPr>
      <w:r>
        <w:rPr>
          <w:noProof/>
        </w:rPr>
        <w:t xml:space="preserve">In the APM menu select </w:t>
      </w:r>
      <w:r w:rsidR="00A10F64" w:rsidRPr="00A10F64">
        <w:rPr>
          <w:noProof/>
        </w:rPr>
        <w:t>Connectivity / VPN : Portal Access : Portal Access Lists</w:t>
      </w:r>
    </w:p>
    <w:p w14:paraId="014A14B4" w14:textId="77777777" w:rsidR="007573F7" w:rsidRDefault="007573F7">
      <w:pPr>
        <w:rPr>
          <w:noProof/>
        </w:rPr>
      </w:pPr>
    </w:p>
    <w:p w14:paraId="55D1CD4D" w14:textId="02ACE1EA" w:rsidR="00A10F64" w:rsidRDefault="00A10F64">
      <w:pPr>
        <w:rPr>
          <w:noProof/>
        </w:rPr>
      </w:pPr>
      <w:r>
        <w:rPr>
          <w:noProof/>
        </w:rPr>
        <w:t>Name</w:t>
      </w:r>
      <w:r w:rsidR="007573F7">
        <w:rPr>
          <w:noProof/>
        </w:rPr>
        <w:t xml:space="preserve">: </w:t>
      </w:r>
      <w:r>
        <w:rPr>
          <w:noProof/>
        </w:rPr>
        <w:t>Your choice “iDrac” for example</w:t>
      </w:r>
    </w:p>
    <w:p w14:paraId="749659BD" w14:textId="7E0D9414" w:rsidR="00A10F64" w:rsidRDefault="00A10F64">
      <w:pPr>
        <w:rPr>
          <w:noProof/>
        </w:rPr>
      </w:pPr>
      <w:r>
        <w:rPr>
          <w:noProof/>
        </w:rPr>
        <w:t>Leave Patching to be default.</w:t>
      </w:r>
    </w:p>
    <w:p w14:paraId="69F6B228" w14:textId="356E5C41" w:rsidR="00A10F64" w:rsidRDefault="00A10F64">
      <w:pPr>
        <w:rPr>
          <w:noProof/>
        </w:rPr>
      </w:pPr>
      <w:r>
        <w:rPr>
          <w:noProof/>
        </w:rPr>
        <w:t>Applicatio</w:t>
      </w:r>
      <w:r w:rsidR="007573F7">
        <w:rPr>
          <w:noProof/>
        </w:rPr>
        <w:t>n</w:t>
      </w:r>
      <w:r>
        <w:rPr>
          <w:noProof/>
        </w:rPr>
        <w:t xml:space="preserve"> URI: Needs to be the IP or hostname of the iDrac</w:t>
      </w:r>
      <w:r w:rsidR="00FD564E">
        <w:rPr>
          <w:noProof/>
        </w:rPr>
        <w:t xml:space="preserve"> Server</w:t>
      </w:r>
    </w:p>
    <w:p w14:paraId="1EAF9FD0" w14:textId="77777777" w:rsidR="007573F7" w:rsidRDefault="007573F7">
      <w:pPr>
        <w:rPr>
          <w:noProof/>
        </w:rPr>
      </w:pPr>
    </w:p>
    <w:p w14:paraId="49800886" w14:textId="77777777" w:rsidR="007573F7" w:rsidRDefault="007573F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751587" wp14:editId="3D3661FE">
            <wp:extent cx="5943600" cy="3420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19 at 2.03.2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880A" w14:textId="405D1998" w:rsidR="00A10F64" w:rsidRDefault="00A10F64">
      <w:pPr>
        <w:rPr>
          <w:noProof/>
        </w:rPr>
      </w:pPr>
      <w:r>
        <w:rPr>
          <w:noProof/>
        </w:rPr>
        <w:br w:type="page"/>
      </w:r>
    </w:p>
    <w:p w14:paraId="335C2071" w14:textId="705561FE" w:rsidR="00951C3F" w:rsidRDefault="00951C3F">
      <w:pPr>
        <w:rPr>
          <w:noProof/>
        </w:rPr>
      </w:pPr>
    </w:p>
    <w:p w14:paraId="169D5067" w14:textId="2C222E1A" w:rsidR="00951C3F" w:rsidRDefault="00951C3F">
      <w:pPr>
        <w:rPr>
          <w:noProof/>
        </w:rPr>
      </w:pPr>
    </w:p>
    <w:p w14:paraId="364F5524" w14:textId="0B0BB23D" w:rsidR="00951C3F" w:rsidRDefault="007573F7" w:rsidP="000228B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Create a Resource Item</w:t>
      </w:r>
      <w:r w:rsidR="00FD564E">
        <w:rPr>
          <w:noProof/>
        </w:rPr>
        <w:t xml:space="preserve"> withing the portal Access Resource</w:t>
      </w:r>
      <w:r>
        <w:rPr>
          <w:noProof/>
        </w:rPr>
        <w:t>.</w:t>
      </w:r>
    </w:p>
    <w:p w14:paraId="6357AE1A" w14:textId="77777777" w:rsidR="007573F7" w:rsidRDefault="007573F7">
      <w:pPr>
        <w:rPr>
          <w:noProof/>
        </w:rPr>
      </w:pPr>
    </w:p>
    <w:p w14:paraId="7A8C9C69" w14:textId="3F22689A" w:rsidR="00A10F64" w:rsidRDefault="00951C3F">
      <w:pPr>
        <w:rPr>
          <w:noProof/>
        </w:rPr>
      </w:pPr>
      <w:r>
        <w:rPr>
          <w:noProof/>
        </w:rPr>
        <w:t>For resource type use the IP Address.</w:t>
      </w:r>
    </w:p>
    <w:p w14:paraId="2613B0C4" w14:textId="08B684D4" w:rsidR="00951C3F" w:rsidRDefault="00951C3F">
      <w:pPr>
        <w:rPr>
          <w:noProof/>
        </w:rPr>
      </w:pPr>
      <w:r>
        <w:rPr>
          <w:noProof/>
        </w:rPr>
        <w:t>For Link Type Select “Paths”</w:t>
      </w:r>
    </w:p>
    <w:p w14:paraId="5D126D04" w14:textId="443FA2F8" w:rsidR="00951C3F" w:rsidRDefault="00951C3F">
      <w:pPr>
        <w:rPr>
          <w:noProof/>
        </w:rPr>
      </w:pPr>
      <w:r>
        <w:rPr>
          <w:noProof/>
        </w:rPr>
        <w:t>For the Paths Entry Field type   /*</w:t>
      </w:r>
    </w:p>
    <w:p w14:paraId="585BCAAD" w14:textId="175D0298" w:rsidR="00951C3F" w:rsidRDefault="00951C3F">
      <w:pPr>
        <w:rPr>
          <w:noProof/>
        </w:rPr>
      </w:pPr>
      <w:r>
        <w:rPr>
          <w:noProof/>
        </w:rPr>
        <w:t>Scheme = https</w:t>
      </w:r>
    </w:p>
    <w:p w14:paraId="6E02322D" w14:textId="11986608" w:rsidR="00951C3F" w:rsidRDefault="00951C3F">
      <w:pPr>
        <w:rPr>
          <w:noProof/>
        </w:rPr>
      </w:pPr>
      <w:r>
        <w:rPr>
          <w:noProof/>
        </w:rPr>
        <w:t>For Headers Add</w:t>
      </w:r>
    </w:p>
    <w:p w14:paraId="5C066DDB" w14:textId="77777777" w:rsidR="00951C3F" w:rsidRDefault="00951C3F">
      <w:pPr>
        <w:rPr>
          <w:noProof/>
        </w:rPr>
      </w:pPr>
      <w:r>
        <w:rPr>
          <w:noProof/>
        </w:rPr>
        <w:tab/>
        <w:t>Name: Accept-Encoding</w:t>
      </w:r>
    </w:p>
    <w:p w14:paraId="1E8F088A" w14:textId="0CA64893" w:rsidR="00951C3F" w:rsidRDefault="00951C3F" w:rsidP="00951C3F">
      <w:pPr>
        <w:ind w:firstLine="720"/>
        <w:rPr>
          <w:noProof/>
        </w:rPr>
      </w:pPr>
      <w:r>
        <w:rPr>
          <w:noProof/>
        </w:rPr>
        <w:t>Value:deflate, gzip</w:t>
      </w:r>
    </w:p>
    <w:p w14:paraId="623AEB0B" w14:textId="536F2074" w:rsidR="00951C3F" w:rsidRDefault="00951C3F" w:rsidP="00951C3F">
      <w:pPr>
        <w:ind w:firstLine="720"/>
        <w:rPr>
          <w:noProof/>
        </w:rPr>
      </w:pPr>
    </w:p>
    <w:p w14:paraId="693CD575" w14:textId="12809B15" w:rsidR="00951C3F" w:rsidRDefault="00951C3F" w:rsidP="00951C3F">
      <w:pPr>
        <w:ind w:firstLine="720"/>
        <w:rPr>
          <w:noProof/>
        </w:rPr>
      </w:pPr>
      <w:r>
        <w:rPr>
          <w:noProof/>
        </w:rPr>
        <w:t>Name: idrac</w:t>
      </w:r>
    </w:p>
    <w:p w14:paraId="6ACA3DE8" w14:textId="12658191" w:rsidR="00951C3F" w:rsidRDefault="00951C3F" w:rsidP="00951C3F">
      <w:pPr>
        <w:ind w:firstLine="720"/>
        <w:rPr>
          <w:noProof/>
        </w:rPr>
      </w:pPr>
      <w:r>
        <w:rPr>
          <w:noProof/>
        </w:rPr>
        <w:t>Vlaue: idrac</w:t>
      </w:r>
    </w:p>
    <w:p w14:paraId="5B2845C1" w14:textId="0ED6FF4A" w:rsidR="007573F7" w:rsidRDefault="007573F7" w:rsidP="00951C3F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74BA7EE8" wp14:editId="31A38A09">
            <wp:extent cx="5836444" cy="711721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19 at 2.03.5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238" cy="711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700E" w14:textId="026A85B3" w:rsidR="00FD564E" w:rsidRDefault="00FD564E" w:rsidP="00951C3F">
      <w:pPr>
        <w:ind w:firstLine="720"/>
        <w:rPr>
          <w:noProof/>
        </w:rPr>
      </w:pPr>
    </w:p>
    <w:p w14:paraId="4B97E417" w14:textId="77777777" w:rsidR="00FD564E" w:rsidRDefault="00FD564E" w:rsidP="00951C3F">
      <w:pPr>
        <w:ind w:firstLine="720"/>
        <w:rPr>
          <w:noProof/>
        </w:rPr>
      </w:pPr>
    </w:p>
    <w:p w14:paraId="2FF2F8D5" w14:textId="77777777" w:rsidR="00FD564E" w:rsidRDefault="00FD564E" w:rsidP="00FD564E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7756AF6F" wp14:editId="1CBCB777">
            <wp:extent cx="5943600" cy="612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19 at 2.03.3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E3CE" w14:textId="3EB13960" w:rsidR="007573F7" w:rsidRDefault="007573F7" w:rsidP="00FD564E">
      <w:pPr>
        <w:ind w:left="720"/>
        <w:rPr>
          <w:noProof/>
        </w:rPr>
      </w:pPr>
      <w:r>
        <w:rPr>
          <w:noProof/>
        </w:rPr>
        <w:lastRenderedPageBreak/>
        <w:br w:type="page"/>
      </w:r>
    </w:p>
    <w:p w14:paraId="23A8F438" w14:textId="23ADD333" w:rsidR="00A10F64" w:rsidRDefault="00A10F64"/>
    <w:p w14:paraId="5E8C109C" w14:textId="3E661CA5" w:rsidR="00A10F64" w:rsidRDefault="00A10F64"/>
    <w:p w14:paraId="6E65B5F6" w14:textId="0FD8373F" w:rsidR="00A10F64" w:rsidRDefault="000228B6" w:rsidP="00FD564E">
      <w:pPr>
        <w:pStyle w:val="ListParagraph"/>
        <w:numPr>
          <w:ilvl w:val="0"/>
          <w:numId w:val="2"/>
        </w:numPr>
      </w:pPr>
      <w:r>
        <w:t xml:space="preserve">Apply the </w:t>
      </w:r>
      <w:r w:rsidR="00817BB8">
        <w:t xml:space="preserve">iDrac </w:t>
      </w:r>
      <w:r w:rsidR="00A10F64">
        <w:t>iRule</w:t>
      </w:r>
      <w:r>
        <w:t xml:space="preserve"> to the VIP .. for example a “PUA Webtop” VIP</w:t>
      </w:r>
    </w:p>
    <w:p w14:paraId="7DB25599" w14:textId="67806C73" w:rsidR="00DD5EC7" w:rsidRDefault="00DD5EC7" w:rsidP="00DD5EC7"/>
    <w:p w14:paraId="53871F10" w14:textId="2F5F966B" w:rsidR="00DD5EC7" w:rsidRDefault="00DD5EC7" w:rsidP="00DD5EC7">
      <w:r>
        <w:t>Note</w:t>
      </w:r>
      <w:r w:rsidR="00FD564E">
        <w:t>: This</w:t>
      </w:r>
      <w:r>
        <w:t xml:space="preserve"> iRule depends on session variables existing in the APM policy.</w:t>
      </w:r>
    </w:p>
    <w:p w14:paraId="2E59D7A0" w14:textId="77777777" w:rsidR="00DD5EC7" w:rsidRDefault="00DD5EC7" w:rsidP="00DD5EC7"/>
    <w:p w14:paraId="28981973" w14:textId="7C93FCF0" w:rsidR="00DD5EC7" w:rsidRDefault="00DD5EC7" w:rsidP="00DD5EC7">
      <w:r>
        <w:t>session.logon.last.username</w:t>
      </w:r>
    </w:p>
    <w:p w14:paraId="6E15120A" w14:textId="722305CE" w:rsidR="00DD5EC7" w:rsidRDefault="00DD5EC7" w:rsidP="00DD5EC7">
      <w:r>
        <w:t>session.custom.ephemeral.last.password_sso</w:t>
      </w:r>
    </w:p>
    <w:p w14:paraId="703E7EEC" w14:textId="2CD8F6BD" w:rsidR="00DD5EC7" w:rsidRDefault="00DD5EC7" w:rsidP="00DD5EC7"/>
    <w:p w14:paraId="1A7E8E8C" w14:textId="765B58C6" w:rsidR="00FD564E" w:rsidRDefault="00FD564E" w:rsidP="00DD5EC7">
      <w:r>
        <w:t>Insert iRule Below</w:t>
      </w:r>
    </w:p>
    <w:p w14:paraId="3BC55D9D" w14:textId="2B004608" w:rsidR="00951C3F" w:rsidRDefault="00FD564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48B5FB2" wp14:editId="19249E48">
                <wp:simplePos x="0" y="0"/>
                <wp:positionH relativeFrom="column">
                  <wp:posOffset>-78581</wp:posOffset>
                </wp:positionH>
                <wp:positionV relativeFrom="paragraph">
                  <wp:posOffset>115729</wp:posOffset>
                </wp:positionV>
                <wp:extent cx="5829300" cy="6457950"/>
                <wp:effectExtent l="0" t="0" r="1270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64579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06E20" id="Rectangle 6" o:spid="_x0000_s1026" style="position:absolute;margin-left:-6.2pt;margin-top:9.1pt;width:459pt;height:508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" fillcolor="#a5a5a5 [3206]" strokecolor="#1f3763 [1604]" strokeweight="1pt"/>
            </w:pict>
          </mc:Fallback>
        </mc:AlternateContent>
      </w:r>
    </w:p>
    <w:p w14:paraId="4708546A" w14:textId="77777777" w:rsidR="00A10F64" w:rsidRDefault="00A10F64" w:rsidP="00A10F64">
      <w:r>
        <w:t>when REWRITE_REQUEST_DONE {</w:t>
      </w:r>
    </w:p>
    <w:p w14:paraId="259B3E40" w14:textId="77777777" w:rsidR="00A10F64" w:rsidRDefault="00A10F64" w:rsidP="00A10F64"/>
    <w:p w14:paraId="4FAFEBA0" w14:textId="77777777" w:rsidR="00A10F64" w:rsidRDefault="00A10F64" w:rsidP="00A10F64">
      <w:r>
        <w:t xml:space="preserve">    </w:t>
      </w:r>
    </w:p>
    <w:p w14:paraId="2AEF32D1" w14:textId="77777777" w:rsidR="00A10F64" w:rsidRDefault="00A10F64" w:rsidP="00A10F64">
      <w:r>
        <w:t xml:space="preserve">    #check for the existence of the correct uri</w:t>
      </w:r>
    </w:p>
    <w:p w14:paraId="357D3FA9" w14:textId="77777777" w:rsidR="00A10F64" w:rsidRDefault="00A10F64" w:rsidP="00A10F64">
      <w:r>
        <w:t xml:space="preserve">    if { [HTTP::uri] ends_with "/login.html" || [HTTP::header exists idrac] } {</w:t>
      </w:r>
    </w:p>
    <w:p w14:paraId="21001807" w14:textId="77777777" w:rsidR="00A10F64" w:rsidRDefault="00A10F64" w:rsidP="00A10F64">
      <w:r>
        <w:t xml:space="preserve">    </w:t>
      </w:r>
    </w:p>
    <w:p w14:paraId="1BA69205" w14:textId="77777777" w:rsidR="00A10F64" w:rsidRDefault="00A10F64" w:rsidP="00A10F64">
      <w:r>
        <w:t xml:space="preserve">      </w:t>
      </w:r>
    </w:p>
    <w:p w14:paraId="603C9C9C" w14:textId="77777777" w:rsidR="00A10F64" w:rsidRDefault="00A10F64" w:rsidP="00A10F64">
      <w:r>
        <w:t xml:space="preserve">      </w:t>
      </w:r>
    </w:p>
    <w:p w14:paraId="105101DD" w14:textId="77777777" w:rsidR="00A10F64" w:rsidRDefault="00A10F64" w:rsidP="00A10F64">
      <w:r>
        <w:t xml:space="preserve">        set workaround 1</w:t>
      </w:r>
    </w:p>
    <w:p w14:paraId="0EC13210" w14:textId="77777777" w:rsidR="00A10F64" w:rsidRDefault="00A10F64" w:rsidP="00A10F64">
      <w:r>
        <w:t xml:space="preserve">        REWRITE::post_process 1 </w:t>
      </w:r>
    </w:p>
    <w:p w14:paraId="24AA3AD3" w14:textId="77777777" w:rsidR="00A10F64" w:rsidRDefault="00A10F64" w:rsidP="00A10F64">
      <w:r>
        <w:t xml:space="preserve">        </w:t>
      </w:r>
    </w:p>
    <w:p w14:paraId="319F6E2B" w14:textId="77777777" w:rsidR="00A10F64" w:rsidRDefault="00A10F64" w:rsidP="00A10F64">
      <w:r>
        <w:t xml:space="preserve">    } elseif { [info exists workaround] } {</w:t>
      </w:r>
    </w:p>
    <w:p w14:paraId="4C524654" w14:textId="77777777" w:rsidR="00A10F64" w:rsidRDefault="00A10F64" w:rsidP="00A10F64">
      <w:r>
        <w:t xml:space="preserve">        unset workaround</w:t>
      </w:r>
    </w:p>
    <w:p w14:paraId="0B60F523" w14:textId="77777777" w:rsidR="00A10F64" w:rsidRDefault="00A10F64" w:rsidP="00A10F64">
      <w:r>
        <w:t xml:space="preserve">    }</w:t>
      </w:r>
    </w:p>
    <w:p w14:paraId="21A8F36B" w14:textId="77777777" w:rsidR="00A10F64" w:rsidRDefault="00A10F64" w:rsidP="00A10F64">
      <w:r>
        <w:t>}</w:t>
      </w:r>
    </w:p>
    <w:p w14:paraId="698F1015" w14:textId="77777777" w:rsidR="00A10F64" w:rsidRDefault="00A10F64" w:rsidP="00A10F64"/>
    <w:p w14:paraId="3068E905" w14:textId="77777777" w:rsidR="00A10F64" w:rsidRDefault="00A10F64" w:rsidP="00A10F64">
      <w:r>
        <w:t>when REWRITE_RESPONSE_DONE {</w:t>
      </w:r>
    </w:p>
    <w:p w14:paraId="43C0342A" w14:textId="77777777" w:rsidR="00A10F64" w:rsidRDefault="00A10F64" w:rsidP="00A10F64">
      <w:r>
        <w:t xml:space="preserve">    if { [info exists workaround] } {</w:t>
      </w:r>
    </w:p>
    <w:p w14:paraId="3F9E16CF" w14:textId="77777777" w:rsidR="00A10F64" w:rsidRDefault="00A10F64" w:rsidP="00A10F64">
      <w:r>
        <w:t xml:space="preserve">        unset workaround</w:t>
      </w:r>
    </w:p>
    <w:p w14:paraId="2EDDDE17" w14:textId="3916765D" w:rsidR="00A10F64" w:rsidRDefault="00A10F64" w:rsidP="00A10F64">
      <w:r>
        <w:t xml:space="preserve">        set location [string last "&lt;/body&gt;" [REWRITE::payload]]</w:t>
      </w:r>
    </w:p>
    <w:p w14:paraId="109DD87F" w14:textId="6C03AE4D" w:rsidR="00A10F64" w:rsidRDefault="00A10F64" w:rsidP="00A10F64">
      <w:r>
        <w:t xml:space="preserve">        if { $location &gt; 0 &amp;&amp; \</w:t>
      </w:r>
    </w:p>
    <w:p w14:paraId="12874633" w14:textId="2979D058" w:rsidR="00A10F64" w:rsidRDefault="00A10F64" w:rsidP="00A10F64">
      <w:r>
        <w:t xml:space="preserve">               $location &lt; [expr {[REWRITE::payload length] - 5}]</w:t>
      </w:r>
    </w:p>
    <w:p w14:paraId="6A9CBFA2" w14:textId="6E61C7C3" w:rsidR="00A10F64" w:rsidRDefault="00A10F64" w:rsidP="00A10F64">
      <w:r>
        <w:t xml:space="preserve">        } {</w:t>
      </w:r>
    </w:p>
    <w:p w14:paraId="1A709108" w14:textId="6EED3E9E" w:rsidR="00A10F64" w:rsidRDefault="00A10F64" w:rsidP="00A10F64">
      <w:r>
        <w:tab/>
      </w:r>
      <w:r>
        <w:tab/>
      </w:r>
      <w:r>
        <w:tab/>
        <w:t>set username [ACCESS::session data get session.logon.last.username]</w:t>
      </w:r>
    </w:p>
    <w:p w14:paraId="6B7897F3" w14:textId="77777777" w:rsidR="00A10F64" w:rsidRDefault="00A10F64" w:rsidP="00A10F64">
      <w:r>
        <w:tab/>
      </w:r>
      <w:r>
        <w:tab/>
      </w:r>
      <w:r>
        <w:tab/>
        <w:t>set password [ACCESS::session data get session.custom.ephemeral.last.password_sso]</w:t>
      </w:r>
    </w:p>
    <w:p w14:paraId="0C6A4063" w14:textId="77777777" w:rsidR="00A10F64" w:rsidRDefault="00A10F64" w:rsidP="00A10F64">
      <w:r>
        <w:tab/>
      </w:r>
      <w:r>
        <w:tab/>
      </w:r>
      <w:r>
        <w:tab/>
        <w:t>set newstring "&lt;script&gt;</w:t>
      </w:r>
    </w:p>
    <w:p w14:paraId="6334DA39" w14:textId="77777777" w:rsidR="00A10F64" w:rsidRDefault="00A10F64" w:rsidP="00A10F64">
      <w:r>
        <w:t>var checkExist = setInterval(function() {</w:t>
      </w:r>
    </w:p>
    <w:p w14:paraId="7DA4A8C0" w14:textId="77777777" w:rsidR="00A10F64" w:rsidRDefault="00A10F64" w:rsidP="00A10F64">
      <w:r>
        <w:t xml:space="preserve">   if (document.body.contains(document.getElementById(\"user\"))) {</w:t>
      </w:r>
    </w:p>
    <w:p w14:paraId="30EACB1B" w14:textId="77777777" w:rsidR="00A10F64" w:rsidRDefault="00A10F64" w:rsidP="00A10F64">
      <w:r>
        <w:t xml:space="preserve">      clearInterval(checkExist);</w:t>
      </w:r>
    </w:p>
    <w:p w14:paraId="3A7EA04D" w14:textId="77777777" w:rsidR="00A10F64" w:rsidRDefault="00A10F64" w:rsidP="00A10F64">
      <w:r>
        <w:tab/>
        <w:t xml:space="preserve">  </w:t>
      </w:r>
    </w:p>
    <w:p w14:paraId="26D88D7B" w14:textId="77777777" w:rsidR="00A10F64" w:rsidRDefault="00A10F64" w:rsidP="00A10F64">
      <w:r>
        <w:t xml:space="preserve">      </w:t>
      </w:r>
      <w:r>
        <w:tab/>
        <w:t xml:space="preserve">  </w:t>
      </w:r>
    </w:p>
    <w:p w14:paraId="5CB8638D" w14:textId="77777777" w:rsidR="00A10F64" w:rsidRDefault="00A10F64" w:rsidP="00A10F64">
      <w:r>
        <w:tab/>
        <w:t xml:space="preserve">  document.getElementById(\"user\").value = \"$username\";</w:t>
      </w:r>
    </w:p>
    <w:p w14:paraId="28CFF715" w14:textId="77777777" w:rsidR="00A10F64" w:rsidRDefault="00A10F64" w:rsidP="00A10F64">
      <w:r>
        <w:lastRenderedPageBreak/>
        <w:tab/>
        <w:t xml:space="preserve">  document.getElementById(\"password\").value = \"$password\";</w:t>
      </w:r>
    </w:p>
    <w:p w14:paraId="4D46B8D2" w14:textId="1E882BD0" w:rsidR="00A10F64" w:rsidRDefault="00FD564E" w:rsidP="00A10F6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AECE4AE" wp14:editId="113B6CA0">
                <wp:simplePos x="0" y="0"/>
                <wp:positionH relativeFrom="column">
                  <wp:posOffset>-150019</wp:posOffset>
                </wp:positionH>
                <wp:positionV relativeFrom="paragraph">
                  <wp:posOffset>-238601</wp:posOffset>
                </wp:positionV>
                <wp:extent cx="5907881" cy="2650331"/>
                <wp:effectExtent l="0" t="0" r="10795" b="171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7881" cy="2650331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7C227" id="Rectangle 7" o:spid="_x0000_s1026" style="position:absolute;margin-left:-11.8pt;margin-top:-18.8pt;width:465.2pt;height:208.7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" fillcolor="#a5a5a5 [3206]" strokecolor="#1f3763 [1604]" strokeweight="1pt"/>
            </w:pict>
          </mc:Fallback>
        </mc:AlternateContent>
      </w:r>
      <w:r w:rsidR="00A10F64">
        <w:tab/>
        <w:t xml:space="preserve">  frmSubmit();</w:t>
      </w:r>
    </w:p>
    <w:p w14:paraId="2D2D221D" w14:textId="77777777" w:rsidR="00A10F64" w:rsidRDefault="00A10F64" w:rsidP="00A10F64"/>
    <w:p w14:paraId="37827380" w14:textId="77777777" w:rsidR="00A10F64" w:rsidRDefault="00A10F64" w:rsidP="00A10F64">
      <w:r>
        <w:tab/>
        <w:t xml:space="preserve">  </w:t>
      </w:r>
    </w:p>
    <w:p w14:paraId="2295BB7C" w14:textId="77777777" w:rsidR="00A10F64" w:rsidRDefault="00A10F64" w:rsidP="00A10F64">
      <w:r>
        <w:t xml:space="preserve">   }</w:t>
      </w:r>
    </w:p>
    <w:p w14:paraId="6546508C" w14:textId="0616BCEC" w:rsidR="00A10F64" w:rsidRDefault="00A10F64" w:rsidP="00A10F64">
      <w:r>
        <w:t xml:space="preserve">}, 2000); // check every </w:t>
      </w:r>
      <w:r w:rsidR="00894312">
        <w:t>2 seconds. Can be adjusted if timing is an issue.</w:t>
      </w:r>
    </w:p>
    <w:p w14:paraId="558CF628" w14:textId="77777777" w:rsidR="00A10F64" w:rsidRDefault="00A10F64" w:rsidP="00A10F64">
      <w:r>
        <w:t>&lt;/script&gt;"</w:t>
      </w:r>
    </w:p>
    <w:p w14:paraId="1BCC3A92" w14:textId="77777777" w:rsidR="00A10F64" w:rsidRDefault="00A10F64" w:rsidP="00A10F64">
      <w:r>
        <w:t xml:space="preserve">            </w:t>
      </w:r>
    </w:p>
    <w:p w14:paraId="04EFA4F2" w14:textId="77777777" w:rsidR="00A10F64" w:rsidRDefault="00A10F64" w:rsidP="00A10F64">
      <w:r>
        <w:tab/>
      </w:r>
      <w:r>
        <w:tab/>
      </w:r>
      <w:r>
        <w:tab/>
        <w:t>REWRITE::payload replace $location 0 $newstring</w:t>
      </w:r>
    </w:p>
    <w:p w14:paraId="78978A56" w14:textId="77777777" w:rsidR="00A10F64" w:rsidRDefault="00A10F64" w:rsidP="00A10F64">
      <w:r>
        <w:t xml:space="preserve">        }</w:t>
      </w:r>
    </w:p>
    <w:p w14:paraId="68A30ECF" w14:textId="77777777" w:rsidR="00A10F64" w:rsidRDefault="00A10F64" w:rsidP="00A10F64">
      <w:r>
        <w:t xml:space="preserve">        unset location</w:t>
      </w:r>
    </w:p>
    <w:p w14:paraId="527C07EB" w14:textId="77777777" w:rsidR="00A10F64" w:rsidRDefault="00A10F64" w:rsidP="00A10F64">
      <w:r>
        <w:t xml:space="preserve">    }</w:t>
      </w:r>
    </w:p>
    <w:p w14:paraId="3FAC570B" w14:textId="7B48B1B6" w:rsidR="00A10F64" w:rsidRDefault="00A10F64" w:rsidP="00A10F64">
      <w:r>
        <w:t>}</w:t>
      </w:r>
    </w:p>
    <w:p w14:paraId="7B329D8F" w14:textId="1BE43766" w:rsidR="00A10F64" w:rsidRDefault="00A10F64"/>
    <w:p w14:paraId="1D2E14E8" w14:textId="4FB8940D" w:rsidR="00A10F64" w:rsidRDefault="00A10F64"/>
    <w:p w14:paraId="329D332D" w14:textId="298BC906" w:rsidR="00200FA2" w:rsidRDefault="00200FA2"/>
    <w:p w14:paraId="3AA2A3CB" w14:textId="2FEE9C5F" w:rsidR="00867B9E" w:rsidRDefault="00867B9E" w:rsidP="00867B9E">
      <w:pPr>
        <w:pStyle w:val="ListParagraph"/>
        <w:numPr>
          <w:ilvl w:val="0"/>
          <w:numId w:val="2"/>
        </w:numPr>
      </w:pPr>
      <w:r>
        <w:t>You can then associate the portal access resource item with the Webtop Policy.</w:t>
      </w:r>
    </w:p>
    <w:p w14:paraId="6FF1B29D" w14:textId="42148299" w:rsidR="00867B9E" w:rsidRDefault="00867B9E" w:rsidP="00867B9E"/>
    <w:p w14:paraId="27E30AF0" w14:textId="3A711C52" w:rsidR="00867B9E" w:rsidRDefault="00867B9E" w:rsidP="00867B9E">
      <w:pPr>
        <w:pStyle w:val="ListParagraph"/>
        <w:numPr>
          <w:ilvl w:val="0"/>
          <w:numId w:val="5"/>
        </w:numPr>
      </w:pPr>
      <w:r>
        <w:t>Click Access/Profiles</w:t>
      </w:r>
    </w:p>
    <w:p w14:paraId="205857F3" w14:textId="396CC829" w:rsidR="00867B9E" w:rsidRDefault="00867B9E" w:rsidP="00867B9E">
      <w:pPr>
        <w:pStyle w:val="ListParagraph"/>
        <w:numPr>
          <w:ilvl w:val="0"/>
          <w:numId w:val="5"/>
        </w:numPr>
      </w:pPr>
      <w:r>
        <w:t>Click “Edit” under Per-Session Policy</w:t>
      </w:r>
    </w:p>
    <w:p w14:paraId="1D479414" w14:textId="3180403F" w:rsidR="00867B9E" w:rsidRDefault="00867B9E" w:rsidP="00867B9E">
      <w:pPr>
        <w:pStyle w:val="ListParagraph"/>
        <w:numPr>
          <w:ilvl w:val="0"/>
          <w:numId w:val="5"/>
        </w:numPr>
      </w:pPr>
      <w:r>
        <w:t>Select the Webtop. This will be associated with an “Advanced Resource Assign Webtop Item”</w:t>
      </w:r>
    </w:p>
    <w:p w14:paraId="202D8CE7" w14:textId="3D1340D4" w:rsidR="00867B9E" w:rsidRDefault="00867B9E" w:rsidP="00867B9E">
      <w:pPr>
        <w:pStyle w:val="ListParagraph"/>
        <w:numPr>
          <w:ilvl w:val="0"/>
          <w:numId w:val="5"/>
        </w:numPr>
      </w:pPr>
      <w:r>
        <w:t>Then Select the Add/Delete Button</w:t>
      </w:r>
    </w:p>
    <w:p w14:paraId="26AAD5A4" w14:textId="55A8E025" w:rsidR="00867B9E" w:rsidRDefault="00867B9E" w:rsidP="00867B9E">
      <w:pPr>
        <w:pStyle w:val="ListParagraph"/>
        <w:numPr>
          <w:ilvl w:val="0"/>
          <w:numId w:val="5"/>
        </w:numPr>
      </w:pPr>
      <w:bookmarkStart w:id="0" w:name="_GoBack"/>
      <w:r>
        <w:t>Then select the Portal Access Tab</w:t>
      </w:r>
    </w:p>
    <w:bookmarkEnd w:id="0"/>
    <w:p w14:paraId="65FDD387" w14:textId="2F748C92" w:rsidR="00867B9E" w:rsidRDefault="00867B9E" w:rsidP="00867B9E">
      <w:pPr>
        <w:pStyle w:val="ListParagraph"/>
        <w:numPr>
          <w:ilvl w:val="0"/>
          <w:numId w:val="5"/>
        </w:numPr>
      </w:pPr>
      <w:r>
        <w:t xml:space="preserve">Then Select the Portal Access webtop Item that you want to display on the webtop… for Example. “Unity” </w:t>
      </w:r>
    </w:p>
    <w:p w14:paraId="7697BC2C" w14:textId="77777777" w:rsidR="00867B9E" w:rsidRDefault="00867B9E" w:rsidP="00250627">
      <w:pPr>
        <w:pStyle w:val="ListParagraph"/>
        <w:ind w:left="1440"/>
      </w:pPr>
    </w:p>
    <w:p w14:paraId="72ABB821" w14:textId="3E46BBE2" w:rsidR="00867B9E" w:rsidRDefault="00867B9E" w:rsidP="00867B9E">
      <w:pPr>
        <w:pStyle w:val="ListParagraph"/>
      </w:pPr>
      <w:r>
        <w:rPr>
          <w:noProof/>
        </w:rPr>
        <w:drawing>
          <wp:inline distT="0" distB="0" distL="0" distR="0" wp14:anchorId="0BACD3C6" wp14:editId="12FA85E0">
            <wp:extent cx="4933950" cy="245801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22 at 5.00.2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181" cy="246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B9E" w:rsidSect="004231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61612"/>
    <w:multiLevelType w:val="hybridMultilevel"/>
    <w:tmpl w:val="9E2ED8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CE425B"/>
    <w:multiLevelType w:val="hybridMultilevel"/>
    <w:tmpl w:val="B3E004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261F9F"/>
    <w:multiLevelType w:val="hybridMultilevel"/>
    <w:tmpl w:val="AB2EA70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6EF453B"/>
    <w:multiLevelType w:val="hybridMultilevel"/>
    <w:tmpl w:val="0AF252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B344F0"/>
    <w:multiLevelType w:val="hybridMultilevel"/>
    <w:tmpl w:val="29AAAC0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F64"/>
    <w:rsid w:val="000228B6"/>
    <w:rsid w:val="00171AC3"/>
    <w:rsid w:val="00200FA2"/>
    <w:rsid w:val="0022309A"/>
    <w:rsid w:val="00245774"/>
    <w:rsid w:val="00250627"/>
    <w:rsid w:val="00361E4A"/>
    <w:rsid w:val="003622ED"/>
    <w:rsid w:val="0042318B"/>
    <w:rsid w:val="004C3030"/>
    <w:rsid w:val="007573F7"/>
    <w:rsid w:val="00817BB8"/>
    <w:rsid w:val="00851638"/>
    <w:rsid w:val="00867B9E"/>
    <w:rsid w:val="00894312"/>
    <w:rsid w:val="00951C3F"/>
    <w:rsid w:val="00A10F64"/>
    <w:rsid w:val="00B34ECB"/>
    <w:rsid w:val="00CE5C18"/>
    <w:rsid w:val="00DD5EC7"/>
    <w:rsid w:val="00E401AE"/>
    <w:rsid w:val="00F57A8F"/>
    <w:rsid w:val="00FD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B433F"/>
  <w15:chartTrackingRefBased/>
  <w15:docId w15:val="{E7745FEE-142F-6742-B333-3CACB7B88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0F6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F64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951C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13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08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13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50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246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125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06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69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1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211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24BA854484854C9056A882AF009C61" ma:contentTypeVersion="11" ma:contentTypeDescription="Create a new document." ma:contentTypeScope="" ma:versionID="644a9713b08b0ea833b8a8ede376309d">
  <xsd:schema xmlns:xsd="http://www.w3.org/2001/XMLSchema" xmlns:xs="http://www.w3.org/2001/XMLSchema" xmlns:p="http://schemas.microsoft.com/office/2006/metadata/properties" xmlns:ns2="0e69d1bd-83ee-4167-a76b-682734ddc2cb" xmlns:ns3="e7444518-efce-42d0-8b88-c2e34eb33aad" targetNamespace="http://schemas.microsoft.com/office/2006/metadata/properties" ma:root="true" ma:fieldsID="472cc280255c46941914ea95369ebeaa" ns2:_="" ns3:_="">
    <xsd:import namespace="0e69d1bd-83ee-4167-a76b-682734ddc2cb"/>
    <xsd:import namespace="e7444518-efce-42d0-8b88-c2e34eb33a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69d1bd-83ee-4167-a76b-682734ddc2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444518-efce-42d0-8b88-c2e34eb33aad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8483A36-8BF9-4477-939F-291265905F99}"/>
</file>

<file path=customXml/itemProps2.xml><?xml version="1.0" encoding="utf-8"?>
<ds:datastoreItem xmlns:ds="http://schemas.openxmlformats.org/officeDocument/2006/customXml" ds:itemID="{17823DCA-F03E-4801-8331-F00717921A03}"/>
</file>

<file path=customXml/itemProps3.xml><?xml version="1.0" encoding="utf-8"?>
<ds:datastoreItem xmlns:ds="http://schemas.openxmlformats.org/officeDocument/2006/customXml" ds:itemID="{9D381DA8-3B13-4207-B0AE-4E74DFF1C73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654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Deakin</dc:creator>
  <cp:keywords/>
  <dc:description/>
  <cp:lastModifiedBy>Paul Deakin</cp:lastModifiedBy>
  <cp:revision>14</cp:revision>
  <cp:lastPrinted>2019-04-19T22:11:00Z</cp:lastPrinted>
  <dcterms:created xsi:type="dcterms:W3CDTF">2019-04-19T21:04:00Z</dcterms:created>
  <dcterms:modified xsi:type="dcterms:W3CDTF">2019-04-23T00:17:00Z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ffisync_UpdateToken">
    <vt:lpwstr>2</vt:lpwstr>
  </property>
  <property fmtid="{D5CDD505-2E9C-101B-9397-08002B2CF9AE}" pid="3" name="Jive_LatestUserAccountName">
    <vt:lpwstr>church</vt:lpwstr>
  </property>
  <property fmtid="{D5CDD505-2E9C-101B-9397-08002B2CF9AE}" pid="4" name="Jive_VersionGuid">
    <vt:lpwstr>0d20acf2-0ea6-42e6-b7a6-84aed593f0bb</vt:lpwstr>
  </property>
  <property fmtid="{D5CDD505-2E9C-101B-9397-08002B2CF9AE}" pid="5" name="Offisync_ProviderInitializationData">
    <vt:lpwstr>https://hive.f5.com</vt:lpwstr>
  </property>
  <property fmtid="{D5CDD505-2E9C-101B-9397-08002B2CF9AE}" pid="6" name="Offisync_ServerID">
    <vt:lpwstr>a7ce21b1-b0ad-4a12-a7c7-82490448801f</vt:lpwstr>
  </property>
  <property fmtid="{D5CDD505-2E9C-101B-9397-08002B2CF9AE}" pid="7" name="Offisync_UniqueId">
    <vt:lpwstr>50748</vt:lpwstr>
  </property>
  <property fmtid="{D5CDD505-2E9C-101B-9397-08002B2CF9AE}" pid="8" name="ContentTypeId">
    <vt:lpwstr>0x010100F924BA854484854C9056A882AF009C61</vt:lpwstr>
  </property>
</Properties>
</file>