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63636"/>
          <w:sz w:val="48"/>
          <w:szCs w:val="48"/>
          <w:highlight w:val="white"/>
          <w:u w:val="single"/>
        </w:rPr>
      </w:pPr>
      <w:r w:rsidDel="00000000" w:rsidR="00000000" w:rsidRPr="00000000">
        <w:rPr>
          <w:rFonts w:ascii="Roboto" w:cs="Roboto" w:eastAsia="Roboto" w:hAnsi="Roboto"/>
          <w:b w:val="1"/>
          <w:color w:val="363636"/>
          <w:sz w:val="48"/>
          <w:szCs w:val="48"/>
          <w:highlight w:val="white"/>
          <w:u w:val="single"/>
          <w:rtl w:val="0"/>
        </w:rPr>
        <w:t xml:space="preserve">Study Partner</w:t>
      </w:r>
    </w:p>
    <w:p w:rsidR="00000000" w:rsidDel="00000000" w:rsidP="00000000" w:rsidRDefault="00000000" w:rsidRPr="00000000" w14:paraId="00000002">
      <w:pPr>
        <w:jc w:val="center"/>
        <w:rPr>
          <w:rFonts w:ascii="Roboto" w:cs="Roboto" w:eastAsia="Roboto" w:hAnsi="Roboto"/>
          <w:b w:val="1"/>
          <w:color w:val="363636"/>
          <w:sz w:val="24"/>
          <w:szCs w:val="24"/>
          <w:highlight w:val="white"/>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63636"/>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Privacy Policy</w:t>
      </w:r>
    </w:p>
    <w:p w:rsidR="00000000" w:rsidDel="00000000" w:rsidP="00000000" w:rsidRDefault="00000000" w:rsidRPr="00000000" w14:paraId="00000005">
      <w:pPr>
        <w:rPr>
          <w:rFonts w:ascii="Roboto" w:cs="Roboto" w:eastAsia="Roboto" w:hAnsi="Roboto"/>
          <w:b w:val="1"/>
          <w:color w:val="363636"/>
          <w:sz w:val="24"/>
          <w:szCs w:val="24"/>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Study Partner Inc built the Study Partner app as a Free app. This SERVICE is provided by Study Partner Inc at no cost and is intended for use as is.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page is used to inform visitors regarding my policies with the collection, use, and disclosure of Personal Information if anyone decided to use my Service.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terms used in this Privacy Policy have the same meanings as in our Terms and Conditions, which is accessible at Study Partner unless otherwise defined in this Privacy Policy.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Information Collection and Use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For a better experience, while using our Service, I may require you to provide us with certain personally identifiable information, including but not limited to name, username, email and profile photo. The information that I request will be retained on your device and is not collected by me in any way.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app does use third party services that may collect information used to identify you.</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Link to privacy policy of third party service providers used by the app</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160" w:lineRule="auto"/>
        <w:ind w:left="1320" w:right="160" w:hanging="360"/>
      </w:pPr>
      <w:hyperlink r:id="rId6">
        <w:r w:rsidDel="00000000" w:rsidR="00000000" w:rsidRPr="00000000">
          <w:rPr>
            <w:rFonts w:ascii="Roboto" w:cs="Roboto" w:eastAsia="Roboto" w:hAnsi="Roboto"/>
            <w:color w:val="3273dc"/>
            <w:sz w:val="24"/>
            <w:szCs w:val="24"/>
            <w:rtl w:val="0"/>
          </w:rPr>
          <w:t xml:space="preserve">Google Play Services</w:t>
        </w:r>
      </w:hyperlink>
      <w:r w:rsidDel="00000000" w:rsidR="00000000" w:rsidRPr="00000000">
        <w:rPr>
          <w:rtl w:val="0"/>
        </w:rPr>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20" w:right="160" w:hanging="360"/>
      </w:pPr>
      <w:hyperlink r:id="rId7">
        <w:r w:rsidDel="00000000" w:rsidR="00000000" w:rsidRPr="00000000">
          <w:rPr>
            <w:rFonts w:ascii="Roboto" w:cs="Roboto" w:eastAsia="Roboto" w:hAnsi="Roboto"/>
            <w:color w:val="3273dc"/>
            <w:sz w:val="24"/>
            <w:szCs w:val="24"/>
            <w:rtl w:val="0"/>
          </w:rPr>
          <w:t xml:space="preserve">Google Analytics for Firebase</w:t>
        </w:r>
      </w:hyperlink>
      <w:r w:rsidDel="00000000" w:rsidR="00000000" w:rsidRPr="00000000">
        <w:rPr>
          <w:rtl w:val="0"/>
        </w:rPr>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160" w:before="0" w:beforeAutospacing="0" w:lineRule="auto"/>
        <w:ind w:left="1320" w:right="160" w:hanging="360"/>
      </w:pPr>
      <w:hyperlink r:id="rId8">
        <w:r w:rsidDel="00000000" w:rsidR="00000000" w:rsidRPr="00000000">
          <w:rPr>
            <w:rFonts w:ascii="Roboto" w:cs="Roboto" w:eastAsia="Roboto" w:hAnsi="Roboto"/>
            <w:color w:val="3273dc"/>
            <w:sz w:val="24"/>
            <w:szCs w:val="24"/>
            <w:rtl w:val="0"/>
          </w:rPr>
          <w:t xml:space="preserve">Firebase Crashlytics</w:t>
        </w:r>
      </w:hyperlink>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160" w:before="160" w:lineRule="auto"/>
        <w:ind w:left="720" w:right="160" w:firstLine="0"/>
        <w:rPr>
          <w:rFonts w:ascii="Roboto" w:cs="Roboto" w:eastAsia="Roboto" w:hAnsi="Roboto"/>
          <w:color w:val="3273dc"/>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Log Data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Cookies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Service Providers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may employ third-party companies and individuals due to the following reasons: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Rule="auto"/>
        <w:ind w:left="1320" w:right="160" w:hanging="360"/>
      </w:pPr>
      <w:r w:rsidDel="00000000" w:rsidR="00000000" w:rsidRPr="00000000">
        <w:rPr>
          <w:rFonts w:ascii="Roboto" w:cs="Roboto" w:eastAsia="Roboto" w:hAnsi="Roboto"/>
          <w:color w:val="4a4a4a"/>
          <w:sz w:val="24"/>
          <w:szCs w:val="24"/>
          <w:rtl w:val="0"/>
        </w:rPr>
        <w:t xml:space="preserve">To facilitate our Service;</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provide the Service on our behalf;</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perform Service-related services; or</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assist us in analyzing how our Service is used.</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160" w:before="160" w:lineRule="auto"/>
        <w:ind w:left="720" w:right="160" w:firstLine="0"/>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Security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Links to Other Sites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Children’s Privacy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Changes to This Privacy Policy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may update our Privacy Policy from time to time. Thus, you are advised to review this page periodically for any changes. I will notify you of any changes by posting the new Privacy Policy on this page.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policy is effective as of 2020-08-02</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Contact Us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If you have any questions or suggestions about my Privacy Policy, do not hesitate to contact me at studypartnerapp@gmail.com.</w:t>
      </w:r>
    </w:p>
    <w:p w:rsidR="00000000" w:rsidDel="00000000" w:rsidP="00000000" w:rsidRDefault="00000000" w:rsidRPr="00000000" w14:paraId="00000043">
      <w:pPr>
        <w:rPr/>
      </w:pPr>
      <w:r w:rsidDel="00000000" w:rsidR="00000000" w:rsidRPr="00000000">
        <w:rPr>
          <w:rtl w:val="0"/>
        </w:rPr>
      </w:r>
    </w:p>
    <w:sectPr>
      <w:pgSz w:h="15840" w:w="12240"/>
      <w:pgMar w:bottom="450" w:top="450" w:left="45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policies/privacy/" TargetMode="External"/><Relationship Id="rId7" Type="http://schemas.openxmlformats.org/officeDocument/2006/relationships/hyperlink" Target="https://firebase.google.com/policies/analytics" TargetMode="External"/><Relationship Id="rId8" Type="http://schemas.openxmlformats.org/officeDocument/2006/relationships/hyperlink" Target="https://firebase.google.com/support/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