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37C" w:rsidRDefault="00140495" w:rsidP="0004237C">
      <w:pPr>
        <w:pBdr>
          <w:bottom w:val="single" w:sz="6" w:space="1" w:color="auto"/>
        </w:pBdr>
        <w:jc w:val="center"/>
        <w:rPr>
          <w:rFonts w:cs="Tahoma"/>
          <w:b/>
          <w:sz w:val="32"/>
        </w:rPr>
      </w:pPr>
      <w:bookmarkStart w:id="0" w:name="_GoBack"/>
      <w:bookmarkEnd w:id="0"/>
      <w:r>
        <w:rPr>
          <w:rFonts w:cs="Tahoma"/>
          <w:b/>
          <w:sz w:val="32"/>
        </w:rPr>
        <w:tab/>
      </w:r>
      <w:r>
        <w:rPr>
          <w:rFonts w:cs="Tahoma"/>
          <w:b/>
          <w:sz w:val="32"/>
        </w:rPr>
        <w:tab/>
      </w:r>
    </w:p>
    <w:p w:rsidR="0004237C" w:rsidRPr="00B54C0C" w:rsidRDefault="00140495" w:rsidP="0004237C">
      <w:pPr>
        <w:pBdr>
          <w:bottom w:val="single" w:sz="6" w:space="1" w:color="auto"/>
        </w:pBdr>
        <w:jc w:val="center"/>
        <w:rPr>
          <w:rFonts w:cs="Tahoma"/>
          <w:b/>
          <w:sz w:val="32"/>
        </w:rPr>
      </w:pPr>
      <w:r w:rsidRPr="00B54C0C">
        <w:rPr>
          <w:rFonts w:cs="Tahoma"/>
          <w:b/>
          <w:sz w:val="32"/>
        </w:rPr>
        <w:t>L   I   T   E   R   A   C   Y      B   R   I   D   G   E   ‘   S</w:t>
      </w:r>
    </w:p>
    <w:p w:rsidR="0004237C" w:rsidRPr="00B54C0C" w:rsidRDefault="00140495" w:rsidP="0004237C">
      <w:pPr>
        <w:pBdr>
          <w:bottom w:val="single" w:sz="6" w:space="1" w:color="auto"/>
        </w:pBdr>
        <w:jc w:val="center"/>
        <w:rPr>
          <w:rFonts w:cs="Tahoma"/>
          <w:b/>
          <w:sz w:val="32"/>
        </w:rPr>
      </w:pPr>
    </w:p>
    <w:p w:rsidR="0004237C" w:rsidRPr="00B54C0C" w:rsidRDefault="00140495" w:rsidP="0004237C">
      <w:pPr>
        <w:spacing w:before="240"/>
        <w:jc w:val="center"/>
        <w:rPr>
          <w:rFonts w:cs="Tahoma"/>
          <w:b/>
          <w:sz w:val="144"/>
        </w:rPr>
      </w:pPr>
      <w:r w:rsidRPr="00B54C0C">
        <w:rPr>
          <w:rFonts w:cs="Tahoma"/>
          <w:b/>
          <w:sz w:val="144"/>
        </w:rPr>
        <w:t>Talking Book</w:t>
      </w:r>
    </w:p>
    <w:p w:rsidR="0004237C" w:rsidRPr="00B54C0C" w:rsidRDefault="00140495" w:rsidP="0004237C">
      <w:pPr>
        <w:pBdr>
          <w:bottom w:val="single" w:sz="6" w:space="1" w:color="auto"/>
        </w:pBdr>
        <w:rPr>
          <w:rFonts w:cs="Tahoma"/>
          <w:b/>
          <w:sz w:val="32"/>
        </w:rPr>
      </w:pPr>
    </w:p>
    <w:p w:rsidR="0004237C" w:rsidRPr="00B54C0C" w:rsidRDefault="00140495" w:rsidP="0004237C">
      <w:pPr>
        <w:jc w:val="center"/>
        <w:rPr>
          <w:rFonts w:cs="Tahoma"/>
          <w:b/>
          <w:sz w:val="32"/>
        </w:rPr>
      </w:pPr>
    </w:p>
    <w:p w:rsidR="0004237C" w:rsidRPr="00B54C0C" w:rsidRDefault="00140495" w:rsidP="0004237C">
      <w:pPr>
        <w:jc w:val="center"/>
        <w:rPr>
          <w:rFonts w:cs="Tahoma"/>
          <w:b/>
          <w:sz w:val="32"/>
        </w:rPr>
      </w:pPr>
      <w:r>
        <w:rPr>
          <w:rFonts w:cs="Tahoma"/>
          <w:b/>
          <w:sz w:val="32"/>
        </w:rPr>
        <w:t>B  E  S  T      P  R  A  C  T  I  C  E  S     G  U  I  D  E</w:t>
      </w:r>
    </w:p>
    <w:p w:rsidR="0004237C" w:rsidRPr="00B54C0C" w:rsidRDefault="00140495" w:rsidP="0004237C">
      <w:pPr>
        <w:rPr>
          <w:rFonts w:cs="Tahoma"/>
        </w:rPr>
      </w:pPr>
    </w:p>
    <w:p w:rsidR="0004237C" w:rsidRPr="0031675D" w:rsidRDefault="00140495" w:rsidP="0004237C">
      <w:pPr>
        <w:jc w:val="center"/>
      </w:pPr>
    </w:p>
    <w:p w:rsidR="0004237C" w:rsidRPr="0031675D" w:rsidRDefault="00140495" w:rsidP="0004237C">
      <w:pPr>
        <w:jc w:val="center"/>
      </w:pPr>
      <w:r>
        <w:rPr>
          <w:noProof/>
        </w:rPr>
        <w:drawing>
          <wp:inline distT="0" distB="0" distL="0" distR="0">
            <wp:extent cx="2197100" cy="2311400"/>
            <wp:effectExtent l="0" t="0" r="1270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2311400"/>
                    </a:xfrm>
                    <a:prstGeom prst="rect">
                      <a:avLst/>
                    </a:prstGeom>
                    <a:noFill/>
                    <a:ln>
                      <a:noFill/>
                    </a:ln>
                  </pic:spPr>
                </pic:pic>
              </a:graphicData>
            </a:graphic>
          </wp:inline>
        </w:drawing>
      </w:r>
    </w:p>
    <w:p w:rsidR="0004237C" w:rsidRDefault="00140495" w:rsidP="0004237C">
      <w:pPr>
        <w:pStyle w:val="Heading1"/>
      </w:pPr>
      <w:bookmarkStart w:id="1" w:name="_Toc283898185"/>
      <w:r>
        <w:lastRenderedPageBreak/>
        <w:t>Table Of Contents</w:t>
      </w:r>
      <w:bookmarkEnd w:id="1"/>
    </w:p>
    <w:p w:rsidR="0004237C" w:rsidRDefault="00140495" w:rsidP="0004237C">
      <w:pPr>
        <w:pStyle w:val="TOCHeading"/>
      </w:pPr>
    </w:p>
    <w:p w:rsidR="0004237C" w:rsidRPr="00656455" w:rsidRDefault="00140495">
      <w:pPr>
        <w:pStyle w:val="TOC1"/>
        <w:tabs>
          <w:tab w:val="right" w:leader="dot" w:pos="9350"/>
        </w:tabs>
        <w:rPr>
          <w:rFonts w:ascii="Calibri" w:eastAsia="Times New Roman" w:hAnsi="Calibri"/>
          <w:noProof/>
          <w:sz w:val="22"/>
        </w:rPr>
      </w:pPr>
      <w:r>
        <w:fldChar w:fldCharType="begin"/>
      </w:r>
      <w:r>
        <w:instrText xml:space="preserve"> TOC \o "1-3" \h \z \u </w:instrText>
      </w:r>
      <w:r>
        <w:fldChar w:fldCharType="separate"/>
      </w:r>
      <w:hyperlink w:anchor="_Toc283898185" w:history="1">
        <w:r w:rsidRPr="00BF280E">
          <w:rPr>
            <w:rStyle w:val="Hyperlink"/>
            <w:noProof/>
          </w:rPr>
          <w:t>Table Of Contents</w:t>
        </w:r>
        <w:r>
          <w:rPr>
            <w:noProof/>
            <w:webHidden/>
          </w:rPr>
          <w:tab/>
        </w:r>
        <w:r>
          <w:rPr>
            <w:noProof/>
            <w:webHidden/>
          </w:rPr>
          <w:fldChar w:fldCharType="begin"/>
        </w:r>
        <w:r>
          <w:rPr>
            <w:noProof/>
            <w:webHidden/>
          </w:rPr>
          <w:instrText xml:space="preserve"> PAGEREF _To</w:instrText>
        </w:r>
        <w:r>
          <w:rPr>
            <w:noProof/>
            <w:webHidden/>
          </w:rPr>
          <w:instrText xml:space="preserve">c283898185 \h </w:instrText>
        </w:r>
        <w:r>
          <w:rPr>
            <w:noProof/>
            <w:webHidden/>
          </w:rPr>
        </w:r>
        <w:r>
          <w:rPr>
            <w:noProof/>
            <w:webHidden/>
          </w:rPr>
          <w:fldChar w:fldCharType="separate"/>
        </w:r>
        <w:r>
          <w:rPr>
            <w:noProof/>
            <w:webHidden/>
          </w:rPr>
          <w:t>2</w:t>
        </w:r>
        <w:r>
          <w:rPr>
            <w:noProof/>
            <w:webHidden/>
          </w:rPr>
          <w:fldChar w:fldCharType="end"/>
        </w:r>
      </w:hyperlink>
    </w:p>
    <w:p w:rsidR="0004237C" w:rsidRPr="00656455" w:rsidRDefault="00140495">
      <w:pPr>
        <w:pStyle w:val="TOC1"/>
        <w:tabs>
          <w:tab w:val="right" w:leader="dot" w:pos="9350"/>
        </w:tabs>
        <w:rPr>
          <w:rFonts w:ascii="Calibri" w:eastAsia="Times New Roman" w:hAnsi="Calibri"/>
          <w:noProof/>
          <w:sz w:val="22"/>
        </w:rPr>
      </w:pPr>
      <w:hyperlink w:anchor="_Toc283898186" w:history="1">
        <w:r w:rsidRPr="00BF280E">
          <w:rPr>
            <w:rStyle w:val="Hyperlink"/>
            <w:noProof/>
          </w:rPr>
          <w:t>Before You Begin</w:t>
        </w:r>
        <w:r>
          <w:rPr>
            <w:noProof/>
            <w:webHidden/>
          </w:rPr>
          <w:tab/>
        </w:r>
        <w:r>
          <w:rPr>
            <w:noProof/>
            <w:webHidden/>
          </w:rPr>
          <w:fldChar w:fldCharType="begin"/>
        </w:r>
        <w:r>
          <w:rPr>
            <w:noProof/>
            <w:webHidden/>
          </w:rPr>
          <w:instrText xml:space="preserve"> PAGEREF _Toc283898186 \h </w:instrText>
        </w:r>
        <w:r>
          <w:rPr>
            <w:noProof/>
            <w:webHidden/>
          </w:rPr>
        </w:r>
        <w:r>
          <w:rPr>
            <w:noProof/>
            <w:webHidden/>
          </w:rPr>
          <w:fldChar w:fldCharType="separate"/>
        </w:r>
        <w:r>
          <w:rPr>
            <w:noProof/>
            <w:webHidden/>
          </w:rPr>
          <w:t>3</w:t>
        </w:r>
        <w:r>
          <w:rPr>
            <w:noProof/>
            <w:webHidden/>
          </w:rPr>
          <w:fldChar w:fldCharType="end"/>
        </w:r>
      </w:hyperlink>
    </w:p>
    <w:p w:rsidR="0004237C" w:rsidRPr="00656455" w:rsidRDefault="00140495">
      <w:pPr>
        <w:pStyle w:val="TOC1"/>
        <w:tabs>
          <w:tab w:val="right" w:leader="dot" w:pos="9350"/>
        </w:tabs>
        <w:rPr>
          <w:rFonts w:ascii="Calibri" w:eastAsia="Times New Roman" w:hAnsi="Calibri"/>
          <w:noProof/>
          <w:sz w:val="22"/>
        </w:rPr>
      </w:pPr>
      <w:hyperlink w:anchor="_Toc283898187" w:history="1">
        <w:r w:rsidRPr="00BF280E">
          <w:rPr>
            <w:rStyle w:val="Hyperlink"/>
            <w:noProof/>
          </w:rPr>
          <w:t>Localizing the Audio Instructions</w:t>
        </w:r>
        <w:r>
          <w:rPr>
            <w:noProof/>
            <w:webHidden/>
          </w:rPr>
          <w:tab/>
        </w:r>
        <w:r>
          <w:rPr>
            <w:noProof/>
            <w:webHidden/>
          </w:rPr>
          <w:fldChar w:fldCharType="begin"/>
        </w:r>
        <w:r>
          <w:rPr>
            <w:noProof/>
            <w:webHidden/>
          </w:rPr>
          <w:instrText xml:space="preserve"> PAGEREF _Toc283898187 \h </w:instrText>
        </w:r>
        <w:r>
          <w:rPr>
            <w:noProof/>
            <w:webHidden/>
          </w:rPr>
        </w:r>
        <w:r>
          <w:rPr>
            <w:noProof/>
            <w:webHidden/>
          </w:rPr>
          <w:fldChar w:fldCharType="separate"/>
        </w:r>
        <w:r>
          <w:rPr>
            <w:noProof/>
            <w:webHidden/>
          </w:rPr>
          <w:t>3</w:t>
        </w:r>
        <w:r>
          <w:rPr>
            <w:noProof/>
            <w:webHidden/>
          </w:rPr>
          <w:fldChar w:fldCharType="end"/>
        </w:r>
      </w:hyperlink>
    </w:p>
    <w:p w:rsidR="0004237C" w:rsidRPr="00656455" w:rsidRDefault="00140495">
      <w:pPr>
        <w:pStyle w:val="TOC1"/>
        <w:tabs>
          <w:tab w:val="right" w:leader="dot" w:pos="9350"/>
        </w:tabs>
        <w:rPr>
          <w:rFonts w:ascii="Calibri" w:eastAsia="Times New Roman" w:hAnsi="Calibri"/>
          <w:noProof/>
          <w:sz w:val="22"/>
        </w:rPr>
      </w:pPr>
      <w:hyperlink w:anchor="_Toc283898188" w:history="1">
        <w:r w:rsidRPr="00BF280E">
          <w:rPr>
            <w:rStyle w:val="Hyperlink"/>
            <w:noProof/>
          </w:rPr>
          <w:t>Creating Messages on</w:t>
        </w:r>
        <w:r w:rsidRPr="00BF280E">
          <w:rPr>
            <w:rStyle w:val="Hyperlink"/>
            <w:noProof/>
          </w:rPr>
          <w:t xml:space="preserve"> the </w:t>
        </w:r>
        <w:r>
          <w:rPr>
            <w:rStyle w:val="Hyperlink"/>
            <w:noProof/>
          </w:rPr>
          <w:t>Talking Book</w:t>
        </w:r>
        <w:r>
          <w:rPr>
            <w:noProof/>
            <w:webHidden/>
          </w:rPr>
          <w:tab/>
        </w:r>
        <w:r>
          <w:rPr>
            <w:noProof/>
            <w:webHidden/>
          </w:rPr>
          <w:fldChar w:fldCharType="begin"/>
        </w:r>
        <w:r>
          <w:rPr>
            <w:noProof/>
            <w:webHidden/>
          </w:rPr>
          <w:instrText xml:space="preserve"> PAGEREF _Toc283898188 \h </w:instrText>
        </w:r>
        <w:r>
          <w:rPr>
            <w:noProof/>
            <w:webHidden/>
          </w:rPr>
        </w:r>
        <w:r>
          <w:rPr>
            <w:noProof/>
            <w:webHidden/>
          </w:rPr>
          <w:fldChar w:fldCharType="separate"/>
        </w:r>
        <w:r>
          <w:rPr>
            <w:noProof/>
            <w:webHidden/>
          </w:rPr>
          <w:t>4</w:t>
        </w:r>
        <w:r>
          <w:rPr>
            <w:noProof/>
            <w:webHidden/>
          </w:rPr>
          <w:fldChar w:fldCharType="end"/>
        </w:r>
      </w:hyperlink>
    </w:p>
    <w:p w:rsidR="0004237C" w:rsidRPr="00656455" w:rsidRDefault="00140495">
      <w:pPr>
        <w:pStyle w:val="TOC1"/>
        <w:tabs>
          <w:tab w:val="right" w:leader="dot" w:pos="9350"/>
        </w:tabs>
        <w:rPr>
          <w:rFonts w:ascii="Calibri" w:eastAsia="Times New Roman" w:hAnsi="Calibri"/>
          <w:noProof/>
          <w:sz w:val="22"/>
        </w:rPr>
      </w:pPr>
      <w:hyperlink w:anchor="_Toc283898189" w:history="1">
        <w:r w:rsidRPr="00BF280E">
          <w:rPr>
            <w:rStyle w:val="Hyperlink"/>
            <w:noProof/>
          </w:rPr>
          <w:t>Training</w:t>
        </w:r>
        <w:r>
          <w:rPr>
            <w:noProof/>
            <w:webHidden/>
          </w:rPr>
          <w:tab/>
        </w:r>
        <w:r>
          <w:rPr>
            <w:noProof/>
            <w:webHidden/>
          </w:rPr>
          <w:fldChar w:fldCharType="begin"/>
        </w:r>
        <w:r>
          <w:rPr>
            <w:noProof/>
            <w:webHidden/>
          </w:rPr>
          <w:instrText xml:space="preserve"> PAGEREF _Toc283898189 \h </w:instrText>
        </w:r>
        <w:r>
          <w:rPr>
            <w:noProof/>
            <w:webHidden/>
          </w:rPr>
        </w:r>
        <w:r>
          <w:rPr>
            <w:noProof/>
            <w:webHidden/>
          </w:rPr>
          <w:fldChar w:fldCharType="separate"/>
        </w:r>
        <w:r>
          <w:rPr>
            <w:noProof/>
            <w:webHidden/>
          </w:rPr>
          <w:t>5</w:t>
        </w:r>
        <w:r>
          <w:rPr>
            <w:noProof/>
            <w:webHidden/>
          </w:rPr>
          <w:fldChar w:fldCharType="end"/>
        </w:r>
      </w:hyperlink>
    </w:p>
    <w:p w:rsidR="0004237C" w:rsidRPr="00656455" w:rsidRDefault="00140495">
      <w:pPr>
        <w:pStyle w:val="TOC2"/>
        <w:tabs>
          <w:tab w:val="right" w:leader="dot" w:pos="9350"/>
        </w:tabs>
        <w:rPr>
          <w:rFonts w:ascii="Calibri" w:eastAsia="Times New Roman" w:hAnsi="Calibri"/>
          <w:noProof/>
          <w:sz w:val="22"/>
        </w:rPr>
      </w:pPr>
      <w:hyperlink w:anchor="_Toc283898190" w:history="1">
        <w:r w:rsidRPr="00BF280E">
          <w:rPr>
            <w:rStyle w:val="Hyperlink"/>
            <w:noProof/>
          </w:rPr>
          <w:t xml:space="preserve">What affects a person’s ability to learn how to use the </w:t>
        </w:r>
        <w:r>
          <w:rPr>
            <w:rStyle w:val="Hyperlink"/>
            <w:noProof/>
          </w:rPr>
          <w:t>Talking Book</w:t>
        </w:r>
        <w:r w:rsidRPr="00BF280E">
          <w:rPr>
            <w:rStyle w:val="Hyperlink"/>
            <w:noProof/>
          </w:rPr>
          <w:t>?</w:t>
        </w:r>
        <w:r>
          <w:rPr>
            <w:noProof/>
            <w:webHidden/>
          </w:rPr>
          <w:tab/>
        </w:r>
        <w:r>
          <w:rPr>
            <w:noProof/>
            <w:webHidden/>
          </w:rPr>
          <w:fldChar w:fldCharType="begin"/>
        </w:r>
        <w:r>
          <w:rPr>
            <w:noProof/>
            <w:webHidden/>
          </w:rPr>
          <w:instrText xml:space="preserve"> PAGEREF _Toc283898190 \h </w:instrText>
        </w:r>
        <w:r>
          <w:rPr>
            <w:noProof/>
            <w:webHidden/>
          </w:rPr>
        </w:r>
        <w:r>
          <w:rPr>
            <w:noProof/>
            <w:webHidden/>
          </w:rPr>
          <w:fldChar w:fldCharType="separate"/>
        </w:r>
        <w:r>
          <w:rPr>
            <w:noProof/>
            <w:webHidden/>
          </w:rPr>
          <w:t>5</w:t>
        </w:r>
        <w:r>
          <w:rPr>
            <w:noProof/>
            <w:webHidden/>
          </w:rPr>
          <w:fldChar w:fldCharType="end"/>
        </w:r>
      </w:hyperlink>
    </w:p>
    <w:p w:rsidR="0004237C" w:rsidRPr="00656455" w:rsidRDefault="00140495">
      <w:pPr>
        <w:pStyle w:val="TOC2"/>
        <w:tabs>
          <w:tab w:val="right" w:leader="dot" w:pos="9350"/>
        </w:tabs>
        <w:rPr>
          <w:rFonts w:ascii="Calibri" w:eastAsia="Times New Roman" w:hAnsi="Calibri"/>
          <w:noProof/>
          <w:sz w:val="22"/>
        </w:rPr>
      </w:pPr>
      <w:hyperlink w:anchor="_Toc283898191" w:history="1">
        <w:r w:rsidRPr="00BF280E">
          <w:rPr>
            <w:rStyle w:val="Hyperlink"/>
            <w:noProof/>
          </w:rPr>
          <w:t>Who should train new users?</w:t>
        </w:r>
        <w:r>
          <w:rPr>
            <w:noProof/>
            <w:webHidden/>
          </w:rPr>
          <w:tab/>
        </w:r>
        <w:r>
          <w:rPr>
            <w:noProof/>
            <w:webHidden/>
          </w:rPr>
          <w:fldChar w:fldCharType="begin"/>
        </w:r>
        <w:r>
          <w:rPr>
            <w:noProof/>
            <w:webHidden/>
          </w:rPr>
          <w:instrText xml:space="preserve"> PAGEREF _Toc283898191 \h </w:instrText>
        </w:r>
        <w:r>
          <w:rPr>
            <w:noProof/>
            <w:webHidden/>
          </w:rPr>
        </w:r>
        <w:r>
          <w:rPr>
            <w:noProof/>
            <w:webHidden/>
          </w:rPr>
          <w:fldChar w:fldCharType="separate"/>
        </w:r>
        <w:r>
          <w:rPr>
            <w:noProof/>
            <w:webHidden/>
          </w:rPr>
          <w:t>6</w:t>
        </w:r>
        <w:r>
          <w:rPr>
            <w:noProof/>
            <w:webHidden/>
          </w:rPr>
          <w:fldChar w:fldCharType="end"/>
        </w:r>
      </w:hyperlink>
    </w:p>
    <w:p w:rsidR="0004237C" w:rsidRPr="00656455" w:rsidRDefault="00140495">
      <w:pPr>
        <w:pStyle w:val="TOC1"/>
        <w:tabs>
          <w:tab w:val="right" w:leader="dot" w:pos="9350"/>
        </w:tabs>
        <w:rPr>
          <w:rFonts w:ascii="Calibri" w:eastAsia="Times New Roman" w:hAnsi="Calibri"/>
          <w:noProof/>
          <w:sz w:val="22"/>
        </w:rPr>
      </w:pPr>
      <w:hyperlink w:anchor="_Toc283898192" w:history="1">
        <w:r w:rsidRPr="00BF280E">
          <w:rPr>
            <w:rStyle w:val="Hyperlink"/>
            <w:noProof/>
          </w:rPr>
          <w:t>Conducting Usability Tests</w:t>
        </w:r>
        <w:r>
          <w:rPr>
            <w:noProof/>
            <w:webHidden/>
          </w:rPr>
          <w:tab/>
        </w:r>
        <w:r>
          <w:rPr>
            <w:noProof/>
            <w:webHidden/>
          </w:rPr>
          <w:fldChar w:fldCharType="begin"/>
        </w:r>
        <w:r>
          <w:rPr>
            <w:noProof/>
            <w:webHidden/>
          </w:rPr>
          <w:instrText xml:space="preserve"> PAGEREF _Toc283898192 \h </w:instrText>
        </w:r>
        <w:r>
          <w:rPr>
            <w:noProof/>
            <w:webHidden/>
          </w:rPr>
        </w:r>
        <w:r>
          <w:rPr>
            <w:noProof/>
            <w:webHidden/>
          </w:rPr>
          <w:fldChar w:fldCharType="separate"/>
        </w:r>
        <w:r>
          <w:rPr>
            <w:noProof/>
            <w:webHidden/>
          </w:rPr>
          <w:t>7</w:t>
        </w:r>
        <w:r>
          <w:rPr>
            <w:noProof/>
            <w:webHidden/>
          </w:rPr>
          <w:fldChar w:fldCharType="end"/>
        </w:r>
      </w:hyperlink>
    </w:p>
    <w:p w:rsidR="0004237C" w:rsidRPr="00656455" w:rsidRDefault="00140495">
      <w:pPr>
        <w:pStyle w:val="TOC2"/>
        <w:tabs>
          <w:tab w:val="right" w:leader="dot" w:pos="9350"/>
        </w:tabs>
        <w:rPr>
          <w:rFonts w:ascii="Calibri" w:eastAsia="Times New Roman" w:hAnsi="Calibri"/>
          <w:noProof/>
          <w:sz w:val="22"/>
        </w:rPr>
      </w:pPr>
      <w:hyperlink w:anchor="_Toc283898193" w:history="1">
        <w:r w:rsidRPr="00BF280E">
          <w:rPr>
            <w:rStyle w:val="Hyperlink"/>
            <w:noProof/>
          </w:rPr>
          <w:t>Before you begin</w:t>
        </w:r>
        <w:r>
          <w:rPr>
            <w:noProof/>
            <w:webHidden/>
          </w:rPr>
          <w:tab/>
        </w:r>
        <w:r>
          <w:rPr>
            <w:noProof/>
            <w:webHidden/>
          </w:rPr>
          <w:fldChar w:fldCharType="begin"/>
        </w:r>
        <w:r>
          <w:rPr>
            <w:noProof/>
            <w:webHidden/>
          </w:rPr>
          <w:instrText xml:space="preserve"> PAGEREF _To</w:instrText>
        </w:r>
        <w:r>
          <w:rPr>
            <w:noProof/>
            <w:webHidden/>
          </w:rPr>
          <w:instrText xml:space="preserve">c283898193 \h </w:instrText>
        </w:r>
        <w:r>
          <w:rPr>
            <w:noProof/>
            <w:webHidden/>
          </w:rPr>
        </w:r>
        <w:r>
          <w:rPr>
            <w:noProof/>
            <w:webHidden/>
          </w:rPr>
          <w:fldChar w:fldCharType="separate"/>
        </w:r>
        <w:r>
          <w:rPr>
            <w:noProof/>
            <w:webHidden/>
          </w:rPr>
          <w:t>7</w:t>
        </w:r>
        <w:r>
          <w:rPr>
            <w:noProof/>
            <w:webHidden/>
          </w:rPr>
          <w:fldChar w:fldCharType="end"/>
        </w:r>
      </w:hyperlink>
    </w:p>
    <w:p w:rsidR="0004237C" w:rsidRPr="00E108C6" w:rsidRDefault="00140495" w:rsidP="0004237C">
      <w:pPr>
        <w:pStyle w:val="TOC3"/>
        <w:rPr>
          <w:rStyle w:val="Hyperlink"/>
          <w:color w:val="auto"/>
          <w:u w:val="none"/>
        </w:rPr>
      </w:pPr>
      <w:r w:rsidRPr="00E108C6">
        <w:rPr>
          <w:rStyle w:val="Hyperlink"/>
          <w:color w:val="auto"/>
          <w:u w:val="none"/>
        </w:rPr>
        <w:t>Running the Usability Test Session</w:t>
      </w:r>
      <w:r>
        <w:rPr>
          <w:rStyle w:val="Hyperlink"/>
          <w:color w:val="auto"/>
          <w:u w:val="none"/>
        </w:rPr>
        <w:tab/>
        <w:t>8</w:t>
      </w:r>
    </w:p>
    <w:p w:rsidR="0004237C" w:rsidRPr="00656455" w:rsidRDefault="00140495" w:rsidP="0004237C">
      <w:pPr>
        <w:pStyle w:val="TOC3"/>
        <w:rPr>
          <w:rFonts w:ascii="Calibri" w:eastAsia="Times New Roman" w:hAnsi="Calibri"/>
          <w:sz w:val="22"/>
        </w:rPr>
      </w:pPr>
      <w:hyperlink w:anchor="_Toc283898194" w:history="1">
        <w:r w:rsidRPr="00BF280E">
          <w:rPr>
            <w:rStyle w:val="Hyperlink"/>
          </w:rPr>
          <w:t>Define your goals</w:t>
        </w:r>
        <w:r>
          <w:rPr>
            <w:webHidden/>
          </w:rPr>
          <w:tab/>
        </w:r>
        <w:r>
          <w:rPr>
            <w:webHidden/>
          </w:rPr>
          <w:fldChar w:fldCharType="begin"/>
        </w:r>
        <w:r>
          <w:rPr>
            <w:webHidden/>
          </w:rPr>
          <w:instrText xml:space="preserve"> PAGEREF _Toc283898194 \h </w:instrText>
        </w:r>
        <w:r>
          <w:rPr>
            <w:webHidden/>
          </w:rPr>
        </w:r>
        <w:r>
          <w:rPr>
            <w:webHidden/>
          </w:rPr>
          <w:fldChar w:fldCharType="separate"/>
        </w:r>
        <w:r>
          <w:rPr>
            <w:webHidden/>
          </w:rPr>
          <w:t>7</w:t>
        </w:r>
        <w:r>
          <w:rPr>
            <w:webHidden/>
          </w:rPr>
          <w:fldChar w:fldCharType="end"/>
        </w:r>
      </w:hyperlink>
    </w:p>
    <w:p w:rsidR="0004237C" w:rsidRPr="00656455" w:rsidRDefault="00140495" w:rsidP="0004237C">
      <w:pPr>
        <w:pStyle w:val="TOC3"/>
        <w:rPr>
          <w:rFonts w:ascii="Calibri" w:eastAsia="Times New Roman" w:hAnsi="Calibri"/>
          <w:sz w:val="22"/>
        </w:rPr>
      </w:pPr>
      <w:hyperlink w:anchor="_Toc283898195" w:history="1">
        <w:r w:rsidRPr="00BF280E">
          <w:rPr>
            <w:rStyle w:val="Hyperlink"/>
          </w:rPr>
          <w:t>Find a moderator and note takers</w:t>
        </w:r>
        <w:r>
          <w:rPr>
            <w:webHidden/>
          </w:rPr>
          <w:tab/>
        </w:r>
        <w:r>
          <w:rPr>
            <w:webHidden/>
          </w:rPr>
          <w:fldChar w:fldCharType="begin"/>
        </w:r>
        <w:r>
          <w:rPr>
            <w:webHidden/>
          </w:rPr>
          <w:instrText xml:space="preserve"> PAGEREF _Toc283898195 \h </w:instrText>
        </w:r>
        <w:r>
          <w:rPr>
            <w:webHidden/>
          </w:rPr>
        </w:r>
        <w:r>
          <w:rPr>
            <w:webHidden/>
          </w:rPr>
          <w:fldChar w:fldCharType="separate"/>
        </w:r>
        <w:r>
          <w:rPr>
            <w:webHidden/>
          </w:rPr>
          <w:t>7</w:t>
        </w:r>
        <w:r>
          <w:rPr>
            <w:webHidden/>
          </w:rPr>
          <w:fldChar w:fldCharType="end"/>
        </w:r>
      </w:hyperlink>
    </w:p>
    <w:p w:rsidR="0004237C" w:rsidRPr="00656455" w:rsidRDefault="00140495" w:rsidP="0004237C">
      <w:pPr>
        <w:pStyle w:val="TOC3"/>
        <w:rPr>
          <w:rFonts w:ascii="Calibri" w:eastAsia="Times New Roman" w:hAnsi="Calibri"/>
          <w:sz w:val="22"/>
        </w:rPr>
      </w:pPr>
      <w:hyperlink w:anchor="_Toc283898196" w:history="1">
        <w:r w:rsidRPr="00BF280E">
          <w:rPr>
            <w:rStyle w:val="Hyperlink"/>
          </w:rPr>
          <w:t>Decide who</w:t>
        </w:r>
        <w:r>
          <w:rPr>
            <w:rStyle w:val="Hyperlink"/>
          </w:rPr>
          <w:t>m</w:t>
        </w:r>
        <w:r w:rsidRPr="00BF280E">
          <w:rPr>
            <w:rStyle w:val="Hyperlink"/>
          </w:rPr>
          <w:t xml:space="preserve"> to test</w:t>
        </w:r>
        <w:r>
          <w:rPr>
            <w:webHidden/>
          </w:rPr>
          <w:tab/>
        </w:r>
        <w:r>
          <w:rPr>
            <w:webHidden/>
          </w:rPr>
          <w:fldChar w:fldCharType="begin"/>
        </w:r>
        <w:r>
          <w:rPr>
            <w:webHidden/>
          </w:rPr>
          <w:instrText xml:space="preserve"> PAGEREF _Toc283898196 \h </w:instrText>
        </w:r>
        <w:r>
          <w:rPr>
            <w:webHidden/>
          </w:rPr>
        </w:r>
        <w:r>
          <w:rPr>
            <w:webHidden/>
          </w:rPr>
          <w:fldChar w:fldCharType="separate"/>
        </w:r>
        <w:r>
          <w:rPr>
            <w:webHidden/>
          </w:rPr>
          <w:t>7</w:t>
        </w:r>
        <w:r>
          <w:rPr>
            <w:webHidden/>
          </w:rPr>
          <w:fldChar w:fldCharType="end"/>
        </w:r>
      </w:hyperlink>
    </w:p>
    <w:p w:rsidR="0004237C" w:rsidRPr="00656455" w:rsidRDefault="00140495">
      <w:pPr>
        <w:pStyle w:val="TOC2"/>
        <w:tabs>
          <w:tab w:val="right" w:leader="dot" w:pos="9350"/>
        </w:tabs>
        <w:rPr>
          <w:rFonts w:ascii="Calibri" w:eastAsia="Times New Roman" w:hAnsi="Calibri"/>
          <w:noProof/>
          <w:sz w:val="22"/>
        </w:rPr>
      </w:pPr>
      <w:hyperlink w:anchor="_Toc283898197" w:history="1">
        <w:r w:rsidRPr="00BF280E">
          <w:rPr>
            <w:rStyle w:val="Hyperlink"/>
            <w:noProof/>
          </w:rPr>
          <w:t>Running the session</w:t>
        </w:r>
        <w:r>
          <w:rPr>
            <w:noProof/>
            <w:webHidden/>
          </w:rPr>
          <w:tab/>
        </w:r>
        <w:r>
          <w:rPr>
            <w:noProof/>
            <w:webHidden/>
          </w:rPr>
          <w:fldChar w:fldCharType="begin"/>
        </w:r>
        <w:r>
          <w:rPr>
            <w:noProof/>
            <w:webHidden/>
          </w:rPr>
          <w:instrText xml:space="preserve"> PAGEREF _Toc283898197 \h </w:instrText>
        </w:r>
        <w:r>
          <w:rPr>
            <w:noProof/>
            <w:webHidden/>
          </w:rPr>
        </w:r>
        <w:r>
          <w:rPr>
            <w:noProof/>
            <w:webHidden/>
          </w:rPr>
          <w:fldChar w:fldCharType="separate"/>
        </w:r>
        <w:r>
          <w:rPr>
            <w:noProof/>
            <w:webHidden/>
          </w:rPr>
          <w:t>8</w:t>
        </w:r>
        <w:r>
          <w:rPr>
            <w:noProof/>
            <w:webHidden/>
          </w:rPr>
          <w:fldChar w:fldCharType="end"/>
        </w:r>
      </w:hyperlink>
    </w:p>
    <w:p w:rsidR="0004237C" w:rsidRPr="00656455" w:rsidRDefault="00140495">
      <w:pPr>
        <w:pStyle w:val="TOC2"/>
        <w:tabs>
          <w:tab w:val="right" w:leader="dot" w:pos="9350"/>
        </w:tabs>
        <w:rPr>
          <w:rFonts w:ascii="Calibri" w:eastAsia="Times New Roman" w:hAnsi="Calibri"/>
          <w:noProof/>
          <w:sz w:val="22"/>
        </w:rPr>
      </w:pPr>
      <w:hyperlink w:anchor="_Toc283898198" w:history="1">
        <w:r w:rsidRPr="00BF280E">
          <w:rPr>
            <w:rStyle w:val="Hyperlink"/>
            <w:noProof/>
          </w:rPr>
          <w:t>Debrief</w:t>
        </w:r>
        <w:r>
          <w:rPr>
            <w:noProof/>
            <w:webHidden/>
          </w:rPr>
          <w:tab/>
        </w:r>
        <w:r>
          <w:rPr>
            <w:noProof/>
            <w:webHidden/>
          </w:rPr>
          <w:fldChar w:fldCharType="begin"/>
        </w:r>
        <w:r>
          <w:rPr>
            <w:noProof/>
            <w:webHidden/>
          </w:rPr>
          <w:instrText xml:space="preserve"> PAGEREF _Toc283898198 \h </w:instrText>
        </w:r>
        <w:r>
          <w:rPr>
            <w:noProof/>
            <w:webHidden/>
          </w:rPr>
        </w:r>
        <w:r>
          <w:rPr>
            <w:noProof/>
            <w:webHidden/>
          </w:rPr>
          <w:fldChar w:fldCharType="separate"/>
        </w:r>
        <w:r>
          <w:rPr>
            <w:noProof/>
            <w:webHidden/>
          </w:rPr>
          <w:t>10</w:t>
        </w:r>
        <w:r>
          <w:rPr>
            <w:noProof/>
            <w:webHidden/>
          </w:rPr>
          <w:fldChar w:fldCharType="end"/>
        </w:r>
      </w:hyperlink>
    </w:p>
    <w:p w:rsidR="0004237C" w:rsidRPr="00185692" w:rsidRDefault="00140495" w:rsidP="0004237C">
      <w:pPr>
        <w:rPr>
          <w:bCs/>
          <w:noProof/>
        </w:rPr>
      </w:pPr>
      <w:r>
        <w:rPr>
          <w:b/>
          <w:bCs/>
          <w:noProof/>
        </w:rPr>
        <w:fldChar w:fldCharType="end"/>
      </w:r>
    </w:p>
    <w:p w:rsidR="0004237C" w:rsidRPr="002A258F" w:rsidRDefault="00140495" w:rsidP="0004237C">
      <w:pPr>
        <w:pStyle w:val="BodyText"/>
      </w:pPr>
    </w:p>
    <w:p w:rsidR="0004237C" w:rsidRPr="001241F6" w:rsidRDefault="00140495" w:rsidP="0004237C">
      <w:pPr>
        <w:pStyle w:val="Heading1"/>
      </w:pPr>
      <w:r>
        <w:br w:type="page"/>
      </w:r>
      <w:bookmarkStart w:id="2" w:name="_Toc283898186"/>
      <w:r>
        <w:lastRenderedPageBreak/>
        <w:t>Before You Begin</w:t>
      </w:r>
      <w:bookmarkEnd w:id="2"/>
    </w:p>
    <w:p w:rsidR="0004237C" w:rsidRDefault="00140495" w:rsidP="0004237C">
      <w:r>
        <w:t>Lite</w:t>
      </w:r>
      <w:r>
        <w:t xml:space="preserve">racy Bridge has conducted extensive research in developing the Talking Book, and we hope the following information will maximize the benefits for all users.  This summary is primarily intended for program planners and trainers; we welcome your comments at </w:t>
      </w:r>
      <w:hyperlink r:id="rId9" w:history="1">
        <w:r w:rsidRPr="008A2F94">
          <w:rPr>
            <w:rStyle w:val="Hyperlink"/>
          </w:rPr>
          <w:t>info@literacybridge.org</w:t>
        </w:r>
      </w:hyperlink>
      <w:r>
        <w:t xml:space="preserve"> </w:t>
      </w:r>
    </w:p>
    <w:p w:rsidR="0004237C" w:rsidRDefault="00140495" w:rsidP="0004237C">
      <w:r>
        <w:t>The purpose of the Talking Book is to make knowledge accessible to all, especially people who do not read or write easily, and who lack reliable electric power sources.  It’s a tool t</w:t>
      </w:r>
      <w:r>
        <w:t>han anyone can use, regardless of experience with technology.</w:t>
      </w:r>
    </w:p>
    <w:p w:rsidR="0004237C" w:rsidRDefault="00140495" w:rsidP="0004237C">
      <w:r>
        <w:t>This guide is about the process of localizing a Talking Book’s audio instructions to a new language and creating content that achieves the desired outcomes for end users. If you would like to re</w:t>
      </w:r>
      <w:r>
        <w:t xml:space="preserve">ceive relevant research in the field of technology, communication and education for development, please email </w:t>
      </w:r>
      <w:hyperlink r:id="rId10" w:history="1">
        <w:r w:rsidRPr="008A2F94">
          <w:rPr>
            <w:rStyle w:val="Hyperlink"/>
          </w:rPr>
          <w:t>info@literacybridge.org</w:t>
        </w:r>
      </w:hyperlink>
    </w:p>
    <w:p w:rsidR="0004237C" w:rsidRDefault="00140495" w:rsidP="0004237C">
      <w:r>
        <w:t>It is important to note that having the ability to read this may make it d</w:t>
      </w:r>
      <w:r>
        <w:t xml:space="preserve">ifficult to fully understand how differently nonreaders think and learn. Because persons without literacy rely on memory and how things are normally used, some new words, including category names, may confuse users who don’t read.  </w:t>
      </w:r>
    </w:p>
    <w:p w:rsidR="0004237C" w:rsidRDefault="00140495" w:rsidP="0004237C">
      <w:r>
        <w:t xml:space="preserve">Literacy Bridge’s Best </w:t>
      </w:r>
      <w:r>
        <w:t>Practices Guide focuses on engaging end users to create, adapt and test information for the Talking Book.  This Guide is based on the principles of using familiar people and stories to garner the attention and respect of the Talking Book target populations</w:t>
      </w:r>
      <w:r>
        <w:t>, so they can achieve positive results.</w:t>
      </w:r>
    </w:p>
    <w:p w:rsidR="0004237C" w:rsidRDefault="00140495" w:rsidP="0004237C">
      <w:pPr>
        <w:pStyle w:val="Heading1"/>
      </w:pPr>
      <w:bookmarkStart w:id="3" w:name="_Toc283898187"/>
      <w:r>
        <w:t>Localizing the Audio Instructions</w:t>
      </w:r>
      <w:bookmarkEnd w:id="3"/>
    </w:p>
    <w:p w:rsidR="0004237C" w:rsidRDefault="00140495" w:rsidP="0004237C">
      <w:r>
        <w:t>The audio instructions are the first thing you hear when using the Talking Book.  Therefore, it’s important that the user can easily understand the words and voices used in the recor</w:t>
      </w:r>
      <w:r>
        <w:t>dings.  Before you start the process, please consider what languages, dialects, pacing and vocabulary are most appropriate.</w:t>
      </w:r>
    </w:p>
    <w:p w:rsidR="0004237C" w:rsidRDefault="00140495" w:rsidP="0004237C">
      <w:pPr>
        <w:pStyle w:val="BodyText"/>
        <w:numPr>
          <w:ilvl w:val="0"/>
          <w:numId w:val="3"/>
        </w:numPr>
        <w:rPr>
          <w:rFonts w:ascii="Tahoma" w:hAnsi="Tahoma"/>
        </w:rPr>
      </w:pPr>
      <w:r w:rsidRPr="00C17B5A">
        <w:rPr>
          <w:rFonts w:ascii="Tahoma" w:hAnsi="Tahoma"/>
          <w:b/>
        </w:rPr>
        <w:t>Dialect</w:t>
      </w:r>
      <w:r w:rsidRPr="00C17B5A">
        <w:rPr>
          <w:rFonts w:ascii="Tahoma" w:hAnsi="Tahoma"/>
        </w:rPr>
        <w:t xml:space="preserve">. </w:t>
      </w:r>
      <w:r>
        <w:rPr>
          <w:rFonts w:ascii="Tahoma" w:hAnsi="Tahoma"/>
        </w:rPr>
        <w:t xml:space="preserve">It will be easiest for Talking Book users </w:t>
      </w:r>
      <w:r w:rsidRPr="00C17B5A">
        <w:rPr>
          <w:rFonts w:ascii="Tahoma" w:hAnsi="Tahoma"/>
        </w:rPr>
        <w:t>to follow the audio instructions</w:t>
      </w:r>
      <w:r>
        <w:rPr>
          <w:rFonts w:ascii="Tahoma" w:hAnsi="Tahoma"/>
        </w:rPr>
        <w:t xml:space="preserve"> and learn how to use the device if the </w:t>
      </w:r>
      <w:r w:rsidRPr="000B40E0">
        <w:rPr>
          <w:rFonts w:ascii="Tahoma" w:hAnsi="Tahoma"/>
          <w:u w:val="single"/>
        </w:rPr>
        <w:t>instructi</w:t>
      </w:r>
      <w:r w:rsidRPr="000B40E0">
        <w:rPr>
          <w:rFonts w:ascii="Tahoma" w:hAnsi="Tahoma"/>
          <w:u w:val="single"/>
        </w:rPr>
        <w:t>ons are recorded by someone from the immediate</w:t>
      </w:r>
      <w:r w:rsidRPr="00C17B5A">
        <w:rPr>
          <w:rFonts w:ascii="Tahoma" w:hAnsi="Tahoma"/>
          <w:u w:val="single"/>
        </w:rPr>
        <w:t xml:space="preserve"> village</w:t>
      </w:r>
      <w:r w:rsidRPr="00C17B5A">
        <w:rPr>
          <w:rFonts w:ascii="Tahoma" w:hAnsi="Tahoma"/>
        </w:rPr>
        <w:t xml:space="preserve"> (</w:t>
      </w:r>
      <w:r>
        <w:rPr>
          <w:rFonts w:ascii="Tahoma" w:hAnsi="Tahoma"/>
        </w:rPr>
        <w:t>with</w:t>
      </w:r>
      <w:r w:rsidRPr="00C17B5A">
        <w:rPr>
          <w:rFonts w:ascii="Tahoma" w:hAnsi="Tahoma"/>
        </w:rPr>
        <w:t xml:space="preserve"> the exact same dialect)</w:t>
      </w:r>
      <w:r>
        <w:rPr>
          <w:rFonts w:ascii="Tahoma" w:hAnsi="Tahoma"/>
        </w:rPr>
        <w:t>.  This is also true for</w:t>
      </w:r>
      <w:r w:rsidRPr="00C17B5A">
        <w:rPr>
          <w:rFonts w:ascii="Tahoma" w:hAnsi="Tahoma"/>
        </w:rPr>
        <w:t xml:space="preserve"> the messages in each category. </w:t>
      </w:r>
    </w:p>
    <w:p w:rsidR="0004237C" w:rsidRPr="00C17B5A" w:rsidRDefault="00140495" w:rsidP="0004237C">
      <w:pPr>
        <w:pStyle w:val="ListParagraph"/>
      </w:pPr>
      <w:r>
        <w:t>In</w:t>
      </w:r>
      <w:r w:rsidRPr="00C17B5A">
        <w:t xml:space="preserve"> rural</w:t>
      </w:r>
      <w:r>
        <w:t>, remote areas</w:t>
      </w:r>
      <w:r w:rsidRPr="00C17B5A">
        <w:t xml:space="preserve"> </w:t>
      </w:r>
      <w:r>
        <w:t>where</w:t>
      </w:r>
      <w:r w:rsidRPr="00C17B5A">
        <w:t xml:space="preserve"> people </w:t>
      </w:r>
      <w:r>
        <w:t>do not often hear</w:t>
      </w:r>
      <w:r w:rsidRPr="00C17B5A">
        <w:t xml:space="preserve"> a variety of dialects</w:t>
      </w:r>
      <w:r>
        <w:t xml:space="preserve">, a different accent or new </w:t>
      </w:r>
      <w:r w:rsidRPr="00C17B5A">
        <w:t xml:space="preserve">words </w:t>
      </w:r>
      <w:r>
        <w:t>may</w:t>
      </w:r>
      <w:r w:rsidRPr="00C17B5A">
        <w:t xml:space="preserve"> ca</w:t>
      </w:r>
      <w:r w:rsidRPr="00C17B5A">
        <w:t>use confusion</w:t>
      </w:r>
      <w:r>
        <w:t>, making</w:t>
      </w:r>
      <w:r w:rsidRPr="00C17B5A">
        <w:t xml:space="preserve"> it difficult for a person to follow</w:t>
      </w:r>
      <w:r>
        <w:t xml:space="preserve"> the audio</w:t>
      </w:r>
      <w:r w:rsidRPr="00C17B5A">
        <w:t xml:space="preserve">. </w:t>
      </w:r>
    </w:p>
    <w:p w:rsidR="0004237C" w:rsidRDefault="00140495" w:rsidP="0004237C">
      <w:pPr>
        <w:pStyle w:val="BodyText"/>
        <w:numPr>
          <w:ilvl w:val="0"/>
          <w:numId w:val="3"/>
        </w:numPr>
        <w:rPr>
          <w:rFonts w:ascii="Tahoma" w:hAnsi="Tahoma"/>
        </w:rPr>
      </w:pPr>
      <w:r w:rsidRPr="00C17B5A">
        <w:rPr>
          <w:rFonts w:ascii="Tahoma" w:hAnsi="Tahoma"/>
          <w:b/>
        </w:rPr>
        <w:t>Gender of the narrator</w:t>
      </w:r>
      <w:r w:rsidRPr="00C17B5A">
        <w:rPr>
          <w:rFonts w:ascii="Tahoma" w:hAnsi="Tahoma"/>
        </w:rPr>
        <w:t xml:space="preserve">. </w:t>
      </w:r>
      <w:r>
        <w:rPr>
          <w:rFonts w:ascii="Tahoma" w:hAnsi="Tahoma"/>
        </w:rPr>
        <w:t>A</w:t>
      </w:r>
      <w:r w:rsidRPr="00C17B5A">
        <w:rPr>
          <w:rFonts w:ascii="Tahoma" w:hAnsi="Tahoma"/>
        </w:rPr>
        <w:t xml:space="preserve"> woman’s voice </w:t>
      </w:r>
      <w:r>
        <w:rPr>
          <w:rFonts w:ascii="Tahoma" w:hAnsi="Tahoma"/>
        </w:rPr>
        <w:t xml:space="preserve">is </w:t>
      </w:r>
      <w:r w:rsidRPr="00C17B5A">
        <w:rPr>
          <w:rFonts w:ascii="Tahoma" w:hAnsi="Tahoma"/>
        </w:rPr>
        <w:t>easier for many people to understand because the higher pitch is more clear and crisp. If</w:t>
      </w:r>
      <w:r>
        <w:rPr>
          <w:rFonts w:ascii="Tahoma" w:hAnsi="Tahoma"/>
        </w:rPr>
        <w:t xml:space="preserve"> male</w:t>
      </w:r>
      <w:r w:rsidRPr="00C17B5A">
        <w:rPr>
          <w:rFonts w:ascii="Tahoma" w:hAnsi="Tahoma"/>
        </w:rPr>
        <w:t xml:space="preserve"> voice</w:t>
      </w:r>
      <w:r>
        <w:rPr>
          <w:rFonts w:ascii="Tahoma" w:hAnsi="Tahoma"/>
        </w:rPr>
        <w:t>s are used in the audio instructions</w:t>
      </w:r>
      <w:r w:rsidRPr="00C17B5A">
        <w:rPr>
          <w:rFonts w:ascii="Tahoma" w:hAnsi="Tahoma"/>
        </w:rPr>
        <w:t xml:space="preserve">, be </w:t>
      </w:r>
      <w:r>
        <w:rPr>
          <w:rFonts w:ascii="Tahoma" w:hAnsi="Tahoma"/>
        </w:rPr>
        <w:t>aw</w:t>
      </w:r>
      <w:r>
        <w:rPr>
          <w:rFonts w:ascii="Tahoma" w:hAnsi="Tahoma"/>
        </w:rPr>
        <w:t>are</w:t>
      </w:r>
      <w:r w:rsidRPr="00C17B5A">
        <w:rPr>
          <w:rFonts w:ascii="Tahoma" w:hAnsi="Tahoma"/>
        </w:rPr>
        <w:t xml:space="preserve"> that the lower tones </w:t>
      </w:r>
      <w:r>
        <w:rPr>
          <w:rFonts w:ascii="Tahoma" w:hAnsi="Tahoma"/>
        </w:rPr>
        <w:t>may</w:t>
      </w:r>
      <w:r w:rsidRPr="00C17B5A">
        <w:rPr>
          <w:rFonts w:ascii="Tahoma" w:hAnsi="Tahoma"/>
        </w:rPr>
        <w:t xml:space="preserve"> sound raspy when recorded and can be harder to understand. </w:t>
      </w:r>
    </w:p>
    <w:p w:rsidR="0004237C" w:rsidRPr="00C17B5A" w:rsidRDefault="00140495" w:rsidP="0004237C">
      <w:pPr>
        <w:pStyle w:val="BodyText"/>
        <w:numPr>
          <w:ilvl w:val="0"/>
          <w:numId w:val="3"/>
        </w:numPr>
        <w:rPr>
          <w:rFonts w:ascii="Tahoma" w:hAnsi="Tahoma"/>
        </w:rPr>
      </w:pPr>
      <w:r w:rsidRPr="00C17B5A">
        <w:rPr>
          <w:rFonts w:ascii="Tahoma" w:hAnsi="Tahoma"/>
          <w:b/>
        </w:rPr>
        <w:t>Speed</w:t>
      </w:r>
      <w:r w:rsidRPr="00C17B5A">
        <w:rPr>
          <w:rFonts w:ascii="Tahoma" w:hAnsi="Tahoma"/>
        </w:rPr>
        <w:t xml:space="preserve">. The audio instructions should be </w:t>
      </w:r>
      <w:r>
        <w:rPr>
          <w:rFonts w:ascii="Tahoma" w:hAnsi="Tahoma"/>
        </w:rPr>
        <w:t xml:space="preserve">spoken </w:t>
      </w:r>
      <w:r w:rsidRPr="00C17B5A">
        <w:rPr>
          <w:rFonts w:ascii="Tahoma" w:hAnsi="Tahoma"/>
        </w:rPr>
        <w:t>slow</w:t>
      </w:r>
      <w:r>
        <w:rPr>
          <w:rFonts w:ascii="Tahoma" w:hAnsi="Tahoma"/>
        </w:rPr>
        <w:t>ly</w:t>
      </w:r>
      <w:r w:rsidRPr="00C17B5A">
        <w:rPr>
          <w:rFonts w:ascii="Tahoma" w:hAnsi="Tahoma"/>
        </w:rPr>
        <w:t xml:space="preserve"> and </w:t>
      </w:r>
      <w:r>
        <w:rPr>
          <w:rFonts w:ascii="Tahoma" w:hAnsi="Tahoma"/>
        </w:rPr>
        <w:t>clearly, with brief</w:t>
      </w:r>
      <w:r w:rsidRPr="00C17B5A">
        <w:rPr>
          <w:rFonts w:ascii="Tahoma" w:hAnsi="Tahoma"/>
        </w:rPr>
        <w:t xml:space="preserve"> pauses </w:t>
      </w:r>
      <w:r>
        <w:rPr>
          <w:rFonts w:ascii="Tahoma" w:hAnsi="Tahoma"/>
        </w:rPr>
        <w:t>that enable users to think. S</w:t>
      </w:r>
      <w:r w:rsidRPr="00C17B5A">
        <w:rPr>
          <w:rFonts w:ascii="Tahoma" w:hAnsi="Tahoma"/>
        </w:rPr>
        <w:t xml:space="preserve">lower speech allows </w:t>
      </w:r>
      <w:r>
        <w:rPr>
          <w:rFonts w:ascii="Tahoma" w:hAnsi="Tahoma"/>
        </w:rPr>
        <w:t xml:space="preserve">new Talking Book </w:t>
      </w:r>
      <w:r w:rsidRPr="00C17B5A">
        <w:rPr>
          <w:rFonts w:ascii="Tahoma" w:hAnsi="Tahoma"/>
        </w:rPr>
        <w:t>users to guess t</w:t>
      </w:r>
      <w:r w:rsidRPr="00C17B5A">
        <w:rPr>
          <w:rFonts w:ascii="Tahoma" w:hAnsi="Tahoma"/>
        </w:rPr>
        <w:t>he definition of unfamiliar words and it helps them follow the audio instructions (especially when in a different dialect) more easily.</w:t>
      </w:r>
    </w:p>
    <w:p w:rsidR="0004237C" w:rsidRPr="00C17B5A" w:rsidRDefault="00140495" w:rsidP="0004237C">
      <w:pPr>
        <w:pStyle w:val="BodyText"/>
        <w:numPr>
          <w:ilvl w:val="0"/>
          <w:numId w:val="3"/>
        </w:numPr>
        <w:rPr>
          <w:rFonts w:ascii="Tahoma" w:hAnsi="Tahoma"/>
        </w:rPr>
      </w:pPr>
      <w:r w:rsidRPr="00C17B5A">
        <w:rPr>
          <w:rFonts w:ascii="Tahoma" w:hAnsi="Tahoma"/>
          <w:b/>
        </w:rPr>
        <w:t>Number and type of categories</w:t>
      </w:r>
      <w:r w:rsidRPr="00C17B5A">
        <w:rPr>
          <w:rFonts w:ascii="Tahoma" w:hAnsi="Tahoma"/>
        </w:rPr>
        <w:t xml:space="preserve">. </w:t>
      </w:r>
      <w:r>
        <w:rPr>
          <w:rFonts w:ascii="Tahoma" w:hAnsi="Tahoma"/>
        </w:rPr>
        <w:t>Because o</w:t>
      </w:r>
      <w:r w:rsidRPr="00C17B5A">
        <w:rPr>
          <w:rFonts w:ascii="Tahoma" w:hAnsi="Tahoma"/>
        </w:rPr>
        <w:t xml:space="preserve">ral people do not categorize information </w:t>
      </w:r>
      <w:r>
        <w:rPr>
          <w:rFonts w:ascii="Tahoma" w:hAnsi="Tahoma"/>
        </w:rPr>
        <w:t xml:space="preserve">in </w:t>
      </w:r>
      <w:r w:rsidRPr="00C17B5A">
        <w:rPr>
          <w:rFonts w:ascii="Tahoma" w:hAnsi="Tahoma"/>
        </w:rPr>
        <w:t>the same wa</w:t>
      </w:r>
      <w:r>
        <w:rPr>
          <w:rFonts w:ascii="Tahoma" w:hAnsi="Tahoma"/>
        </w:rPr>
        <w:t>y</w:t>
      </w:r>
      <w:r w:rsidRPr="00C17B5A">
        <w:rPr>
          <w:rFonts w:ascii="Tahoma" w:hAnsi="Tahoma"/>
        </w:rPr>
        <w:t xml:space="preserve">s as literate people, </w:t>
      </w:r>
      <w:r>
        <w:rPr>
          <w:rFonts w:ascii="Tahoma" w:hAnsi="Tahoma"/>
        </w:rPr>
        <w:t>pl</w:t>
      </w:r>
      <w:r>
        <w:rPr>
          <w:rFonts w:ascii="Tahoma" w:hAnsi="Tahoma"/>
        </w:rPr>
        <w:t xml:space="preserve">ease </w:t>
      </w:r>
      <w:r w:rsidRPr="00C17B5A">
        <w:rPr>
          <w:rFonts w:ascii="Tahoma" w:hAnsi="Tahoma"/>
        </w:rPr>
        <w:t>ch</w:t>
      </w:r>
      <w:r>
        <w:rPr>
          <w:rFonts w:ascii="Tahoma" w:hAnsi="Tahoma"/>
        </w:rPr>
        <w:t xml:space="preserve">oose category titles that apply to situations that are </w:t>
      </w:r>
      <w:r>
        <w:rPr>
          <w:rFonts w:ascii="Tahoma" w:hAnsi="Tahoma"/>
        </w:rPr>
        <w:lastRenderedPageBreak/>
        <w:t xml:space="preserve">common for the </w:t>
      </w:r>
      <w:r w:rsidRPr="00C17B5A">
        <w:rPr>
          <w:rFonts w:ascii="Tahoma" w:hAnsi="Tahoma"/>
        </w:rPr>
        <w:t xml:space="preserve">target users. </w:t>
      </w:r>
      <w:r>
        <w:rPr>
          <w:rFonts w:ascii="Tahoma" w:hAnsi="Tahoma"/>
        </w:rPr>
        <w:t>We suggest</w:t>
      </w:r>
      <w:r w:rsidRPr="00C17B5A">
        <w:rPr>
          <w:rFonts w:ascii="Tahoma" w:hAnsi="Tahoma"/>
        </w:rPr>
        <w:t xml:space="preserve"> limiting the number of categories to simplify </w:t>
      </w:r>
      <w:r>
        <w:rPr>
          <w:rFonts w:ascii="Tahoma" w:hAnsi="Tahoma"/>
        </w:rPr>
        <w:t xml:space="preserve">use of </w:t>
      </w:r>
      <w:r w:rsidRPr="00C17B5A">
        <w:rPr>
          <w:rFonts w:ascii="Tahoma" w:hAnsi="Tahoma"/>
        </w:rPr>
        <w:t xml:space="preserve">the </w:t>
      </w:r>
      <w:r>
        <w:rPr>
          <w:rFonts w:ascii="Tahoma" w:hAnsi="Tahoma"/>
        </w:rPr>
        <w:t>Talking Book</w:t>
      </w:r>
      <w:r w:rsidRPr="00C17B5A">
        <w:rPr>
          <w:rFonts w:ascii="Tahoma" w:hAnsi="Tahoma"/>
        </w:rPr>
        <w:t xml:space="preserve">. </w:t>
      </w:r>
      <w:r>
        <w:rPr>
          <w:rFonts w:ascii="Tahoma" w:hAnsi="Tahoma"/>
        </w:rPr>
        <w:t>Additonal categories can be added later (see Literacy Bridge’s Talking Book User Ma</w:t>
      </w:r>
      <w:r>
        <w:rPr>
          <w:rFonts w:ascii="Tahoma" w:hAnsi="Tahoma"/>
        </w:rPr>
        <w:t>nual).</w:t>
      </w:r>
    </w:p>
    <w:p w:rsidR="0004237C" w:rsidRPr="00C17B5A" w:rsidRDefault="00140495" w:rsidP="0004237C">
      <w:pPr>
        <w:pStyle w:val="BodyText"/>
        <w:numPr>
          <w:ilvl w:val="0"/>
          <w:numId w:val="3"/>
        </w:numPr>
        <w:spacing w:after="0"/>
        <w:rPr>
          <w:rFonts w:ascii="Tahoma" w:hAnsi="Tahoma"/>
        </w:rPr>
      </w:pPr>
      <w:r w:rsidRPr="00C17B5A">
        <w:rPr>
          <w:rFonts w:ascii="Tahoma" w:hAnsi="Tahoma"/>
          <w:b/>
        </w:rPr>
        <w:t>Buttons</w:t>
      </w:r>
      <w:r w:rsidRPr="00C17B5A">
        <w:rPr>
          <w:rFonts w:ascii="Tahoma" w:hAnsi="Tahoma"/>
        </w:rPr>
        <w:t xml:space="preserve">. </w:t>
      </w:r>
      <w:r>
        <w:rPr>
          <w:rFonts w:ascii="Tahoma" w:hAnsi="Tahoma"/>
        </w:rPr>
        <w:t>The ten buttons have simple icons, but finding the right word to refer to each button takes effort, depending on the language. Here are a few alternative explanations:</w:t>
      </w:r>
    </w:p>
    <w:p w:rsidR="0004237C" w:rsidRPr="00C17B5A" w:rsidRDefault="00140495" w:rsidP="0004237C">
      <w:pPr>
        <w:pStyle w:val="BodyText"/>
        <w:numPr>
          <w:ilvl w:val="1"/>
          <w:numId w:val="3"/>
        </w:numPr>
        <w:spacing w:after="0"/>
        <w:rPr>
          <w:rFonts w:ascii="Tahoma" w:hAnsi="Tahoma"/>
        </w:rPr>
      </w:pPr>
      <w:r w:rsidRPr="00C17B5A">
        <w:rPr>
          <w:rFonts w:ascii="Tahoma" w:hAnsi="Tahoma"/>
        </w:rPr>
        <w:t>Up and Down arrows:</w:t>
      </w:r>
      <w:r>
        <w:rPr>
          <w:rFonts w:ascii="Tahoma" w:hAnsi="Tahoma"/>
        </w:rPr>
        <w:t xml:space="preserve"> refer to the earth for down and sky for up</w:t>
      </w:r>
    </w:p>
    <w:p w:rsidR="0004237C" w:rsidRPr="00C17B5A" w:rsidRDefault="00140495" w:rsidP="0004237C">
      <w:pPr>
        <w:pStyle w:val="BodyText"/>
        <w:numPr>
          <w:ilvl w:val="1"/>
          <w:numId w:val="3"/>
        </w:numPr>
        <w:spacing w:after="0"/>
        <w:rPr>
          <w:rFonts w:ascii="Tahoma" w:hAnsi="Tahoma"/>
        </w:rPr>
      </w:pPr>
      <w:r w:rsidRPr="00C17B5A">
        <w:rPr>
          <w:rFonts w:ascii="Tahoma" w:hAnsi="Tahoma"/>
        </w:rPr>
        <w:t>Play/Paus</w:t>
      </w:r>
      <w:r w:rsidRPr="00C17B5A">
        <w:rPr>
          <w:rFonts w:ascii="Tahoma" w:hAnsi="Tahoma"/>
        </w:rPr>
        <w:t xml:space="preserve">e: the </w:t>
      </w:r>
      <w:r>
        <w:rPr>
          <w:rFonts w:ascii="Tahoma" w:hAnsi="Tahoma"/>
        </w:rPr>
        <w:t>center button; the two sticks</w:t>
      </w:r>
    </w:p>
    <w:p w:rsidR="0004237C" w:rsidRPr="00C17B5A" w:rsidRDefault="00140495" w:rsidP="0004237C">
      <w:pPr>
        <w:pStyle w:val="BodyText"/>
        <w:numPr>
          <w:ilvl w:val="1"/>
          <w:numId w:val="3"/>
        </w:numPr>
        <w:spacing w:after="0"/>
        <w:rPr>
          <w:rFonts w:ascii="Tahoma" w:hAnsi="Tahoma"/>
        </w:rPr>
      </w:pPr>
      <w:r w:rsidRPr="00C17B5A">
        <w:rPr>
          <w:rFonts w:ascii="Tahoma" w:hAnsi="Tahoma"/>
        </w:rPr>
        <w:t>Plus</w:t>
      </w:r>
      <w:r w:rsidRPr="00C17B5A" w:rsidDel="002C1402">
        <w:rPr>
          <w:rFonts w:ascii="Tahoma" w:hAnsi="Tahoma"/>
        </w:rPr>
        <w:t xml:space="preserve">: </w:t>
      </w:r>
      <w:r>
        <w:rPr>
          <w:rFonts w:ascii="Tahoma" w:hAnsi="Tahoma"/>
        </w:rPr>
        <w:t>the cross (esp. useful in Christian areas, but obviously not a good comparison in other areas)</w:t>
      </w:r>
    </w:p>
    <w:p w:rsidR="0004237C" w:rsidRPr="00C17B5A" w:rsidRDefault="00140495" w:rsidP="0004237C">
      <w:pPr>
        <w:pStyle w:val="BodyText"/>
        <w:numPr>
          <w:ilvl w:val="1"/>
          <w:numId w:val="3"/>
        </w:numPr>
        <w:spacing w:after="0"/>
        <w:rPr>
          <w:rFonts w:ascii="Tahoma" w:hAnsi="Tahoma"/>
        </w:rPr>
      </w:pPr>
      <w:r w:rsidRPr="00C17B5A">
        <w:rPr>
          <w:rFonts w:ascii="Tahoma" w:hAnsi="Tahoma"/>
        </w:rPr>
        <w:t>Minus: the stick below the cross</w:t>
      </w:r>
    </w:p>
    <w:p w:rsidR="0004237C" w:rsidRPr="00C17B5A" w:rsidRDefault="00140495" w:rsidP="0004237C">
      <w:pPr>
        <w:pStyle w:val="BodyText"/>
        <w:numPr>
          <w:ilvl w:val="1"/>
          <w:numId w:val="3"/>
        </w:numPr>
        <w:spacing w:after="0"/>
        <w:rPr>
          <w:rFonts w:ascii="Tahoma" w:hAnsi="Tahoma"/>
        </w:rPr>
      </w:pPr>
      <w:r w:rsidRPr="00C17B5A">
        <w:rPr>
          <w:rFonts w:ascii="Tahoma" w:hAnsi="Tahoma"/>
        </w:rPr>
        <w:t>Selection button: the black circle</w:t>
      </w:r>
    </w:p>
    <w:p w:rsidR="0004237C" w:rsidRPr="00C17B5A" w:rsidRDefault="00140495" w:rsidP="0004237C">
      <w:pPr>
        <w:pStyle w:val="BodyText"/>
        <w:numPr>
          <w:ilvl w:val="1"/>
          <w:numId w:val="3"/>
        </w:numPr>
        <w:spacing w:after="0"/>
        <w:rPr>
          <w:rFonts w:ascii="Tahoma" w:hAnsi="Tahoma"/>
        </w:rPr>
      </w:pPr>
      <w:r w:rsidRPr="00C17B5A">
        <w:rPr>
          <w:rFonts w:ascii="Tahoma" w:hAnsi="Tahoma"/>
        </w:rPr>
        <w:t>Asterisk:</w:t>
      </w:r>
      <w:r>
        <w:rPr>
          <w:rFonts w:ascii="Tahoma" w:hAnsi="Tahoma"/>
        </w:rPr>
        <w:t xml:space="preserve"> the star</w:t>
      </w:r>
    </w:p>
    <w:p w:rsidR="0004237C" w:rsidRPr="00032CB0" w:rsidRDefault="00140495" w:rsidP="0004237C">
      <w:pPr>
        <w:pStyle w:val="ListParagraph"/>
        <w:ind w:left="360"/>
      </w:pPr>
      <w:r>
        <w:rPr>
          <w:b/>
        </w:rPr>
        <w:t>Technical considerations when r</w:t>
      </w:r>
      <w:r>
        <w:rPr>
          <w:b/>
        </w:rPr>
        <w:t>ecording:</w:t>
      </w:r>
    </w:p>
    <w:p w:rsidR="0004237C" w:rsidRPr="008D6B94" w:rsidRDefault="00140495" w:rsidP="0004237C">
      <w:pPr>
        <w:pStyle w:val="ListParagraph"/>
        <w:numPr>
          <w:ilvl w:val="1"/>
          <w:numId w:val="3"/>
        </w:numPr>
      </w:pPr>
      <w:r>
        <w:rPr>
          <w:b/>
        </w:rPr>
        <w:t xml:space="preserve">Find a Quiet Place. </w:t>
      </w:r>
      <w:r w:rsidRPr="008D6B94">
        <w:t xml:space="preserve">Background noises are distracting. </w:t>
      </w:r>
    </w:p>
    <w:p w:rsidR="0004237C" w:rsidRDefault="00140495" w:rsidP="0004237C">
      <w:pPr>
        <w:pStyle w:val="ListParagraph"/>
        <w:numPr>
          <w:ilvl w:val="1"/>
          <w:numId w:val="3"/>
        </w:numPr>
      </w:pPr>
      <w:r w:rsidRPr="008D6B94">
        <w:rPr>
          <w:b/>
        </w:rPr>
        <w:t>External Microphone</w:t>
      </w:r>
      <w:r>
        <w:t>. Literacy Bridge recommends plugging a small, inexpensive external microphone into the jack (1/8”/2.5mm) on the left side of the Talking Book -- near the internal microph</w:t>
      </w:r>
      <w:r>
        <w:t xml:space="preserve">one, which may not record as clearly. </w:t>
      </w:r>
    </w:p>
    <w:p w:rsidR="0004237C" w:rsidRDefault="00140495" w:rsidP="0004237C">
      <w:pPr>
        <w:pStyle w:val="ListParagraph"/>
        <w:numPr>
          <w:ilvl w:val="1"/>
          <w:numId w:val="3"/>
        </w:numPr>
      </w:pPr>
      <w:r w:rsidRPr="008D6B94">
        <w:rPr>
          <w:b/>
        </w:rPr>
        <w:t>Speak Across the Microphone</w:t>
      </w:r>
      <w:r>
        <w:t xml:space="preserve">. When using any microphone, speak </w:t>
      </w:r>
      <w:r w:rsidRPr="00641F0F">
        <w:rPr>
          <w:u w:val="single"/>
        </w:rPr>
        <w:t>across the front of the microphone instead of directly into it</w:t>
      </w:r>
      <w:r>
        <w:t>. This is especially important with “P” and “S” sounds that can become distorted or distracti</w:t>
      </w:r>
      <w:r>
        <w:t xml:space="preserve">ng. Please listen to every message after recording to avoid this and other common mistakes. </w:t>
      </w:r>
    </w:p>
    <w:p w:rsidR="0004237C" w:rsidRDefault="00140495" w:rsidP="0004237C">
      <w:pPr>
        <w:pStyle w:val="ListParagraph"/>
        <w:numPr>
          <w:ilvl w:val="1"/>
          <w:numId w:val="3"/>
        </w:numPr>
        <w:spacing w:after="0"/>
      </w:pPr>
      <w:r w:rsidRPr="008D6B94">
        <w:rPr>
          <w:b/>
        </w:rPr>
        <w:t>Speak Immediately</w:t>
      </w:r>
      <w:r>
        <w:t>. Start speaking immediately after the beep and the red light turning on. This is very important because the recording must play when a user press</w:t>
      </w:r>
      <w:r>
        <w:t xml:space="preserve">es a button on the Talking Book. If you delay speaking, the resulting silence may confuse a Talking Book user. </w:t>
      </w:r>
    </w:p>
    <w:p w:rsidR="0004237C" w:rsidRDefault="00140495" w:rsidP="0004237C">
      <w:pPr>
        <w:pStyle w:val="Heading1"/>
      </w:pPr>
      <w:bookmarkStart w:id="4" w:name="_Toc283898188"/>
      <w:r>
        <w:t xml:space="preserve">Creating Messages on the </w:t>
      </w:r>
      <w:bookmarkEnd w:id="4"/>
      <w:r>
        <w:t>talking book</w:t>
      </w:r>
    </w:p>
    <w:p w:rsidR="0004237C" w:rsidRPr="003109F9" w:rsidRDefault="00140495" w:rsidP="0004237C">
      <w:pPr>
        <w:pStyle w:val="BodyText"/>
        <w:numPr>
          <w:ilvl w:val="0"/>
          <w:numId w:val="5"/>
        </w:numPr>
        <w:spacing w:after="0"/>
        <w:rPr>
          <w:rFonts w:ascii="Tahoma" w:hAnsi="Tahoma"/>
        </w:rPr>
      </w:pPr>
      <w:r w:rsidRPr="003109F9">
        <w:rPr>
          <w:rFonts w:ascii="Tahoma" w:hAnsi="Tahoma"/>
          <w:b/>
        </w:rPr>
        <w:t xml:space="preserve">Speak immediately after the beep and the red light turning on. </w:t>
      </w:r>
      <w:r>
        <w:rPr>
          <w:rFonts w:ascii="Tahoma" w:hAnsi="Tahoma"/>
        </w:rPr>
        <w:t>Read the section above.</w:t>
      </w:r>
    </w:p>
    <w:p w:rsidR="0004237C" w:rsidRPr="003109F9" w:rsidRDefault="00140495" w:rsidP="0004237C">
      <w:pPr>
        <w:pStyle w:val="BodyText"/>
        <w:numPr>
          <w:ilvl w:val="1"/>
          <w:numId w:val="5"/>
        </w:numPr>
        <w:rPr>
          <w:rFonts w:ascii="Tahoma" w:hAnsi="Tahoma"/>
        </w:rPr>
      </w:pPr>
      <w:r w:rsidRPr="003109F9">
        <w:rPr>
          <w:rFonts w:ascii="Tahoma" w:hAnsi="Tahoma"/>
        </w:rPr>
        <w:t xml:space="preserve">If you </w:t>
      </w:r>
      <w:r>
        <w:rPr>
          <w:rFonts w:ascii="Tahoma" w:hAnsi="Tahoma"/>
        </w:rPr>
        <w:t>are</w:t>
      </w:r>
      <w:r w:rsidRPr="003109F9">
        <w:rPr>
          <w:rFonts w:ascii="Tahoma" w:hAnsi="Tahoma"/>
        </w:rPr>
        <w:t xml:space="preserve"> interrup</w:t>
      </w:r>
      <w:r w:rsidRPr="003109F9">
        <w:rPr>
          <w:rFonts w:ascii="Tahoma" w:hAnsi="Tahoma"/>
        </w:rPr>
        <w:t xml:space="preserve">ted </w:t>
      </w:r>
      <w:r>
        <w:rPr>
          <w:rFonts w:ascii="Tahoma" w:hAnsi="Tahoma"/>
        </w:rPr>
        <w:t>during the</w:t>
      </w:r>
      <w:r w:rsidRPr="003109F9">
        <w:rPr>
          <w:rFonts w:ascii="Tahoma" w:hAnsi="Tahoma"/>
        </w:rPr>
        <w:t xml:space="preserve"> recording </w:t>
      </w:r>
      <w:r>
        <w:rPr>
          <w:rFonts w:ascii="Tahoma" w:hAnsi="Tahoma"/>
        </w:rPr>
        <w:t xml:space="preserve">of </w:t>
      </w:r>
      <w:r w:rsidRPr="003109F9">
        <w:rPr>
          <w:rFonts w:ascii="Tahoma" w:hAnsi="Tahoma"/>
        </w:rPr>
        <w:t>a message, you can pause while you are recording</w:t>
      </w:r>
      <w:r>
        <w:rPr>
          <w:rFonts w:ascii="Tahoma" w:hAnsi="Tahoma"/>
        </w:rPr>
        <w:t xml:space="preserve"> without affecting the content</w:t>
      </w:r>
      <w:r w:rsidRPr="003109F9">
        <w:rPr>
          <w:rFonts w:ascii="Tahoma" w:hAnsi="Tahoma"/>
        </w:rPr>
        <w:t xml:space="preserve">. </w:t>
      </w:r>
      <w:r>
        <w:rPr>
          <w:rFonts w:ascii="Tahoma" w:hAnsi="Tahoma"/>
        </w:rPr>
        <w:t>by</w:t>
      </w:r>
      <w:r w:rsidRPr="003109F9">
        <w:rPr>
          <w:rFonts w:ascii="Tahoma" w:hAnsi="Tahoma"/>
        </w:rPr>
        <w:t xml:space="preserve"> press</w:t>
      </w:r>
      <w:r>
        <w:rPr>
          <w:rFonts w:ascii="Tahoma" w:hAnsi="Tahoma"/>
        </w:rPr>
        <w:t>ing</w:t>
      </w:r>
      <w:r w:rsidRPr="003109F9">
        <w:rPr>
          <w:rFonts w:ascii="Tahoma" w:hAnsi="Tahoma"/>
        </w:rPr>
        <w:t xml:space="preserve"> the middle button</w:t>
      </w:r>
      <w:r>
        <w:rPr>
          <w:rFonts w:ascii="Tahoma" w:hAnsi="Tahoma"/>
        </w:rPr>
        <w:t xml:space="preserve">.  When you </w:t>
      </w:r>
      <w:r w:rsidRPr="003109F9">
        <w:rPr>
          <w:rFonts w:ascii="Tahoma" w:hAnsi="Tahoma"/>
        </w:rPr>
        <w:t>press it again</w:t>
      </w:r>
      <w:r>
        <w:rPr>
          <w:rFonts w:ascii="Tahoma" w:hAnsi="Tahoma"/>
        </w:rPr>
        <w:t>, the Talking Book</w:t>
      </w:r>
      <w:r w:rsidRPr="003109F9">
        <w:rPr>
          <w:rFonts w:ascii="Tahoma" w:hAnsi="Tahoma"/>
        </w:rPr>
        <w:t xml:space="preserve"> continue</w:t>
      </w:r>
      <w:r>
        <w:rPr>
          <w:rFonts w:ascii="Tahoma" w:hAnsi="Tahoma"/>
        </w:rPr>
        <w:t>s</w:t>
      </w:r>
      <w:r w:rsidRPr="003109F9">
        <w:rPr>
          <w:rFonts w:ascii="Tahoma" w:hAnsi="Tahoma"/>
        </w:rPr>
        <w:t xml:space="preserve"> recording </w:t>
      </w:r>
      <w:r>
        <w:rPr>
          <w:rFonts w:ascii="Tahoma" w:hAnsi="Tahoma"/>
        </w:rPr>
        <w:t>from the exact same place, without any noticable diffe</w:t>
      </w:r>
      <w:r>
        <w:rPr>
          <w:rFonts w:ascii="Tahoma" w:hAnsi="Tahoma"/>
        </w:rPr>
        <w:t>rence</w:t>
      </w:r>
      <w:r w:rsidRPr="003109F9">
        <w:rPr>
          <w:rFonts w:ascii="Tahoma" w:hAnsi="Tahoma"/>
        </w:rPr>
        <w:t xml:space="preserve">. </w:t>
      </w:r>
    </w:p>
    <w:p w:rsidR="0004237C" w:rsidRPr="003109F9" w:rsidRDefault="00140495" w:rsidP="0004237C">
      <w:pPr>
        <w:pStyle w:val="BodyText"/>
        <w:numPr>
          <w:ilvl w:val="0"/>
          <w:numId w:val="5"/>
        </w:numPr>
        <w:rPr>
          <w:rFonts w:ascii="Tahoma" w:hAnsi="Tahoma"/>
        </w:rPr>
      </w:pPr>
      <w:r w:rsidRPr="003109F9">
        <w:rPr>
          <w:rFonts w:ascii="Tahoma" w:hAnsi="Tahoma"/>
          <w:b/>
        </w:rPr>
        <w:t>Record messages with a conversational tone</w:t>
      </w:r>
      <w:r w:rsidRPr="003109F9">
        <w:rPr>
          <w:rFonts w:ascii="Tahoma" w:hAnsi="Tahoma"/>
        </w:rPr>
        <w:t xml:space="preserve">. A person who typically speaks/delivers the information </w:t>
      </w:r>
      <w:r>
        <w:rPr>
          <w:rFonts w:ascii="Tahoma" w:hAnsi="Tahoma"/>
        </w:rPr>
        <w:t>to others</w:t>
      </w:r>
      <w:r w:rsidRPr="003109F9">
        <w:rPr>
          <w:rFonts w:ascii="Tahoma" w:hAnsi="Tahoma"/>
        </w:rPr>
        <w:t xml:space="preserve"> should record the messages. </w:t>
      </w:r>
      <w:r>
        <w:rPr>
          <w:rFonts w:ascii="Tahoma" w:hAnsi="Tahoma"/>
        </w:rPr>
        <w:t xml:space="preserve">It’s best if </w:t>
      </w:r>
      <w:r w:rsidRPr="003109F9">
        <w:rPr>
          <w:rFonts w:ascii="Tahoma" w:hAnsi="Tahoma"/>
        </w:rPr>
        <w:t>this person is</w:t>
      </w:r>
      <w:r>
        <w:rPr>
          <w:rFonts w:ascii="Tahoma" w:hAnsi="Tahoma"/>
        </w:rPr>
        <w:t xml:space="preserve"> part of</w:t>
      </w:r>
      <w:r w:rsidRPr="003109F9">
        <w:rPr>
          <w:rFonts w:ascii="Tahoma" w:hAnsi="Tahoma"/>
        </w:rPr>
        <w:t xml:space="preserve"> the </w:t>
      </w:r>
      <w:r>
        <w:rPr>
          <w:rFonts w:ascii="Tahoma" w:hAnsi="Tahoma"/>
        </w:rPr>
        <w:t xml:space="preserve">target </w:t>
      </w:r>
      <w:r w:rsidRPr="003109F9">
        <w:rPr>
          <w:rFonts w:ascii="Tahoma" w:hAnsi="Tahoma"/>
        </w:rPr>
        <w:t xml:space="preserve">community. </w:t>
      </w:r>
      <w:r>
        <w:rPr>
          <w:rFonts w:ascii="Tahoma" w:hAnsi="Tahoma"/>
        </w:rPr>
        <w:t>Good recordings sound like a conversation with a frie</w:t>
      </w:r>
      <w:r>
        <w:rPr>
          <w:rFonts w:ascii="Tahoma" w:hAnsi="Tahoma"/>
        </w:rPr>
        <w:t xml:space="preserve">nd, not presented in a formal lecture, or reading </w:t>
      </w:r>
      <w:r w:rsidRPr="003109F9">
        <w:rPr>
          <w:rFonts w:ascii="Tahoma" w:hAnsi="Tahoma"/>
        </w:rPr>
        <w:t xml:space="preserve">from a book. </w:t>
      </w:r>
    </w:p>
    <w:p w:rsidR="0004237C" w:rsidRPr="003109F9" w:rsidRDefault="00140495" w:rsidP="0004237C">
      <w:pPr>
        <w:pStyle w:val="BodyText"/>
        <w:numPr>
          <w:ilvl w:val="1"/>
          <w:numId w:val="5"/>
        </w:numPr>
        <w:rPr>
          <w:rFonts w:ascii="Tahoma" w:hAnsi="Tahoma"/>
        </w:rPr>
      </w:pPr>
      <w:r>
        <w:rPr>
          <w:rFonts w:ascii="Tahoma" w:hAnsi="Tahoma"/>
        </w:rPr>
        <w:t>People who don’t have literacy only use familiar words and phrases, so even one new word can confuse a Talking Book user.  This is why Literacy Bridge suggests that local people record the mes</w:t>
      </w:r>
      <w:r>
        <w:rPr>
          <w:rFonts w:ascii="Tahoma" w:hAnsi="Tahoma"/>
        </w:rPr>
        <w:t>sages in their own words.</w:t>
      </w:r>
      <w:r w:rsidRPr="003109F9">
        <w:rPr>
          <w:rFonts w:ascii="Tahoma" w:hAnsi="Tahoma"/>
        </w:rPr>
        <w:t xml:space="preserve"> </w:t>
      </w:r>
    </w:p>
    <w:p w:rsidR="0004237C" w:rsidRPr="003109F9" w:rsidRDefault="00140495" w:rsidP="0004237C">
      <w:pPr>
        <w:pStyle w:val="BodyText"/>
        <w:numPr>
          <w:ilvl w:val="0"/>
          <w:numId w:val="5"/>
        </w:numPr>
        <w:rPr>
          <w:rFonts w:ascii="Tahoma" w:hAnsi="Tahoma"/>
        </w:rPr>
      </w:pPr>
      <w:r w:rsidRPr="003109F9">
        <w:rPr>
          <w:rFonts w:ascii="Tahoma" w:hAnsi="Tahoma"/>
          <w:b/>
        </w:rPr>
        <w:t>Keep messages fairly short</w:t>
      </w:r>
      <w:r w:rsidRPr="003109F9">
        <w:rPr>
          <w:rFonts w:ascii="Tahoma" w:hAnsi="Tahoma"/>
        </w:rPr>
        <w:t>. Brief</w:t>
      </w:r>
      <w:r>
        <w:rPr>
          <w:rFonts w:ascii="Tahoma" w:hAnsi="Tahoma"/>
        </w:rPr>
        <w:t>,</w:t>
      </w:r>
      <w:r w:rsidRPr="003109F9">
        <w:rPr>
          <w:rFonts w:ascii="Tahoma" w:hAnsi="Tahoma"/>
        </w:rPr>
        <w:t xml:space="preserve"> clear messages </w:t>
      </w:r>
      <w:r>
        <w:rPr>
          <w:rFonts w:ascii="Tahoma" w:hAnsi="Tahoma"/>
        </w:rPr>
        <w:t xml:space="preserve">on a single topic </w:t>
      </w:r>
      <w:r w:rsidRPr="003109F9">
        <w:rPr>
          <w:rFonts w:ascii="Tahoma" w:hAnsi="Tahoma"/>
        </w:rPr>
        <w:t xml:space="preserve">have been more effective than longer messages. We recommend that messages be </w:t>
      </w:r>
      <w:r>
        <w:rPr>
          <w:rFonts w:ascii="Tahoma" w:hAnsi="Tahoma"/>
        </w:rPr>
        <w:t>shorter</w:t>
      </w:r>
      <w:r w:rsidRPr="003109F9">
        <w:rPr>
          <w:rFonts w:ascii="Tahoma" w:hAnsi="Tahoma"/>
        </w:rPr>
        <w:t xml:space="preserve"> than 10 minutes </w:t>
      </w:r>
      <w:r>
        <w:rPr>
          <w:rFonts w:ascii="Tahoma" w:hAnsi="Tahoma"/>
        </w:rPr>
        <w:t>– sometimes,</w:t>
      </w:r>
      <w:r w:rsidRPr="003109F9">
        <w:rPr>
          <w:rFonts w:ascii="Tahoma" w:hAnsi="Tahoma"/>
        </w:rPr>
        <w:t xml:space="preserve"> 5 minutes can be </w:t>
      </w:r>
      <w:r>
        <w:rPr>
          <w:rFonts w:ascii="Tahoma" w:hAnsi="Tahoma"/>
        </w:rPr>
        <w:t xml:space="preserve">too </w:t>
      </w:r>
      <w:r w:rsidRPr="003109F9">
        <w:rPr>
          <w:rFonts w:ascii="Tahoma" w:hAnsi="Tahoma"/>
        </w:rPr>
        <w:t xml:space="preserve">long </w:t>
      </w:r>
      <w:r>
        <w:rPr>
          <w:rFonts w:ascii="Tahoma" w:hAnsi="Tahoma"/>
        </w:rPr>
        <w:t xml:space="preserve">for listeners, </w:t>
      </w:r>
      <w:r w:rsidRPr="003109F9">
        <w:rPr>
          <w:rFonts w:ascii="Tahoma" w:hAnsi="Tahoma"/>
        </w:rPr>
        <w:t>depend</w:t>
      </w:r>
      <w:r w:rsidRPr="003109F9">
        <w:rPr>
          <w:rFonts w:ascii="Tahoma" w:hAnsi="Tahoma"/>
        </w:rPr>
        <w:t xml:space="preserve">ing on the topic. For example, consider breaking up a 20 minute message into 4 or 5 parts. </w:t>
      </w:r>
    </w:p>
    <w:p w:rsidR="0004237C" w:rsidRPr="003109F9" w:rsidRDefault="00140495" w:rsidP="0004237C">
      <w:pPr>
        <w:pStyle w:val="BodyText"/>
        <w:numPr>
          <w:ilvl w:val="0"/>
          <w:numId w:val="5"/>
        </w:numPr>
        <w:rPr>
          <w:rFonts w:ascii="Tahoma" w:hAnsi="Tahoma"/>
        </w:rPr>
      </w:pPr>
      <w:r>
        <w:rPr>
          <w:rFonts w:ascii="Tahoma" w:hAnsi="Tahoma"/>
          <w:b/>
        </w:rPr>
        <w:lastRenderedPageBreak/>
        <w:t>Consider including a personal</w:t>
      </w:r>
      <w:r w:rsidRPr="003109F9">
        <w:rPr>
          <w:rFonts w:ascii="Tahoma" w:hAnsi="Tahoma"/>
          <w:b/>
        </w:rPr>
        <w:t xml:space="preserve"> introduction </w:t>
      </w:r>
      <w:r>
        <w:rPr>
          <w:rFonts w:ascii="Tahoma" w:hAnsi="Tahoma"/>
          <w:b/>
        </w:rPr>
        <w:t>with</w:t>
      </w:r>
      <w:r w:rsidRPr="003109F9">
        <w:rPr>
          <w:rFonts w:ascii="Tahoma" w:hAnsi="Tahoma"/>
          <w:b/>
        </w:rPr>
        <w:t xml:space="preserve"> each message</w:t>
      </w:r>
      <w:r w:rsidRPr="003109F9">
        <w:rPr>
          <w:rFonts w:ascii="Tahoma" w:hAnsi="Tahoma"/>
        </w:rPr>
        <w:t xml:space="preserve">. </w:t>
      </w:r>
      <w:r>
        <w:rPr>
          <w:rFonts w:ascii="Tahoma" w:hAnsi="Tahoma"/>
        </w:rPr>
        <w:t>People in oral cultures</w:t>
      </w:r>
      <w:r w:rsidRPr="003109F9">
        <w:rPr>
          <w:rFonts w:ascii="Tahoma" w:hAnsi="Tahoma"/>
        </w:rPr>
        <w:t xml:space="preserve"> </w:t>
      </w:r>
      <w:r>
        <w:rPr>
          <w:rFonts w:ascii="Tahoma" w:hAnsi="Tahoma"/>
        </w:rPr>
        <w:t>pay close attention</w:t>
      </w:r>
      <w:r w:rsidRPr="003109F9">
        <w:rPr>
          <w:rFonts w:ascii="Tahoma" w:hAnsi="Tahoma"/>
        </w:rPr>
        <w:t xml:space="preserve"> to </w:t>
      </w:r>
      <w:r>
        <w:rPr>
          <w:rFonts w:ascii="Tahoma" w:hAnsi="Tahoma"/>
        </w:rPr>
        <w:t>who is giving</w:t>
      </w:r>
      <w:r w:rsidRPr="003109F9">
        <w:rPr>
          <w:rFonts w:ascii="Tahoma" w:hAnsi="Tahoma"/>
        </w:rPr>
        <w:t xml:space="preserve"> the information</w:t>
      </w:r>
      <w:r>
        <w:rPr>
          <w:rFonts w:ascii="Tahoma" w:hAnsi="Tahoma"/>
        </w:rPr>
        <w:t xml:space="preserve"> they hear.</w:t>
      </w:r>
      <w:r w:rsidRPr="003109F9">
        <w:rPr>
          <w:rFonts w:ascii="Tahoma" w:hAnsi="Tahoma"/>
        </w:rPr>
        <w:t xml:space="preserve"> </w:t>
      </w:r>
      <w:r>
        <w:rPr>
          <w:rFonts w:ascii="Tahoma" w:hAnsi="Tahoma"/>
        </w:rPr>
        <w:t>I</w:t>
      </w:r>
      <w:r w:rsidRPr="003109F9">
        <w:rPr>
          <w:rFonts w:ascii="Tahoma" w:hAnsi="Tahoma"/>
        </w:rPr>
        <w:t>ntroducing yo</w:t>
      </w:r>
      <w:r w:rsidRPr="003109F9">
        <w:rPr>
          <w:rFonts w:ascii="Tahoma" w:hAnsi="Tahoma"/>
        </w:rPr>
        <w:t>urself at the beginning of messages</w:t>
      </w:r>
      <w:r>
        <w:rPr>
          <w:rFonts w:ascii="Tahoma" w:hAnsi="Tahoma"/>
        </w:rPr>
        <w:t xml:space="preserve"> with </w:t>
      </w:r>
      <w:r w:rsidRPr="003109F9">
        <w:rPr>
          <w:rFonts w:ascii="Tahoma" w:hAnsi="Tahoma"/>
        </w:rPr>
        <w:t>your name, your position, and where you are from</w:t>
      </w:r>
      <w:r>
        <w:rPr>
          <w:rFonts w:ascii="Tahoma" w:hAnsi="Tahoma"/>
        </w:rPr>
        <w:t xml:space="preserve">, may help the </w:t>
      </w:r>
      <w:r w:rsidRPr="003109F9">
        <w:rPr>
          <w:rFonts w:ascii="Tahoma" w:hAnsi="Tahoma"/>
        </w:rPr>
        <w:t xml:space="preserve"> </w:t>
      </w:r>
      <w:r>
        <w:rPr>
          <w:rFonts w:ascii="Tahoma" w:hAnsi="Tahoma"/>
        </w:rPr>
        <w:t>Talking Book users to</w:t>
      </w:r>
      <w:r w:rsidRPr="003109F9">
        <w:rPr>
          <w:rFonts w:ascii="Tahoma" w:hAnsi="Tahoma"/>
        </w:rPr>
        <w:t xml:space="preserve"> trust the </w:t>
      </w:r>
      <w:r>
        <w:rPr>
          <w:rFonts w:ascii="Tahoma" w:hAnsi="Tahoma"/>
        </w:rPr>
        <w:t xml:space="preserve">recorded </w:t>
      </w:r>
      <w:r w:rsidRPr="003109F9">
        <w:rPr>
          <w:rFonts w:ascii="Tahoma" w:hAnsi="Tahoma"/>
        </w:rPr>
        <w:t xml:space="preserve">information more. </w:t>
      </w:r>
    </w:p>
    <w:p w:rsidR="0004237C" w:rsidRPr="003109F9" w:rsidRDefault="00140495" w:rsidP="0004237C">
      <w:pPr>
        <w:pStyle w:val="BodyText"/>
        <w:numPr>
          <w:ilvl w:val="0"/>
          <w:numId w:val="5"/>
        </w:numPr>
        <w:rPr>
          <w:rFonts w:ascii="Tahoma" w:hAnsi="Tahoma"/>
        </w:rPr>
      </w:pPr>
      <w:r w:rsidRPr="003109F9">
        <w:rPr>
          <w:rFonts w:ascii="Tahoma" w:hAnsi="Tahoma"/>
          <w:b/>
        </w:rPr>
        <w:t>Incorporate peer testimonials</w:t>
      </w:r>
      <w:r w:rsidRPr="003109F9">
        <w:rPr>
          <w:rFonts w:ascii="Tahoma" w:hAnsi="Tahoma"/>
        </w:rPr>
        <w:t xml:space="preserve">. </w:t>
      </w:r>
      <w:r>
        <w:rPr>
          <w:rFonts w:ascii="Tahoma" w:hAnsi="Tahoma"/>
        </w:rPr>
        <w:t xml:space="preserve">A Talking Book </w:t>
      </w:r>
      <w:r w:rsidRPr="003109F9">
        <w:rPr>
          <w:rFonts w:ascii="Tahoma" w:hAnsi="Tahoma"/>
        </w:rPr>
        <w:t xml:space="preserve">user </w:t>
      </w:r>
      <w:r>
        <w:rPr>
          <w:rFonts w:ascii="Tahoma" w:hAnsi="Tahoma"/>
        </w:rPr>
        <w:t>may trust</w:t>
      </w:r>
      <w:r w:rsidRPr="003109F9">
        <w:rPr>
          <w:rFonts w:ascii="Tahoma" w:hAnsi="Tahoma"/>
        </w:rPr>
        <w:t xml:space="preserve"> the information</w:t>
      </w:r>
      <w:r>
        <w:rPr>
          <w:rFonts w:ascii="Tahoma" w:hAnsi="Tahoma"/>
        </w:rPr>
        <w:t xml:space="preserve"> in the message</w:t>
      </w:r>
      <w:r>
        <w:rPr>
          <w:rFonts w:ascii="Tahoma" w:hAnsi="Tahoma"/>
        </w:rPr>
        <w:t>s more when a peer of the user speaks about the usefulness of the message</w:t>
      </w:r>
      <w:r w:rsidRPr="003109F9">
        <w:rPr>
          <w:rFonts w:ascii="Tahoma" w:hAnsi="Tahoma"/>
        </w:rPr>
        <w:t xml:space="preserve">. </w:t>
      </w:r>
    </w:p>
    <w:p w:rsidR="0004237C" w:rsidRPr="003109F9" w:rsidRDefault="00140495" w:rsidP="0004237C">
      <w:pPr>
        <w:pStyle w:val="BodyText"/>
        <w:numPr>
          <w:ilvl w:val="1"/>
          <w:numId w:val="5"/>
        </w:numPr>
        <w:rPr>
          <w:rFonts w:ascii="Tahoma" w:hAnsi="Tahoma"/>
        </w:rPr>
      </w:pPr>
      <w:r w:rsidRPr="003109F9">
        <w:rPr>
          <w:rFonts w:ascii="Tahoma" w:hAnsi="Tahoma"/>
          <w:b/>
        </w:rPr>
        <w:t xml:space="preserve">Oral people </w:t>
      </w:r>
      <w:r>
        <w:rPr>
          <w:rFonts w:ascii="Tahoma" w:hAnsi="Tahoma"/>
          <w:b/>
        </w:rPr>
        <w:t>often want to know</w:t>
      </w:r>
      <w:r w:rsidRPr="003109F9">
        <w:rPr>
          <w:rFonts w:ascii="Tahoma" w:hAnsi="Tahoma"/>
          <w:b/>
        </w:rPr>
        <w:t xml:space="preserve"> the source of </w:t>
      </w:r>
      <w:r>
        <w:rPr>
          <w:rFonts w:ascii="Tahoma" w:hAnsi="Tahoma"/>
          <w:b/>
        </w:rPr>
        <w:t xml:space="preserve">the </w:t>
      </w:r>
      <w:r w:rsidRPr="003109F9">
        <w:rPr>
          <w:rFonts w:ascii="Tahoma" w:hAnsi="Tahoma"/>
          <w:b/>
        </w:rPr>
        <w:t xml:space="preserve">information </w:t>
      </w:r>
      <w:r>
        <w:rPr>
          <w:rFonts w:ascii="Tahoma" w:hAnsi="Tahoma"/>
          <w:b/>
        </w:rPr>
        <w:t>they hear</w:t>
      </w:r>
      <w:r w:rsidRPr="003109F9">
        <w:rPr>
          <w:rFonts w:ascii="Tahoma" w:hAnsi="Tahoma"/>
        </w:rPr>
        <w:t xml:space="preserve">. </w:t>
      </w:r>
      <w:r>
        <w:rPr>
          <w:rFonts w:ascii="Tahoma" w:hAnsi="Tahoma"/>
        </w:rPr>
        <w:t>For example, when farmers demonstrate</w:t>
      </w:r>
      <w:r w:rsidRPr="003109F9">
        <w:rPr>
          <w:rFonts w:ascii="Tahoma" w:hAnsi="Tahoma"/>
        </w:rPr>
        <w:t xml:space="preserve"> agricultural best practices, </w:t>
      </w:r>
      <w:r>
        <w:rPr>
          <w:rFonts w:ascii="Tahoma" w:hAnsi="Tahoma"/>
        </w:rPr>
        <w:t>listeners may want to know what is</w:t>
      </w:r>
      <w:r w:rsidRPr="003109F9">
        <w:rPr>
          <w:rFonts w:ascii="Tahoma" w:hAnsi="Tahoma"/>
        </w:rPr>
        <w:t xml:space="preserve"> </w:t>
      </w:r>
      <w:r>
        <w:rPr>
          <w:rFonts w:ascii="Tahoma" w:hAnsi="Tahoma"/>
        </w:rPr>
        <w:t xml:space="preserve">the </w:t>
      </w:r>
      <w:r w:rsidRPr="003109F9">
        <w:rPr>
          <w:rFonts w:ascii="Tahoma" w:hAnsi="Tahoma"/>
        </w:rPr>
        <w:t>fa</w:t>
      </w:r>
      <w:r w:rsidRPr="003109F9">
        <w:rPr>
          <w:rFonts w:ascii="Tahoma" w:hAnsi="Tahoma"/>
        </w:rPr>
        <w:t>rmer’s name</w:t>
      </w:r>
      <w:r>
        <w:rPr>
          <w:rFonts w:ascii="Tahoma" w:hAnsi="Tahoma"/>
        </w:rPr>
        <w:t>, and which village she or he is from.</w:t>
      </w:r>
    </w:p>
    <w:p w:rsidR="0004237C" w:rsidRDefault="00140495" w:rsidP="0004237C">
      <w:pPr>
        <w:pStyle w:val="BodyText"/>
        <w:numPr>
          <w:ilvl w:val="0"/>
          <w:numId w:val="5"/>
        </w:numPr>
        <w:rPr>
          <w:rFonts w:ascii="Tahoma" w:hAnsi="Tahoma"/>
        </w:rPr>
      </w:pPr>
      <w:r>
        <w:rPr>
          <w:rFonts w:ascii="Tahoma" w:hAnsi="Tahoma"/>
          <w:b/>
        </w:rPr>
        <w:t>Make sure</w:t>
      </w:r>
      <w:r w:rsidRPr="003109F9">
        <w:rPr>
          <w:rFonts w:ascii="Tahoma" w:hAnsi="Tahoma"/>
          <w:b/>
        </w:rPr>
        <w:t xml:space="preserve"> the information in messages </w:t>
      </w:r>
      <w:r>
        <w:rPr>
          <w:rFonts w:ascii="Tahoma" w:hAnsi="Tahoma"/>
          <w:b/>
        </w:rPr>
        <w:t>relates to</w:t>
      </w:r>
      <w:r w:rsidRPr="003109F9">
        <w:rPr>
          <w:rFonts w:ascii="Tahoma" w:hAnsi="Tahoma"/>
          <w:b/>
        </w:rPr>
        <w:t xml:space="preserve"> common local experiences</w:t>
      </w:r>
      <w:r>
        <w:rPr>
          <w:rFonts w:ascii="Tahoma" w:hAnsi="Tahoma"/>
          <w:b/>
        </w:rPr>
        <w:t>, and</w:t>
      </w:r>
      <w:r w:rsidRPr="003109F9">
        <w:rPr>
          <w:rFonts w:ascii="Tahoma" w:hAnsi="Tahoma"/>
          <w:b/>
        </w:rPr>
        <w:t xml:space="preserve"> </w:t>
      </w:r>
      <w:r>
        <w:rPr>
          <w:rFonts w:ascii="Tahoma" w:hAnsi="Tahoma"/>
          <w:b/>
        </w:rPr>
        <w:t>use</w:t>
      </w:r>
      <w:r w:rsidRPr="003109F9">
        <w:rPr>
          <w:rFonts w:ascii="Tahoma" w:hAnsi="Tahoma"/>
          <w:b/>
        </w:rPr>
        <w:t xml:space="preserve"> specific examples</w:t>
      </w:r>
      <w:r w:rsidRPr="003109F9">
        <w:rPr>
          <w:rFonts w:ascii="Tahoma" w:hAnsi="Tahoma"/>
        </w:rPr>
        <w:t xml:space="preserve">. </w:t>
      </w:r>
      <w:r>
        <w:rPr>
          <w:rFonts w:ascii="Tahoma" w:hAnsi="Tahoma"/>
        </w:rPr>
        <w:t>Lists of things people should do are not as effective as describing a local person who faces that partic</w:t>
      </w:r>
      <w:r>
        <w:rPr>
          <w:rFonts w:ascii="Tahoma" w:hAnsi="Tahoma"/>
        </w:rPr>
        <w:t>ular situation.  For instance, instructing mothers to continue breastfeeding when their babies have diarrhea, would be most persuasive in a story about  specific characters with names that people recognize from their own culture.  Using local stories and e</w:t>
      </w:r>
      <w:r>
        <w:rPr>
          <w:rFonts w:ascii="Tahoma" w:hAnsi="Tahoma"/>
        </w:rPr>
        <w:t>xamples may help people remember the information so they can use what they learn from the Talking Book.</w:t>
      </w:r>
    </w:p>
    <w:p w:rsidR="0004237C" w:rsidRPr="003109F9" w:rsidRDefault="00140495" w:rsidP="0004237C">
      <w:pPr>
        <w:pStyle w:val="BodyText"/>
        <w:numPr>
          <w:ilvl w:val="0"/>
          <w:numId w:val="5"/>
        </w:numPr>
        <w:rPr>
          <w:rFonts w:ascii="Tahoma" w:hAnsi="Tahoma"/>
        </w:rPr>
      </w:pPr>
      <w:r>
        <w:rPr>
          <w:rFonts w:ascii="Tahoma" w:hAnsi="Tahoma"/>
          <w:b/>
        </w:rPr>
        <w:t>Use simple phrases to connect parts of the story or message</w:t>
      </w:r>
      <w:r w:rsidRPr="003109F9">
        <w:rPr>
          <w:rFonts w:ascii="Tahoma" w:hAnsi="Tahoma"/>
        </w:rPr>
        <w:t xml:space="preserve"> </w:t>
      </w:r>
      <w:r>
        <w:rPr>
          <w:rFonts w:ascii="Tahoma" w:hAnsi="Tahoma"/>
        </w:rPr>
        <w:t>Oral people use “and,” “or,” “so” when speaking.  People with literacy may use words like, “</w:t>
      </w:r>
      <w:r>
        <w:rPr>
          <w:rFonts w:ascii="Tahoma" w:hAnsi="Tahoma"/>
        </w:rPr>
        <w:t>while,” “although,” “since,” that could confuse users of the Talking Book.</w:t>
      </w:r>
    </w:p>
    <w:p w:rsidR="0004237C" w:rsidRPr="003109F9" w:rsidRDefault="00140495" w:rsidP="0004237C">
      <w:pPr>
        <w:pStyle w:val="BodyText"/>
        <w:numPr>
          <w:ilvl w:val="0"/>
          <w:numId w:val="5"/>
        </w:numPr>
        <w:rPr>
          <w:rFonts w:ascii="Tahoma" w:hAnsi="Tahoma"/>
        </w:rPr>
      </w:pPr>
      <w:r w:rsidRPr="003109F9">
        <w:rPr>
          <w:rFonts w:ascii="Tahoma" w:hAnsi="Tahoma"/>
          <w:b/>
        </w:rPr>
        <w:t xml:space="preserve">Consider repeating concepts that you want to make sure users hear – even a few times within the same message. </w:t>
      </w:r>
      <w:r>
        <w:rPr>
          <w:rFonts w:ascii="Tahoma" w:hAnsi="Tahoma"/>
        </w:rPr>
        <w:t>The Talking Book i</w:t>
      </w:r>
      <w:r w:rsidRPr="003109F9">
        <w:rPr>
          <w:rFonts w:ascii="Tahoma" w:hAnsi="Tahoma"/>
        </w:rPr>
        <w:t>s designed to enable users to replay information</w:t>
      </w:r>
      <w:r>
        <w:rPr>
          <w:rFonts w:ascii="Tahoma" w:hAnsi="Tahoma"/>
        </w:rPr>
        <w:t xml:space="preserve"> beca</w:t>
      </w:r>
      <w:r>
        <w:rPr>
          <w:rFonts w:ascii="Tahoma" w:hAnsi="Tahoma"/>
        </w:rPr>
        <w:t>use r</w:t>
      </w:r>
      <w:r w:rsidRPr="003109F9">
        <w:rPr>
          <w:rFonts w:ascii="Tahoma" w:hAnsi="Tahoma"/>
        </w:rPr>
        <w:t>edundancy is an important part of or</w:t>
      </w:r>
      <w:r>
        <w:rPr>
          <w:rFonts w:ascii="Tahoma" w:hAnsi="Tahoma"/>
        </w:rPr>
        <w:t>al communication</w:t>
      </w:r>
      <w:r w:rsidRPr="003109F9">
        <w:rPr>
          <w:rFonts w:ascii="Tahoma" w:hAnsi="Tahoma"/>
        </w:rPr>
        <w:t xml:space="preserve">. </w:t>
      </w:r>
      <w:r>
        <w:rPr>
          <w:rFonts w:ascii="Tahoma" w:hAnsi="Tahoma"/>
        </w:rPr>
        <w:t xml:space="preserve"> Even </w:t>
      </w:r>
      <w:r w:rsidRPr="003109F9">
        <w:rPr>
          <w:rFonts w:ascii="Tahoma" w:hAnsi="Tahoma"/>
        </w:rPr>
        <w:t xml:space="preserve">within </w:t>
      </w:r>
      <w:r>
        <w:rPr>
          <w:rFonts w:ascii="Tahoma" w:hAnsi="Tahoma"/>
        </w:rPr>
        <w:t>a single</w:t>
      </w:r>
      <w:r w:rsidRPr="003109F9">
        <w:rPr>
          <w:rFonts w:ascii="Tahoma" w:hAnsi="Tahoma"/>
        </w:rPr>
        <w:t xml:space="preserve"> message</w:t>
      </w:r>
      <w:r>
        <w:rPr>
          <w:rFonts w:ascii="Tahoma" w:hAnsi="Tahoma"/>
        </w:rPr>
        <w:t xml:space="preserve">, you can emphasize key points by saying them again. </w:t>
      </w:r>
    </w:p>
    <w:p w:rsidR="0004237C" w:rsidRPr="003109F9" w:rsidRDefault="00140495" w:rsidP="0004237C">
      <w:pPr>
        <w:pStyle w:val="BodyText"/>
        <w:numPr>
          <w:ilvl w:val="0"/>
          <w:numId w:val="5"/>
        </w:numPr>
        <w:rPr>
          <w:rFonts w:ascii="Tahoma" w:hAnsi="Tahoma"/>
        </w:rPr>
      </w:pPr>
      <w:r w:rsidRPr="003109F9">
        <w:rPr>
          <w:rFonts w:ascii="Tahoma" w:hAnsi="Tahoma"/>
          <w:b/>
        </w:rPr>
        <w:t>Consider creating dramatic and entertaining messages</w:t>
      </w:r>
      <w:r w:rsidRPr="003109F9">
        <w:rPr>
          <w:rFonts w:ascii="Tahoma" w:hAnsi="Tahoma"/>
        </w:rPr>
        <w:t xml:space="preserve">. </w:t>
      </w:r>
      <w:r>
        <w:rPr>
          <w:rFonts w:ascii="Tahoma" w:hAnsi="Tahoma"/>
        </w:rPr>
        <w:t>Drama and</w:t>
      </w:r>
      <w:r w:rsidRPr="003109F9">
        <w:rPr>
          <w:rFonts w:ascii="Tahoma" w:hAnsi="Tahoma"/>
        </w:rPr>
        <w:t xml:space="preserve"> games</w:t>
      </w:r>
      <w:r>
        <w:rPr>
          <w:rFonts w:ascii="Tahoma" w:hAnsi="Tahoma"/>
        </w:rPr>
        <w:t xml:space="preserve"> may keep Talking Book users interested in th</w:t>
      </w:r>
      <w:r>
        <w:rPr>
          <w:rFonts w:ascii="Tahoma" w:hAnsi="Tahoma"/>
        </w:rPr>
        <w:t>e message.</w:t>
      </w:r>
      <w:r w:rsidRPr="003109F9">
        <w:rPr>
          <w:rFonts w:ascii="Tahoma" w:hAnsi="Tahoma"/>
        </w:rPr>
        <w:t xml:space="preserve"> In addition, remember that rhythm </w:t>
      </w:r>
      <w:r>
        <w:rPr>
          <w:rFonts w:ascii="Tahoma" w:hAnsi="Tahoma"/>
        </w:rPr>
        <w:t xml:space="preserve">helps people retain what they’ve heard.  It is not necessary to create an entire song.  Using rhymes and alliteration (words that all begin with the same sound) helps oral users to remember and understand.  </w:t>
      </w:r>
    </w:p>
    <w:p w:rsidR="0004237C" w:rsidRDefault="00140495" w:rsidP="0004237C">
      <w:pPr>
        <w:pStyle w:val="BodyText"/>
        <w:numPr>
          <w:ilvl w:val="0"/>
          <w:numId w:val="5"/>
        </w:numPr>
      </w:pPr>
      <w:r>
        <w:rPr>
          <w:rFonts w:ascii="Tahoma" w:hAnsi="Tahoma"/>
          <w:b/>
        </w:rPr>
        <w:t>Rem</w:t>
      </w:r>
      <w:r>
        <w:rPr>
          <w:rFonts w:ascii="Tahoma" w:hAnsi="Tahoma"/>
          <w:b/>
        </w:rPr>
        <w:t>ember the differences between written and oral messages</w:t>
      </w:r>
      <w:r w:rsidRPr="003109F9">
        <w:rPr>
          <w:rFonts w:ascii="Tahoma" w:hAnsi="Tahoma"/>
        </w:rPr>
        <w:t xml:space="preserve">. </w:t>
      </w:r>
      <w:r>
        <w:rPr>
          <w:rFonts w:ascii="Tahoma" w:hAnsi="Tahoma"/>
        </w:rPr>
        <w:t>Recorded messages that are meant for people with literacy may not be effective for oral cultures.  The above practices will help you organize and present information in a way that everyone can unders</w:t>
      </w:r>
      <w:r>
        <w:rPr>
          <w:rFonts w:ascii="Tahoma" w:hAnsi="Tahoma"/>
        </w:rPr>
        <w:t>tand clearly.</w:t>
      </w:r>
      <w:bookmarkStart w:id="5" w:name="_Toc283898189"/>
      <w:r>
        <w:t xml:space="preserve"> </w:t>
      </w:r>
      <w:bookmarkEnd w:id="5"/>
    </w:p>
    <w:p w:rsidR="0004237C" w:rsidRDefault="00140495" w:rsidP="0004237C">
      <w:pPr>
        <w:pStyle w:val="Heading1"/>
      </w:pPr>
      <w:r>
        <w:t>TRAINING</w:t>
      </w:r>
    </w:p>
    <w:p w:rsidR="0004237C" w:rsidRDefault="00140495" w:rsidP="0004237C">
      <w:pPr>
        <w:pStyle w:val="Heading2"/>
      </w:pPr>
      <w:bookmarkStart w:id="6" w:name="_Toc283898190"/>
      <w:r w:rsidRPr="009A175B">
        <w:t xml:space="preserve">What affects a person’s ability to learn how to use the </w:t>
      </w:r>
      <w:r>
        <w:t>Talking Book</w:t>
      </w:r>
      <w:r w:rsidRPr="009A175B">
        <w:t>?</w:t>
      </w:r>
      <w:bookmarkEnd w:id="6"/>
      <w:r>
        <w:t xml:space="preserve"> </w:t>
      </w:r>
    </w:p>
    <w:p w:rsidR="0004237C" w:rsidRDefault="00140495" w:rsidP="0004237C">
      <w:pPr>
        <w:pStyle w:val="ListParagraph"/>
        <w:ind w:left="0"/>
        <w:rPr>
          <w:rFonts w:cs="Segoe UI"/>
        </w:rPr>
      </w:pPr>
      <w:r>
        <w:rPr>
          <w:rFonts w:cs="Segoe UI"/>
        </w:rPr>
        <w:t>Literacy Bridge research shows that the following may impact the time it takes a new Talking Book user to learn how to use the device:</w:t>
      </w:r>
    </w:p>
    <w:p w:rsidR="0004237C" w:rsidRDefault="00140495" w:rsidP="0004237C">
      <w:pPr>
        <w:pStyle w:val="ListParagraph"/>
        <w:numPr>
          <w:ilvl w:val="0"/>
          <w:numId w:val="6"/>
        </w:numPr>
        <w:rPr>
          <w:rFonts w:cs="Segoe UI"/>
        </w:rPr>
      </w:pPr>
      <w:r w:rsidRPr="000F76FA">
        <w:rPr>
          <w:rFonts w:cs="Segoe UI"/>
          <w:b/>
        </w:rPr>
        <w:t>Age</w:t>
      </w:r>
      <w:r>
        <w:rPr>
          <w:rFonts w:cs="Segoe UI"/>
        </w:rPr>
        <w:t>. Children typically le</w:t>
      </w:r>
      <w:r>
        <w:rPr>
          <w:rFonts w:cs="Segoe UI"/>
        </w:rPr>
        <w:t xml:space="preserve">arn how to use the Talking Book most quickly and they require less instruction, while the elderly need more instruction—particularly for those who have little to no access to other technology. </w:t>
      </w:r>
    </w:p>
    <w:p w:rsidR="0004237C" w:rsidRDefault="00140495" w:rsidP="0004237C">
      <w:pPr>
        <w:pStyle w:val="ListParagraph"/>
        <w:numPr>
          <w:ilvl w:val="0"/>
          <w:numId w:val="6"/>
        </w:numPr>
        <w:rPr>
          <w:rFonts w:cs="Segoe UI"/>
        </w:rPr>
      </w:pPr>
      <w:r w:rsidRPr="000F76FA">
        <w:rPr>
          <w:rFonts w:cs="Segoe UI"/>
          <w:b/>
        </w:rPr>
        <w:t xml:space="preserve">Schooling / </w:t>
      </w:r>
      <w:r>
        <w:rPr>
          <w:rFonts w:cs="Segoe UI"/>
          <w:b/>
        </w:rPr>
        <w:t>l</w:t>
      </w:r>
      <w:r w:rsidRPr="000F76FA">
        <w:rPr>
          <w:rFonts w:cs="Segoe UI"/>
          <w:b/>
        </w:rPr>
        <w:t>iteracy level</w:t>
      </w:r>
      <w:r>
        <w:rPr>
          <w:rFonts w:cs="Segoe UI"/>
        </w:rPr>
        <w:t>. It is generally easier for those w</w:t>
      </w:r>
      <w:r>
        <w:rPr>
          <w:rFonts w:cs="Segoe UI"/>
        </w:rPr>
        <w:t>ith more schooling and literacy skills to learn compared to those without either.</w:t>
      </w:r>
    </w:p>
    <w:p w:rsidR="0004237C" w:rsidRDefault="00140495" w:rsidP="0004237C">
      <w:pPr>
        <w:pStyle w:val="ListParagraph"/>
        <w:numPr>
          <w:ilvl w:val="0"/>
          <w:numId w:val="6"/>
        </w:numPr>
        <w:rPr>
          <w:rFonts w:cs="Segoe UI"/>
        </w:rPr>
      </w:pPr>
      <w:r w:rsidRPr="000F76FA">
        <w:rPr>
          <w:rFonts w:cs="Segoe UI"/>
          <w:b/>
        </w:rPr>
        <w:lastRenderedPageBreak/>
        <w:t xml:space="preserve">Access to </w:t>
      </w:r>
      <w:r>
        <w:rPr>
          <w:rFonts w:cs="Segoe UI"/>
          <w:b/>
        </w:rPr>
        <w:t>t</w:t>
      </w:r>
      <w:r w:rsidRPr="000F76FA">
        <w:rPr>
          <w:rFonts w:cs="Segoe UI"/>
          <w:b/>
        </w:rPr>
        <w:t>echnology</w:t>
      </w:r>
      <w:r>
        <w:rPr>
          <w:rFonts w:cs="Segoe UI"/>
        </w:rPr>
        <w:t xml:space="preserve">. People who have access to, or who have used mobile phones, tape players, video games, etc, may learn more easily. </w:t>
      </w:r>
    </w:p>
    <w:p w:rsidR="0004237C" w:rsidRDefault="00140495" w:rsidP="0004237C">
      <w:pPr>
        <w:pStyle w:val="ListParagraph"/>
        <w:numPr>
          <w:ilvl w:val="0"/>
          <w:numId w:val="6"/>
        </w:numPr>
        <w:rPr>
          <w:rFonts w:cs="Segoe UI"/>
        </w:rPr>
      </w:pPr>
      <w:r w:rsidRPr="00B176A8">
        <w:rPr>
          <w:rFonts w:cs="Segoe UI"/>
          <w:b/>
        </w:rPr>
        <w:t>Eagerness / desire to learn</w:t>
      </w:r>
      <w:r>
        <w:rPr>
          <w:rFonts w:cs="Segoe UI"/>
        </w:rPr>
        <w:t>. A person</w:t>
      </w:r>
      <w:r>
        <w:rPr>
          <w:rFonts w:cs="Segoe UI"/>
        </w:rPr>
        <w:t xml:space="preserve">’s desire to learn or excitement about the Talking Book can have a positive influence on their persistence in learning. A person’s eagerness can be influenced by the following: </w:t>
      </w:r>
    </w:p>
    <w:p w:rsidR="0004237C" w:rsidRPr="00B176A8" w:rsidRDefault="00140495" w:rsidP="0004237C">
      <w:pPr>
        <w:pStyle w:val="ListParagraph"/>
        <w:numPr>
          <w:ilvl w:val="1"/>
          <w:numId w:val="6"/>
        </w:numPr>
        <w:rPr>
          <w:rFonts w:cs="Segoe UI"/>
        </w:rPr>
      </w:pPr>
      <w:r w:rsidRPr="009A11D4">
        <w:rPr>
          <w:rFonts w:cs="Segoe UI"/>
          <w:b/>
        </w:rPr>
        <w:t>The content on the device</w:t>
      </w:r>
      <w:r w:rsidRPr="00B176A8">
        <w:rPr>
          <w:rFonts w:cs="Segoe UI"/>
        </w:rPr>
        <w:t xml:space="preserve">. The information on the </w:t>
      </w:r>
      <w:r>
        <w:rPr>
          <w:rFonts w:cs="Segoe UI"/>
        </w:rPr>
        <w:t>Talking Book</w:t>
      </w:r>
      <w:r w:rsidRPr="00B176A8">
        <w:rPr>
          <w:rFonts w:cs="Segoe UI"/>
        </w:rPr>
        <w:t xml:space="preserve"> will play a cru</w:t>
      </w:r>
      <w:r w:rsidRPr="00B176A8">
        <w:rPr>
          <w:rFonts w:cs="Segoe UI"/>
        </w:rPr>
        <w:t xml:space="preserve">cial role. If the information is valuable, a person may be more likely to </w:t>
      </w:r>
      <w:r>
        <w:rPr>
          <w:rFonts w:cs="Segoe UI"/>
        </w:rPr>
        <w:t>persist in learning</w:t>
      </w:r>
      <w:r w:rsidRPr="00B176A8">
        <w:rPr>
          <w:rFonts w:cs="Segoe UI"/>
        </w:rPr>
        <w:t xml:space="preserve">. </w:t>
      </w:r>
      <w:r>
        <w:rPr>
          <w:rFonts w:cs="Segoe UI"/>
        </w:rPr>
        <w:t>Also, having voices on the Talking Book that sound familiar, especially to elders, may increase interest.</w:t>
      </w:r>
    </w:p>
    <w:p w:rsidR="0004237C" w:rsidRPr="00B176A8" w:rsidRDefault="00140495" w:rsidP="0004237C">
      <w:pPr>
        <w:pStyle w:val="ListParagraph"/>
        <w:numPr>
          <w:ilvl w:val="1"/>
          <w:numId w:val="6"/>
        </w:numPr>
        <w:rPr>
          <w:rFonts w:cs="Segoe UI"/>
        </w:rPr>
      </w:pPr>
      <w:r w:rsidRPr="009A11D4">
        <w:rPr>
          <w:rFonts w:cs="Segoe UI"/>
          <w:b/>
        </w:rPr>
        <w:t>The pro</w:t>
      </w:r>
      <w:r>
        <w:rPr>
          <w:rFonts w:cs="Segoe UI"/>
          <w:b/>
        </w:rPr>
        <w:t>ject that brings the Talking Books</w:t>
      </w:r>
      <w:r w:rsidRPr="00B176A8">
        <w:rPr>
          <w:rFonts w:cs="Segoe UI"/>
        </w:rPr>
        <w:t xml:space="preserve">. If a person </w:t>
      </w:r>
      <w:r w:rsidRPr="00B176A8">
        <w:rPr>
          <w:rFonts w:cs="Segoe UI"/>
        </w:rPr>
        <w:t xml:space="preserve">wants to be part of the program itself, and the Talking Book is a requirement, </w:t>
      </w:r>
      <w:r>
        <w:rPr>
          <w:rFonts w:cs="Segoe UI"/>
        </w:rPr>
        <w:t xml:space="preserve">the user may be more excited to learn. </w:t>
      </w:r>
      <w:r w:rsidRPr="00B176A8">
        <w:rPr>
          <w:rFonts w:cs="Segoe UI"/>
        </w:rPr>
        <w:t xml:space="preserve"> </w:t>
      </w:r>
    </w:p>
    <w:p w:rsidR="0004237C" w:rsidRDefault="00140495" w:rsidP="0004237C">
      <w:pPr>
        <w:pStyle w:val="ListParagraph"/>
        <w:numPr>
          <w:ilvl w:val="1"/>
          <w:numId w:val="6"/>
        </w:numPr>
        <w:rPr>
          <w:rFonts w:cs="Segoe UI"/>
        </w:rPr>
      </w:pPr>
      <w:r w:rsidRPr="009A11D4">
        <w:rPr>
          <w:rFonts w:cs="Segoe UI"/>
          <w:b/>
        </w:rPr>
        <w:t>Technology</w:t>
      </w:r>
      <w:r w:rsidRPr="00B176A8">
        <w:rPr>
          <w:rFonts w:cs="Segoe UI"/>
        </w:rPr>
        <w:t xml:space="preserve">. </w:t>
      </w:r>
      <w:r>
        <w:rPr>
          <w:rFonts w:cs="Segoe UI"/>
        </w:rPr>
        <w:t>Some people are eager to use any</w:t>
      </w:r>
      <w:r w:rsidRPr="00B176A8">
        <w:rPr>
          <w:rFonts w:cs="Segoe UI"/>
        </w:rPr>
        <w:t xml:space="preserve"> new gadget, and </w:t>
      </w:r>
      <w:r>
        <w:rPr>
          <w:rFonts w:cs="Segoe UI"/>
        </w:rPr>
        <w:t xml:space="preserve">that’s why they are </w:t>
      </w:r>
      <w:r w:rsidRPr="00B176A8">
        <w:rPr>
          <w:rFonts w:cs="Segoe UI"/>
        </w:rPr>
        <w:t>interested</w:t>
      </w:r>
      <w:r>
        <w:rPr>
          <w:rFonts w:cs="Segoe UI"/>
        </w:rPr>
        <w:t xml:space="preserve"> in the </w:t>
      </w:r>
      <w:r w:rsidRPr="00B176A8">
        <w:rPr>
          <w:rFonts w:cs="Segoe UI"/>
        </w:rPr>
        <w:t xml:space="preserve">Talking Book. </w:t>
      </w:r>
    </w:p>
    <w:p w:rsidR="0004237C" w:rsidRPr="00CF77FF" w:rsidRDefault="00140495" w:rsidP="0004237C">
      <w:pPr>
        <w:pStyle w:val="ListParagraph"/>
        <w:numPr>
          <w:ilvl w:val="1"/>
          <w:numId w:val="6"/>
        </w:numPr>
        <w:rPr>
          <w:rFonts w:cs="Segoe UI"/>
          <w:color w:val="FF0000"/>
        </w:rPr>
      </w:pPr>
      <w:r>
        <w:rPr>
          <w:rFonts w:cs="Segoe UI"/>
          <w:b/>
        </w:rPr>
        <w:t>Peers</w:t>
      </w:r>
      <w:r w:rsidRPr="009A11D4">
        <w:rPr>
          <w:rFonts w:cs="Segoe UI"/>
        </w:rPr>
        <w:t>.</w:t>
      </w:r>
      <w:r>
        <w:rPr>
          <w:rFonts w:cs="Segoe UI"/>
        </w:rPr>
        <w:t xml:space="preserve"> Seeing someone </w:t>
      </w:r>
      <w:r>
        <w:rPr>
          <w:rFonts w:cs="Segoe UI"/>
        </w:rPr>
        <w:t>else use the Talking Book can make a person want to use it him or herself.  Sometimes, a person may believe the Talking Book is only for a particular group, but it is designed for ages, genders, and social classes.</w:t>
      </w:r>
      <w:r w:rsidRPr="00CF77FF">
        <w:rPr>
          <w:rFonts w:cs="Segoe UI"/>
          <w:color w:val="FF0000"/>
        </w:rPr>
        <w:t xml:space="preserve"> </w:t>
      </w:r>
    </w:p>
    <w:p w:rsidR="0004237C" w:rsidRPr="00B176A8" w:rsidRDefault="00140495" w:rsidP="0004237C">
      <w:pPr>
        <w:pStyle w:val="ListParagraph"/>
        <w:numPr>
          <w:ilvl w:val="1"/>
          <w:numId w:val="6"/>
        </w:numPr>
        <w:rPr>
          <w:rFonts w:cs="Segoe UI"/>
        </w:rPr>
      </w:pPr>
      <w:r>
        <w:rPr>
          <w:rFonts w:cs="Segoe UI"/>
          <w:b/>
        </w:rPr>
        <w:t>Age</w:t>
      </w:r>
      <w:r w:rsidRPr="005755BE">
        <w:rPr>
          <w:rFonts w:cs="Segoe UI"/>
        </w:rPr>
        <w:t>.</w:t>
      </w:r>
      <w:r>
        <w:rPr>
          <w:rFonts w:cs="Segoe UI"/>
        </w:rPr>
        <w:t xml:space="preserve"> If adults see children using the de</w:t>
      </w:r>
      <w:r>
        <w:rPr>
          <w:rFonts w:cs="Segoe UI"/>
        </w:rPr>
        <w:t>vice too much, they might see it as juvenile, which will make them less interested in learning to use it.</w:t>
      </w:r>
    </w:p>
    <w:p w:rsidR="0004237C" w:rsidRPr="006C75CA" w:rsidRDefault="00140495" w:rsidP="0004237C">
      <w:pPr>
        <w:pStyle w:val="ListParagraph"/>
        <w:numPr>
          <w:ilvl w:val="0"/>
          <w:numId w:val="6"/>
        </w:numPr>
        <w:rPr>
          <w:rFonts w:cs="Segoe UI"/>
        </w:rPr>
      </w:pPr>
      <w:r w:rsidRPr="00B176A8">
        <w:rPr>
          <w:rFonts w:cs="Segoe UI"/>
          <w:b/>
        </w:rPr>
        <w:t>Confidence</w:t>
      </w:r>
      <w:r>
        <w:rPr>
          <w:rFonts w:cs="Segoe UI"/>
        </w:rPr>
        <w:t xml:space="preserve">. Those who are less confident in their own ability or who are intimidated by the Talking Book will struggle more. </w:t>
      </w:r>
    </w:p>
    <w:p w:rsidR="0004237C" w:rsidRDefault="00140495" w:rsidP="0004237C">
      <w:pPr>
        <w:pStyle w:val="ListParagraph"/>
        <w:numPr>
          <w:ilvl w:val="0"/>
          <w:numId w:val="6"/>
        </w:numPr>
        <w:rPr>
          <w:rFonts w:cs="Segoe UI"/>
        </w:rPr>
      </w:pPr>
      <w:r w:rsidRPr="00AB1B81">
        <w:rPr>
          <w:rFonts w:cs="Segoe UI"/>
          <w:b/>
        </w:rPr>
        <w:t>Repetition</w:t>
      </w:r>
      <w:r>
        <w:rPr>
          <w:rFonts w:cs="Segoe UI"/>
        </w:rPr>
        <w:t>. Like with al</w:t>
      </w:r>
      <w:r>
        <w:rPr>
          <w:rFonts w:cs="Segoe UI"/>
        </w:rPr>
        <w:t xml:space="preserve">l new technology, using the Talking Book over time will help make the operation more concrete in someone’s mind. Illiterate people may forget some of what they have learned the next day, and repeating the same instruction will help. </w:t>
      </w:r>
    </w:p>
    <w:p w:rsidR="0004237C" w:rsidRDefault="00140495" w:rsidP="0004237C">
      <w:pPr>
        <w:pStyle w:val="ListParagraph"/>
        <w:numPr>
          <w:ilvl w:val="0"/>
          <w:numId w:val="6"/>
        </w:numPr>
        <w:rPr>
          <w:rFonts w:cs="Segoe UI"/>
        </w:rPr>
      </w:pPr>
      <w:r w:rsidRPr="00AB1B81">
        <w:rPr>
          <w:rFonts w:cs="Segoe UI"/>
          <w:b/>
        </w:rPr>
        <w:t>Training</w:t>
      </w:r>
      <w:r>
        <w:rPr>
          <w:rFonts w:cs="Segoe UI"/>
        </w:rPr>
        <w:t>. A good train</w:t>
      </w:r>
      <w:r>
        <w:rPr>
          <w:rFonts w:cs="Segoe UI"/>
        </w:rPr>
        <w:t xml:space="preserve">ing program can overcome any obstacles to easy use of the Talking Book. People with little access to technology, low confidence, who are older in age quickly become Talking Book users. </w:t>
      </w:r>
    </w:p>
    <w:p w:rsidR="0004237C" w:rsidRDefault="00140495" w:rsidP="0004237C">
      <w:pPr>
        <w:pStyle w:val="Heading2"/>
      </w:pPr>
      <w:bookmarkStart w:id="7" w:name="_Toc283898191"/>
      <w:r w:rsidRPr="009A175B">
        <w:t>Who should train new users?</w:t>
      </w:r>
      <w:bookmarkEnd w:id="7"/>
      <w:r>
        <w:t xml:space="preserve"> </w:t>
      </w:r>
    </w:p>
    <w:p w:rsidR="0004237C" w:rsidRPr="00567A7E" w:rsidRDefault="00140495" w:rsidP="0004237C">
      <w:pPr>
        <w:pStyle w:val="ListParagraph"/>
        <w:ind w:left="0"/>
      </w:pPr>
      <w:r>
        <w:t>C</w:t>
      </w:r>
      <w:r w:rsidRPr="00567A7E">
        <w:t>onsider the following</w:t>
      </w:r>
      <w:r>
        <w:t xml:space="preserve"> when selecting peo</w:t>
      </w:r>
      <w:r>
        <w:t>ple to serve as Talking Book trainers:</w:t>
      </w:r>
    </w:p>
    <w:p w:rsidR="0004237C" w:rsidRPr="00567A7E" w:rsidRDefault="00140495" w:rsidP="0004237C">
      <w:pPr>
        <w:pStyle w:val="ListParagraph"/>
        <w:numPr>
          <w:ilvl w:val="0"/>
          <w:numId w:val="6"/>
        </w:numPr>
      </w:pPr>
      <w:r>
        <w:rPr>
          <w:rFonts w:cs="Segoe UI"/>
          <w:b/>
        </w:rPr>
        <w:t>Rap</w:t>
      </w:r>
      <w:r w:rsidRPr="00567A7E">
        <w:rPr>
          <w:rFonts w:cs="Segoe UI"/>
          <w:b/>
        </w:rPr>
        <w:t>port</w:t>
      </w:r>
      <w:r>
        <w:rPr>
          <w:rFonts w:cs="Segoe UI"/>
        </w:rPr>
        <w:t>. Trainers who have connections</w:t>
      </w:r>
      <w:r w:rsidRPr="00567A7E">
        <w:rPr>
          <w:rFonts w:cs="Segoe UI"/>
        </w:rPr>
        <w:t xml:space="preserve"> with communities and who are experienced in teaching specific </w:t>
      </w:r>
      <w:r>
        <w:rPr>
          <w:rFonts w:cs="Segoe UI"/>
        </w:rPr>
        <w:t>user groups</w:t>
      </w:r>
      <w:r w:rsidRPr="00567A7E">
        <w:rPr>
          <w:rFonts w:cs="Segoe UI"/>
        </w:rPr>
        <w:t xml:space="preserve"> will be most effective. </w:t>
      </w:r>
    </w:p>
    <w:p w:rsidR="0004237C" w:rsidRPr="00567A7E" w:rsidRDefault="00140495" w:rsidP="0004237C">
      <w:pPr>
        <w:pStyle w:val="ListParagraph"/>
        <w:numPr>
          <w:ilvl w:val="0"/>
          <w:numId w:val="6"/>
        </w:numPr>
      </w:pPr>
      <w:r w:rsidRPr="00567A7E">
        <w:rPr>
          <w:b/>
        </w:rPr>
        <w:t>Gender</w:t>
      </w:r>
      <w:r w:rsidRPr="00567A7E">
        <w:t xml:space="preserve">. </w:t>
      </w:r>
      <w:r>
        <w:t>Respect the local population and traditions, and c</w:t>
      </w:r>
      <w:r w:rsidRPr="00567A7E">
        <w:t>onsider</w:t>
      </w:r>
      <w:r>
        <w:t xml:space="preserve"> the benefits </w:t>
      </w:r>
      <w:r>
        <w:t xml:space="preserve">of having </w:t>
      </w:r>
      <w:r w:rsidRPr="00567A7E">
        <w:t xml:space="preserve">women training women as you choose trainers. </w:t>
      </w:r>
    </w:p>
    <w:p w:rsidR="0004237C" w:rsidRPr="00567A7E" w:rsidRDefault="00140495" w:rsidP="0004237C">
      <w:pPr>
        <w:pStyle w:val="ListParagraph"/>
        <w:numPr>
          <w:ilvl w:val="0"/>
          <w:numId w:val="6"/>
        </w:numPr>
      </w:pPr>
      <w:r w:rsidRPr="00567A7E">
        <w:rPr>
          <w:b/>
        </w:rPr>
        <w:t>Age</w:t>
      </w:r>
      <w:r w:rsidRPr="00567A7E">
        <w:t xml:space="preserve">. We have seen </w:t>
      </w:r>
      <w:r>
        <w:t>that some</w:t>
      </w:r>
      <w:r w:rsidRPr="00567A7E">
        <w:t xml:space="preserve"> adults feel intimidated or discouraged if the </w:t>
      </w:r>
      <w:r>
        <w:t xml:space="preserve">Talking Book trainer </w:t>
      </w:r>
      <w:r w:rsidRPr="00567A7E">
        <w:t>is younger than the</w:t>
      </w:r>
      <w:r>
        <w:t xml:space="preserve"> traine</w:t>
      </w:r>
      <w:r w:rsidRPr="00567A7E">
        <w:t xml:space="preserve">es. </w:t>
      </w:r>
    </w:p>
    <w:p w:rsidR="0004237C" w:rsidRPr="00567A7E" w:rsidRDefault="00140495" w:rsidP="0004237C">
      <w:pPr>
        <w:pStyle w:val="ListParagraph"/>
        <w:numPr>
          <w:ilvl w:val="0"/>
          <w:numId w:val="6"/>
        </w:numPr>
      </w:pPr>
      <w:r w:rsidRPr="00567A7E">
        <w:rPr>
          <w:b/>
        </w:rPr>
        <w:t>Patience</w:t>
      </w:r>
      <w:r w:rsidRPr="00567A7E">
        <w:t xml:space="preserve">. Trainers need to be patient </w:t>
      </w:r>
      <w:r>
        <w:t>both 1) when conducting a single tra</w:t>
      </w:r>
      <w:r>
        <w:t>ining session -- it will be necessary to consistently repeat instructions to help users learn, and 2) on an ongoing basis because users will forget all or a portion of what they learned the previous day. Studies show that oral people learn more by practici</w:t>
      </w:r>
      <w:r>
        <w:t xml:space="preserve">ng than by being told.  If they can help others (with a trainer’s supervision), that also helps them learn.  </w:t>
      </w:r>
    </w:p>
    <w:p w:rsidR="0004237C" w:rsidRPr="00567A7E" w:rsidRDefault="00140495" w:rsidP="0004237C">
      <w:pPr>
        <w:pStyle w:val="ListParagraph"/>
        <w:numPr>
          <w:ilvl w:val="0"/>
          <w:numId w:val="6"/>
        </w:numPr>
        <w:rPr>
          <w:rFonts w:cs="Segoe UI"/>
        </w:rPr>
      </w:pPr>
      <w:r w:rsidRPr="00567A7E">
        <w:rPr>
          <w:b/>
        </w:rPr>
        <w:t>Higher literacy level</w:t>
      </w:r>
      <w:r w:rsidRPr="00567A7E">
        <w:t xml:space="preserve">. </w:t>
      </w:r>
      <w:r>
        <w:t xml:space="preserve">It may be convenient to have people with some education serve as trainers.  </w:t>
      </w:r>
      <w:r>
        <w:rPr>
          <w:rFonts w:cs="Segoe UI"/>
        </w:rPr>
        <w:t>However, it is also important to use trainers w</w:t>
      </w:r>
      <w:r>
        <w:rPr>
          <w:rFonts w:cs="Segoe UI"/>
        </w:rPr>
        <w:t xml:space="preserve">ho have lower literacy levels -- they help prove to new users that it’s possible learn to use the Talking Book. </w:t>
      </w:r>
      <w:r w:rsidRPr="00567A7E">
        <w:rPr>
          <w:rFonts w:cs="Segoe UI"/>
        </w:rPr>
        <w:t xml:space="preserve"> </w:t>
      </w:r>
    </w:p>
    <w:p w:rsidR="0004237C" w:rsidRPr="00567A7E" w:rsidRDefault="00140495" w:rsidP="0004237C">
      <w:pPr>
        <w:pStyle w:val="ListParagraph"/>
        <w:numPr>
          <w:ilvl w:val="0"/>
          <w:numId w:val="6"/>
        </w:numPr>
        <w:rPr>
          <w:rFonts w:cs="Segoe UI"/>
        </w:rPr>
      </w:pPr>
      <w:r w:rsidRPr="00567A7E">
        <w:rPr>
          <w:b/>
        </w:rPr>
        <w:lastRenderedPageBreak/>
        <w:t>Train the trainer</w:t>
      </w:r>
      <w:r w:rsidRPr="00567A7E">
        <w:t xml:space="preserve">. </w:t>
      </w:r>
      <w:r>
        <w:t>E</w:t>
      </w:r>
      <w:r>
        <w:rPr>
          <w:rFonts w:cs="Segoe UI"/>
        </w:rPr>
        <w:t>ach trainer should have the benefit of instruction on the basic steps to follow as well as the concepts that trainers need</w:t>
      </w:r>
      <w:r>
        <w:rPr>
          <w:rFonts w:cs="Segoe UI"/>
        </w:rPr>
        <w:t xml:space="preserve"> to explain to the new users</w:t>
      </w:r>
      <w:r w:rsidRPr="002B596D">
        <w:rPr>
          <w:rFonts w:cs="Segoe UI"/>
        </w:rPr>
        <w:t xml:space="preserve"> </w:t>
      </w:r>
      <w:r>
        <w:rPr>
          <w:rFonts w:cs="Segoe UI"/>
        </w:rPr>
        <w:t xml:space="preserve">they teach. </w:t>
      </w:r>
    </w:p>
    <w:p w:rsidR="0004237C" w:rsidRDefault="00140495" w:rsidP="0004237C">
      <w:pPr>
        <w:pStyle w:val="Heading1"/>
      </w:pPr>
      <w:bookmarkStart w:id="8" w:name="_Toc283898192"/>
      <w:r>
        <w:t>Conducting Usability Tests</w:t>
      </w:r>
      <w:bookmarkEnd w:id="8"/>
    </w:p>
    <w:p w:rsidR="0004237C" w:rsidRDefault="00140495" w:rsidP="0004237C">
      <w:pPr>
        <w:pStyle w:val="Heading2"/>
      </w:pPr>
      <w:bookmarkStart w:id="9" w:name="_Toc283898193"/>
      <w:r>
        <w:t>Before you begin</w:t>
      </w:r>
      <w:bookmarkEnd w:id="9"/>
    </w:p>
    <w:p w:rsidR="0004237C" w:rsidRPr="00820E33" w:rsidRDefault="00140495" w:rsidP="0004237C">
      <w:pPr>
        <w:pStyle w:val="Heading3"/>
      </w:pPr>
      <w:bookmarkStart w:id="10" w:name="_Toc283898194"/>
      <w:r>
        <w:t>Understand the process</w:t>
      </w:r>
    </w:p>
    <w:p w:rsidR="0004237C" w:rsidRDefault="00140495" w:rsidP="0004237C">
      <w:pPr>
        <w:pStyle w:val="BodyText"/>
        <w:rPr>
          <w:rFonts w:ascii="Tahoma" w:hAnsi="Tahoma"/>
        </w:rPr>
      </w:pPr>
      <w:r>
        <w:rPr>
          <w:rFonts w:ascii="Tahoma" w:hAnsi="Tahoma"/>
        </w:rPr>
        <w:t xml:space="preserve">The Talking Book is being tested, not the users. Usability tests show how Talking Book features work for different users. </w:t>
      </w:r>
    </w:p>
    <w:p w:rsidR="0004237C" w:rsidRDefault="00140495" w:rsidP="0004237C">
      <w:pPr>
        <w:pStyle w:val="BodyText"/>
        <w:rPr>
          <w:rFonts w:ascii="Tahoma" w:hAnsi="Tahoma"/>
        </w:rPr>
      </w:pPr>
      <w:r>
        <w:rPr>
          <w:rFonts w:ascii="Tahoma" w:hAnsi="Tahoma"/>
        </w:rPr>
        <w:t>This process can be simp</w:t>
      </w:r>
      <w:r>
        <w:rPr>
          <w:rFonts w:ascii="Tahoma" w:hAnsi="Tahoma"/>
        </w:rPr>
        <w:t>lified to confirm that the names of the buttons on the Talking Book, and the audio instructions are clear to different users.</w:t>
      </w:r>
    </w:p>
    <w:p w:rsidR="0004237C" w:rsidRDefault="00140495" w:rsidP="0004237C">
      <w:pPr>
        <w:pStyle w:val="BodyText"/>
        <w:rPr>
          <w:rFonts w:ascii="Tahoma" w:hAnsi="Tahoma"/>
        </w:rPr>
      </w:pPr>
      <w:r>
        <w:rPr>
          <w:rFonts w:ascii="Tahoma" w:hAnsi="Tahoma"/>
        </w:rPr>
        <w:t>Usability tests include some basic training, and are conducted by a moderator (who is a a trainer, or familiar with the Talking Bo</w:t>
      </w:r>
      <w:r>
        <w:rPr>
          <w:rFonts w:ascii="Tahoma" w:hAnsi="Tahoma"/>
        </w:rPr>
        <w:t xml:space="preserve">ok), who is there to observe users and help in a friendly manner, free of judgment or prior expectations.  There may also be a notetaker to record exactly what the users say (in local language) and do during the session. </w:t>
      </w:r>
    </w:p>
    <w:p w:rsidR="0004237C" w:rsidRDefault="00140495" w:rsidP="0004237C">
      <w:pPr>
        <w:pStyle w:val="Heading3"/>
      </w:pPr>
      <w:r w:rsidRPr="00EB4AD5">
        <w:t xml:space="preserve">Define </w:t>
      </w:r>
      <w:bookmarkEnd w:id="10"/>
      <w:r>
        <w:t>what you intend to learn fr</w:t>
      </w:r>
      <w:r>
        <w:t>om the user tests.</w:t>
      </w:r>
    </w:p>
    <w:p w:rsidR="0004237C" w:rsidRPr="00820E33" w:rsidRDefault="00140495" w:rsidP="0004237C">
      <w:pPr>
        <w:pStyle w:val="BodyText"/>
        <w:spacing w:after="0"/>
        <w:rPr>
          <w:rFonts w:ascii="Tahoma" w:hAnsi="Tahoma"/>
        </w:rPr>
      </w:pPr>
      <w:r w:rsidRPr="00FD6C01">
        <w:rPr>
          <w:rFonts w:ascii="Tahoma" w:hAnsi="Tahoma" w:cs="Segoe UI"/>
        </w:rPr>
        <w:t>Usability</w:t>
      </w:r>
      <w:r>
        <w:rPr>
          <w:rFonts w:ascii="Tahoma" w:hAnsi="Tahoma" w:cs="Segoe UI"/>
        </w:rPr>
        <w:t xml:space="preserve"> </w:t>
      </w:r>
      <w:r w:rsidRPr="00FD6C01">
        <w:rPr>
          <w:rFonts w:ascii="Tahoma" w:hAnsi="Tahoma" w:cs="Segoe UI"/>
        </w:rPr>
        <w:t>is training users and observing how quickly they learn and where they get stuck.</w:t>
      </w:r>
      <w:r w:rsidRPr="00DA5D58">
        <w:rPr>
          <w:rFonts w:cs="Segoe UI"/>
        </w:rPr>
        <w:t xml:space="preserve"> </w:t>
      </w:r>
      <w:r>
        <w:rPr>
          <w:rFonts w:ascii="Tahoma" w:hAnsi="Tahoma"/>
        </w:rPr>
        <w:t>You may observe:</w:t>
      </w:r>
    </w:p>
    <w:p w:rsidR="0004237C" w:rsidRPr="00820E33" w:rsidRDefault="00140495" w:rsidP="0004237C">
      <w:pPr>
        <w:pStyle w:val="BodyText"/>
        <w:numPr>
          <w:ilvl w:val="0"/>
          <w:numId w:val="10"/>
        </w:numPr>
        <w:spacing w:after="0"/>
        <w:rPr>
          <w:rFonts w:ascii="Tahoma" w:hAnsi="Tahoma"/>
        </w:rPr>
      </w:pPr>
      <w:r w:rsidRPr="00820E33">
        <w:rPr>
          <w:rFonts w:ascii="Tahoma" w:hAnsi="Tahoma"/>
        </w:rPr>
        <w:t>How to improve audio instructions</w:t>
      </w:r>
    </w:p>
    <w:p w:rsidR="0004237C" w:rsidRPr="00820E33" w:rsidRDefault="00140495" w:rsidP="0004237C">
      <w:pPr>
        <w:pStyle w:val="BodyText"/>
        <w:numPr>
          <w:ilvl w:val="0"/>
          <w:numId w:val="10"/>
        </w:numPr>
        <w:spacing w:after="0"/>
        <w:rPr>
          <w:rFonts w:ascii="Tahoma" w:hAnsi="Tahoma"/>
        </w:rPr>
      </w:pPr>
      <w:r w:rsidRPr="00820E33">
        <w:rPr>
          <w:rFonts w:ascii="Tahoma" w:hAnsi="Tahoma"/>
        </w:rPr>
        <w:t xml:space="preserve">How to </w:t>
      </w:r>
      <w:r>
        <w:rPr>
          <w:rFonts w:ascii="Tahoma" w:hAnsi="Tahoma"/>
        </w:rPr>
        <w:t>train new users</w:t>
      </w:r>
      <w:r w:rsidRPr="00820E33">
        <w:rPr>
          <w:rFonts w:ascii="Tahoma" w:hAnsi="Tahoma"/>
        </w:rPr>
        <w:t xml:space="preserve"> most effectively</w:t>
      </w:r>
    </w:p>
    <w:p w:rsidR="0004237C" w:rsidRPr="00FC6E9E" w:rsidRDefault="00140495" w:rsidP="0004237C">
      <w:pPr>
        <w:pStyle w:val="BodyText"/>
        <w:numPr>
          <w:ilvl w:val="0"/>
          <w:numId w:val="10"/>
        </w:numPr>
        <w:spacing w:after="0"/>
        <w:rPr>
          <w:rFonts w:ascii="Tahoma" w:hAnsi="Tahoma"/>
        </w:rPr>
      </w:pPr>
      <w:r w:rsidRPr="00820E33">
        <w:rPr>
          <w:rFonts w:ascii="Tahoma" w:hAnsi="Tahoma"/>
        </w:rPr>
        <w:t xml:space="preserve">How to improve the messages on the </w:t>
      </w:r>
      <w:r>
        <w:rPr>
          <w:rFonts w:ascii="Tahoma" w:hAnsi="Tahoma"/>
        </w:rPr>
        <w:t>Talking Book</w:t>
      </w:r>
    </w:p>
    <w:p w:rsidR="0004237C" w:rsidRPr="00820E33" w:rsidRDefault="00140495" w:rsidP="0004237C">
      <w:pPr>
        <w:pStyle w:val="Heading3"/>
      </w:pPr>
      <w:bookmarkStart w:id="11" w:name="_Toc283898195"/>
      <w:bookmarkStart w:id="12" w:name="_Toc283898196"/>
      <w:r w:rsidRPr="00820E33">
        <w:t xml:space="preserve">Decide </w:t>
      </w:r>
      <w:r w:rsidRPr="00820E33">
        <w:t>who</w:t>
      </w:r>
      <w:r>
        <w:t>m</w:t>
      </w:r>
      <w:r w:rsidRPr="00820E33">
        <w:t xml:space="preserve"> to test</w:t>
      </w:r>
      <w:bookmarkEnd w:id="12"/>
    </w:p>
    <w:p w:rsidR="0004237C" w:rsidRDefault="00140495" w:rsidP="0004237C">
      <w:pPr>
        <w:pStyle w:val="BodyText"/>
        <w:rPr>
          <w:rFonts w:ascii="Tahoma" w:hAnsi="Tahoma"/>
        </w:rPr>
      </w:pPr>
      <w:r w:rsidRPr="00820E33">
        <w:rPr>
          <w:rFonts w:ascii="Tahoma" w:hAnsi="Tahoma"/>
        </w:rPr>
        <w:t>Use the demographics of your target population to determine who</w:t>
      </w:r>
      <w:r>
        <w:rPr>
          <w:rFonts w:ascii="Tahoma" w:hAnsi="Tahoma"/>
        </w:rPr>
        <w:t>m</w:t>
      </w:r>
      <w:r w:rsidRPr="00820E33">
        <w:rPr>
          <w:rFonts w:ascii="Tahoma" w:hAnsi="Tahoma"/>
        </w:rPr>
        <w:t xml:space="preserve"> you would like to study. </w:t>
      </w:r>
      <w:r>
        <w:rPr>
          <w:rFonts w:ascii="Tahoma" w:hAnsi="Tahoma"/>
        </w:rPr>
        <w:t>Ideally, usability tests include people with diverse attributes</w:t>
      </w:r>
      <w:r w:rsidRPr="00820E33">
        <w:rPr>
          <w:rFonts w:ascii="Tahoma" w:hAnsi="Tahoma"/>
        </w:rPr>
        <w:t xml:space="preserve">: gender, age, </w:t>
      </w:r>
      <w:r>
        <w:rPr>
          <w:rFonts w:ascii="Tahoma" w:hAnsi="Tahoma"/>
        </w:rPr>
        <w:t>familiarity with</w:t>
      </w:r>
      <w:r w:rsidRPr="00820E33">
        <w:rPr>
          <w:rFonts w:ascii="Tahoma" w:hAnsi="Tahoma"/>
        </w:rPr>
        <w:t xml:space="preserve"> technology, and proximity to a city (urban vs. rural villa</w:t>
      </w:r>
      <w:r w:rsidRPr="00820E33">
        <w:rPr>
          <w:rFonts w:ascii="Tahoma" w:hAnsi="Tahoma"/>
        </w:rPr>
        <w:t xml:space="preserve">ges). </w:t>
      </w:r>
      <w:r>
        <w:rPr>
          <w:rFonts w:ascii="Tahoma" w:hAnsi="Tahoma"/>
        </w:rPr>
        <w:t xml:space="preserve">The tests may be done with several people, but not at one time.  </w:t>
      </w:r>
    </w:p>
    <w:p w:rsidR="0004237C" w:rsidRDefault="00140495" w:rsidP="0004237C">
      <w:pPr>
        <w:pStyle w:val="BodyText"/>
        <w:rPr>
          <w:rFonts w:ascii="Tahoma" w:hAnsi="Tahoma"/>
        </w:rPr>
      </w:pPr>
      <w:r>
        <w:rPr>
          <w:rFonts w:ascii="Tahoma" w:hAnsi="Tahoma"/>
        </w:rPr>
        <w:t xml:space="preserve">The Talking Book may not be familiar, but the users probably have experience with similar devices, and it’s important that they feel comfortable. Be sure to emphasize that the Talking </w:t>
      </w:r>
      <w:r>
        <w:rPr>
          <w:rFonts w:ascii="Tahoma" w:hAnsi="Tahoma"/>
        </w:rPr>
        <w:t>Book is meant to help them share knowledge easily, without any pressure, even in new situations.</w:t>
      </w:r>
    </w:p>
    <w:p w:rsidR="0004237C" w:rsidRPr="00820E33" w:rsidRDefault="00140495" w:rsidP="0004237C">
      <w:pPr>
        <w:pStyle w:val="Heading3"/>
      </w:pPr>
      <w:r w:rsidRPr="00820E33">
        <w:t>Find a moderator and note takers</w:t>
      </w:r>
      <w:bookmarkEnd w:id="11"/>
    </w:p>
    <w:p w:rsidR="0004237C" w:rsidRPr="00820E33" w:rsidRDefault="00140495" w:rsidP="0004237C">
      <w:pPr>
        <w:pStyle w:val="BodyText"/>
        <w:numPr>
          <w:ilvl w:val="0"/>
          <w:numId w:val="10"/>
        </w:numPr>
        <w:spacing w:after="0"/>
        <w:rPr>
          <w:rFonts w:ascii="Tahoma" w:hAnsi="Tahoma"/>
        </w:rPr>
      </w:pPr>
      <w:r>
        <w:rPr>
          <w:rFonts w:ascii="Tahoma" w:hAnsi="Tahoma"/>
        </w:rPr>
        <w:t>P</w:t>
      </w:r>
      <w:r w:rsidRPr="00820E33">
        <w:rPr>
          <w:rFonts w:ascii="Tahoma" w:hAnsi="Tahoma"/>
        </w:rPr>
        <w:t>e</w:t>
      </w:r>
      <w:r>
        <w:rPr>
          <w:rFonts w:ascii="Tahoma" w:hAnsi="Tahoma"/>
        </w:rPr>
        <w:t>rsons</w:t>
      </w:r>
      <w:r w:rsidRPr="00820E33">
        <w:rPr>
          <w:rFonts w:ascii="Tahoma" w:hAnsi="Tahoma"/>
        </w:rPr>
        <w:t xml:space="preserve"> </w:t>
      </w:r>
      <w:r>
        <w:rPr>
          <w:rFonts w:ascii="Tahoma" w:hAnsi="Tahoma"/>
        </w:rPr>
        <w:t>who</w:t>
      </w:r>
      <w:r w:rsidRPr="00820E33">
        <w:rPr>
          <w:rFonts w:ascii="Tahoma" w:hAnsi="Tahoma"/>
        </w:rPr>
        <w:t xml:space="preserve"> know the culture and community well </w:t>
      </w:r>
      <w:r>
        <w:rPr>
          <w:rFonts w:ascii="Tahoma" w:hAnsi="Tahoma"/>
        </w:rPr>
        <w:t xml:space="preserve">are best as </w:t>
      </w:r>
      <w:r w:rsidRPr="00820E33">
        <w:rPr>
          <w:rFonts w:ascii="Tahoma" w:hAnsi="Tahoma"/>
        </w:rPr>
        <w:t>moderators and notetakers</w:t>
      </w:r>
      <w:r>
        <w:rPr>
          <w:rFonts w:ascii="Tahoma" w:hAnsi="Tahoma"/>
        </w:rPr>
        <w:t xml:space="preserve"> for usability tests.  They should also u</w:t>
      </w:r>
      <w:r>
        <w:rPr>
          <w:rFonts w:ascii="Tahoma" w:hAnsi="Tahoma"/>
        </w:rPr>
        <w:t>nderstand why the Talking Book is valuable</w:t>
      </w:r>
      <w:r w:rsidRPr="00820E33">
        <w:rPr>
          <w:rFonts w:ascii="Tahoma" w:hAnsi="Tahoma"/>
        </w:rPr>
        <w:t xml:space="preserve">. </w:t>
      </w:r>
    </w:p>
    <w:p w:rsidR="0004237C" w:rsidRPr="00820E33" w:rsidRDefault="00140495" w:rsidP="0004237C">
      <w:pPr>
        <w:pStyle w:val="BodyText"/>
        <w:numPr>
          <w:ilvl w:val="0"/>
          <w:numId w:val="10"/>
        </w:numPr>
        <w:spacing w:after="0"/>
        <w:rPr>
          <w:rFonts w:ascii="Tahoma" w:hAnsi="Tahoma"/>
        </w:rPr>
      </w:pPr>
      <w:r>
        <w:rPr>
          <w:rFonts w:ascii="Tahoma" w:hAnsi="Tahoma"/>
        </w:rPr>
        <w:t xml:space="preserve">We recommend: </w:t>
      </w:r>
    </w:p>
    <w:p w:rsidR="0004237C" w:rsidRDefault="00140495" w:rsidP="0004237C">
      <w:pPr>
        <w:pStyle w:val="BodyText"/>
        <w:numPr>
          <w:ilvl w:val="1"/>
          <w:numId w:val="10"/>
        </w:numPr>
        <w:spacing w:after="0"/>
        <w:rPr>
          <w:rFonts w:ascii="Tahoma" w:hAnsi="Tahoma"/>
        </w:rPr>
      </w:pPr>
      <w:r>
        <w:rPr>
          <w:rFonts w:ascii="Tahoma" w:hAnsi="Tahoma"/>
        </w:rPr>
        <w:t>Keeping the session informal so new Talking Book users feel comfortable</w:t>
      </w:r>
      <w:r w:rsidRPr="00820E33">
        <w:rPr>
          <w:rFonts w:ascii="Tahoma" w:hAnsi="Tahoma"/>
        </w:rPr>
        <w:t xml:space="preserve">. </w:t>
      </w:r>
    </w:p>
    <w:p w:rsidR="0004237C" w:rsidRPr="006C4986" w:rsidRDefault="00140495" w:rsidP="0004237C">
      <w:pPr>
        <w:pStyle w:val="BodyText"/>
        <w:numPr>
          <w:ilvl w:val="1"/>
          <w:numId w:val="10"/>
        </w:numPr>
        <w:spacing w:after="0"/>
        <w:rPr>
          <w:rFonts w:ascii="Tahoma" w:hAnsi="Tahoma"/>
        </w:rPr>
      </w:pPr>
      <w:r>
        <w:rPr>
          <w:rFonts w:ascii="Tahoma" w:hAnsi="Tahoma"/>
        </w:rPr>
        <w:t>The</w:t>
      </w:r>
      <w:r w:rsidRPr="00820E33">
        <w:rPr>
          <w:rFonts w:ascii="Tahoma" w:hAnsi="Tahoma"/>
        </w:rPr>
        <w:t xml:space="preserve"> moderator </w:t>
      </w:r>
      <w:r>
        <w:rPr>
          <w:rFonts w:ascii="Tahoma" w:hAnsi="Tahoma"/>
        </w:rPr>
        <w:t>(</w:t>
      </w:r>
      <w:r w:rsidRPr="00820E33">
        <w:rPr>
          <w:rFonts w:ascii="Tahoma" w:hAnsi="Tahoma"/>
        </w:rPr>
        <w:t>and notetaker</w:t>
      </w:r>
      <w:r>
        <w:rPr>
          <w:rFonts w:ascii="Tahoma" w:hAnsi="Tahoma"/>
        </w:rPr>
        <w:t>)</w:t>
      </w:r>
      <w:r w:rsidRPr="00820E33">
        <w:rPr>
          <w:rFonts w:ascii="Tahoma" w:hAnsi="Tahoma"/>
        </w:rPr>
        <w:t xml:space="preserve"> speak the local dialect </w:t>
      </w:r>
      <w:r>
        <w:rPr>
          <w:rFonts w:ascii="Tahoma" w:hAnsi="Tahoma"/>
        </w:rPr>
        <w:t>and participate for the entire session</w:t>
      </w:r>
    </w:p>
    <w:p w:rsidR="0004237C" w:rsidRPr="00820E33" w:rsidRDefault="00140495" w:rsidP="0004237C">
      <w:pPr>
        <w:pStyle w:val="BodyText"/>
        <w:numPr>
          <w:ilvl w:val="1"/>
          <w:numId w:val="10"/>
        </w:numPr>
        <w:spacing w:after="0"/>
        <w:rPr>
          <w:rFonts w:ascii="Tahoma" w:hAnsi="Tahoma"/>
        </w:rPr>
      </w:pPr>
      <w:r w:rsidRPr="00820E33">
        <w:rPr>
          <w:rFonts w:ascii="Tahoma" w:hAnsi="Tahoma"/>
        </w:rPr>
        <w:t>Having female staff if/when t</w:t>
      </w:r>
      <w:r w:rsidRPr="00820E33">
        <w:rPr>
          <w:rFonts w:ascii="Tahoma" w:hAnsi="Tahoma"/>
        </w:rPr>
        <w:t>here are female users—</w:t>
      </w:r>
      <w:r>
        <w:rPr>
          <w:rFonts w:ascii="Tahoma" w:hAnsi="Tahoma"/>
        </w:rPr>
        <w:t>preferablly,</w:t>
      </w:r>
      <w:r w:rsidRPr="00820E33">
        <w:rPr>
          <w:rFonts w:ascii="Tahoma" w:hAnsi="Tahoma"/>
        </w:rPr>
        <w:t xml:space="preserve"> </w:t>
      </w:r>
      <w:r>
        <w:rPr>
          <w:rFonts w:ascii="Tahoma" w:hAnsi="Tahoma"/>
        </w:rPr>
        <w:t xml:space="preserve">the </w:t>
      </w:r>
      <w:r w:rsidRPr="00820E33">
        <w:rPr>
          <w:rFonts w:ascii="Tahoma" w:hAnsi="Tahoma"/>
        </w:rPr>
        <w:t xml:space="preserve">moderator </w:t>
      </w:r>
      <w:r>
        <w:rPr>
          <w:rFonts w:ascii="Tahoma" w:hAnsi="Tahoma"/>
        </w:rPr>
        <w:t xml:space="preserve">would also </w:t>
      </w:r>
      <w:r w:rsidRPr="00820E33">
        <w:rPr>
          <w:rFonts w:ascii="Tahoma" w:hAnsi="Tahoma"/>
        </w:rPr>
        <w:t>be  female.</w:t>
      </w:r>
    </w:p>
    <w:p w:rsidR="0004237C" w:rsidRPr="00820E33" w:rsidRDefault="00140495" w:rsidP="0004237C">
      <w:pPr>
        <w:pStyle w:val="BodyText"/>
        <w:numPr>
          <w:ilvl w:val="0"/>
          <w:numId w:val="10"/>
        </w:numPr>
        <w:spacing w:after="0"/>
        <w:rPr>
          <w:rFonts w:ascii="Tahoma" w:hAnsi="Tahoma"/>
        </w:rPr>
      </w:pPr>
      <w:r w:rsidRPr="00820E33">
        <w:rPr>
          <w:rFonts w:ascii="Tahoma" w:hAnsi="Tahoma"/>
        </w:rPr>
        <w:t>Notetakers should write down:</w:t>
      </w:r>
    </w:p>
    <w:p w:rsidR="0004237C" w:rsidRPr="00820E33" w:rsidRDefault="00140495" w:rsidP="0004237C">
      <w:pPr>
        <w:pStyle w:val="BodyText"/>
        <w:numPr>
          <w:ilvl w:val="1"/>
          <w:numId w:val="10"/>
        </w:numPr>
        <w:spacing w:after="0"/>
        <w:rPr>
          <w:rFonts w:ascii="Tahoma" w:hAnsi="Tahoma"/>
        </w:rPr>
      </w:pPr>
      <w:r w:rsidRPr="00820E33">
        <w:rPr>
          <w:rFonts w:ascii="Tahoma" w:hAnsi="Tahoma"/>
        </w:rPr>
        <w:t xml:space="preserve">Verbatim quotes </w:t>
      </w:r>
      <w:r>
        <w:rPr>
          <w:rFonts w:ascii="Tahoma" w:hAnsi="Tahoma"/>
        </w:rPr>
        <w:t>of</w:t>
      </w:r>
      <w:r w:rsidRPr="00820E33">
        <w:rPr>
          <w:rFonts w:ascii="Tahoma" w:hAnsi="Tahoma"/>
        </w:rPr>
        <w:t xml:space="preserve"> user</w:t>
      </w:r>
      <w:r>
        <w:rPr>
          <w:rFonts w:ascii="Tahoma" w:hAnsi="Tahoma"/>
        </w:rPr>
        <w:t>s</w:t>
      </w:r>
      <w:r w:rsidRPr="00820E33">
        <w:rPr>
          <w:rFonts w:ascii="Tahoma" w:hAnsi="Tahoma"/>
        </w:rPr>
        <w:t>’</w:t>
      </w:r>
      <w:r>
        <w:rPr>
          <w:rFonts w:ascii="Tahoma" w:hAnsi="Tahoma"/>
        </w:rPr>
        <w:t xml:space="preserve"> stated</w:t>
      </w:r>
      <w:r w:rsidRPr="00820E33">
        <w:rPr>
          <w:rFonts w:ascii="Tahoma" w:hAnsi="Tahoma"/>
        </w:rPr>
        <w:t xml:space="preserve"> thoughts and feelings.</w:t>
      </w:r>
    </w:p>
    <w:p w:rsidR="0004237C" w:rsidRPr="00820E33" w:rsidRDefault="00140495" w:rsidP="0004237C">
      <w:pPr>
        <w:pStyle w:val="BodyText"/>
        <w:numPr>
          <w:ilvl w:val="1"/>
          <w:numId w:val="10"/>
        </w:numPr>
        <w:spacing w:after="0"/>
        <w:rPr>
          <w:rFonts w:ascii="Tahoma" w:hAnsi="Tahoma"/>
        </w:rPr>
      </w:pPr>
      <w:r w:rsidRPr="00820E33">
        <w:rPr>
          <w:rFonts w:ascii="Tahoma" w:hAnsi="Tahoma"/>
        </w:rPr>
        <w:lastRenderedPageBreak/>
        <w:t xml:space="preserve">Their observations about </w:t>
      </w:r>
      <w:r w:rsidRPr="00820E33">
        <w:rPr>
          <w:rFonts w:ascii="Tahoma" w:hAnsi="Tahoma"/>
          <w:u w:val="single"/>
        </w:rPr>
        <w:t>what</w:t>
      </w:r>
      <w:r w:rsidRPr="00820E33">
        <w:rPr>
          <w:rFonts w:ascii="Tahoma" w:hAnsi="Tahoma"/>
        </w:rPr>
        <w:t xml:space="preserve"> the users struggle with (to prompt everyone’s memories later)</w:t>
      </w:r>
    </w:p>
    <w:p w:rsidR="0004237C" w:rsidRPr="00820E33" w:rsidRDefault="00140495" w:rsidP="0004237C">
      <w:pPr>
        <w:pStyle w:val="BodyText"/>
        <w:numPr>
          <w:ilvl w:val="1"/>
          <w:numId w:val="10"/>
        </w:numPr>
        <w:spacing w:after="0"/>
        <w:rPr>
          <w:rFonts w:ascii="Tahoma" w:hAnsi="Tahoma"/>
        </w:rPr>
      </w:pPr>
      <w:r w:rsidRPr="00820E33">
        <w:rPr>
          <w:rFonts w:ascii="Tahoma" w:hAnsi="Tahoma"/>
        </w:rPr>
        <w:t xml:space="preserve">Their </w:t>
      </w:r>
      <w:r w:rsidRPr="00820E33">
        <w:rPr>
          <w:rFonts w:ascii="Tahoma" w:hAnsi="Tahoma"/>
        </w:rPr>
        <w:t xml:space="preserve">ideas about </w:t>
      </w:r>
      <w:r w:rsidRPr="00820E33">
        <w:rPr>
          <w:rFonts w:ascii="Tahoma" w:hAnsi="Tahoma"/>
          <w:u w:val="single"/>
        </w:rPr>
        <w:t>why</w:t>
      </w:r>
      <w:r w:rsidRPr="00820E33">
        <w:rPr>
          <w:rFonts w:ascii="Tahoma" w:hAnsi="Tahoma"/>
        </w:rPr>
        <w:t xml:space="preserve"> users struggle</w:t>
      </w:r>
    </w:p>
    <w:p w:rsidR="0004237C" w:rsidRPr="00820E33" w:rsidRDefault="00140495" w:rsidP="0004237C">
      <w:pPr>
        <w:pStyle w:val="BodyText"/>
        <w:numPr>
          <w:ilvl w:val="1"/>
          <w:numId w:val="10"/>
        </w:numPr>
        <w:spacing w:after="0"/>
        <w:rPr>
          <w:rFonts w:ascii="Tahoma" w:hAnsi="Tahoma"/>
        </w:rPr>
      </w:pPr>
      <w:r w:rsidRPr="00820E33">
        <w:rPr>
          <w:rFonts w:ascii="Tahoma" w:hAnsi="Tahoma"/>
        </w:rPr>
        <w:t xml:space="preserve">Ideas they have for </w:t>
      </w:r>
      <w:r w:rsidRPr="00820E33">
        <w:rPr>
          <w:rFonts w:ascii="Tahoma" w:hAnsi="Tahoma"/>
          <w:u w:val="single"/>
        </w:rPr>
        <w:t>how</w:t>
      </w:r>
      <w:r w:rsidRPr="00820E33">
        <w:rPr>
          <w:rFonts w:ascii="Tahoma" w:hAnsi="Tahoma"/>
        </w:rPr>
        <w:t xml:space="preserve"> to improve the device.</w:t>
      </w:r>
    </w:p>
    <w:p w:rsidR="0004237C" w:rsidRPr="004622C0" w:rsidRDefault="00140495" w:rsidP="0004237C">
      <w:pPr>
        <w:pStyle w:val="Heading2"/>
        <w:spacing w:after="0" w:afterAutospacing="0"/>
      </w:pPr>
      <w:bookmarkStart w:id="13" w:name="_Toc283898197"/>
      <w:r>
        <w:t>Running the usability test session</w:t>
      </w:r>
      <w:bookmarkEnd w:id="13"/>
    </w:p>
    <w:p w:rsidR="0004237C" w:rsidRDefault="00140495" w:rsidP="0004237C">
      <w:pPr>
        <w:pStyle w:val="ListParagraph"/>
        <w:numPr>
          <w:ilvl w:val="0"/>
          <w:numId w:val="1"/>
        </w:numPr>
        <w:rPr>
          <w:rFonts w:cs="Segoe UI"/>
        </w:rPr>
      </w:pPr>
      <w:r>
        <w:rPr>
          <w:rFonts w:cs="Segoe UI"/>
        </w:rPr>
        <w:t xml:space="preserve">The moderator introduces the session and helps the participants understand the process: </w:t>
      </w:r>
    </w:p>
    <w:p w:rsidR="0004237C" w:rsidRDefault="00140495" w:rsidP="0004237C">
      <w:pPr>
        <w:pStyle w:val="ListParagraph"/>
        <w:numPr>
          <w:ilvl w:val="1"/>
          <w:numId w:val="1"/>
        </w:numPr>
        <w:rPr>
          <w:rFonts w:cs="Segoe UI"/>
        </w:rPr>
      </w:pPr>
      <w:r>
        <w:rPr>
          <w:rFonts w:cs="Segoe UI"/>
        </w:rPr>
        <w:t>S</w:t>
      </w:r>
      <w:r w:rsidRPr="009212A5">
        <w:rPr>
          <w:rFonts w:cs="Segoe UI"/>
        </w:rPr>
        <w:t xml:space="preserve">how the </w:t>
      </w:r>
      <w:r>
        <w:rPr>
          <w:rFonts w:cs="Segoe UI"/>
        </w:rPr>
        <w:t>Talking Book</w:t>
      </w:r>
      <w:r w:rsidRPr="009212A5">
        <w:rPr>
          <w:rFonts w:cs="Segoe UI"/>
        </w:rPr>
        <w:t xml:space="preserve"> to participants and ask how many</w:t>
      </w:r>
      <w:r w:rsidRPr="009212A5">
        <w:rPr>
          <w:rFonts w:cs="Segoe UI"/>
        </w:rPr>
        <w:t xml:space="preserve"> have seen it or used it before.</w:t>
      </w:r>
    </w:p>
    <w:p w:rsidR="0004237C" w:rsidRDefault="00140495" w:rsidP="0004237C">
      <w:pPr>
        <w:pStyle w:val="ListParagraph"/>
        <w:numPr>
          <w:ilvl w:val="1"/>
          <w:numId w:val="1"/>
        </w:numPr>
        <w:rPr>
          <w:rFonts w:cs="Segoe UI"/>
        </w:rPr>
      </w:pPr>
      <w:r w:rsidRPr="00F94B64">
        <w:rPr>
          <w:rFonts w:cs="Segoe UI"/>
        </w:rPr>
        <w:t xml:space="preserve">Briefly explain </w:t>
      </w:r>
      <w:r>
        <w:rPr>
          <w:rFonts w:cs="Segoe UI"/>
        </w:rPr>
        <w:t>that the Talking Book is to help them easily share important information</w:t>
      </w:r>
      <w:r w:rsidRPr="00F94B64">
        <w:rPr>
          <w:rFonts w:cs="Segoe UI"/>
        </w:rPr>
        <w:t xml:space="preserve"> </w:t>
      </w:r>
      <w:r>
        <w:rPr>
          <w:rFonts w:cs="Segoe UI"/>
        </w:rPr>
        <w:t xml:space="preserve">and they can help to </w:t>
      </w:r>
      <w:r w:rsidRPr="00F94B64">
        <w:rPr>
          <w:rFonts w:cs="Segoe UI"/>
        </w:rPr>
        <w:t>improve it</w:t>
      </w:r>
      <w:r>
        <w:rPr>
          <w:rFonts w:cs="Segoe UI"/>
        </w:rPr>
        <w:t xml:space="preserve"> by participating</w:t>
      </w:r>
      <w:r w:rsidRPr="00F94B64">
        <w:rPr>
          <w:rFonts w:cs="Segoe UI"/>
        </w:rPr>
        <w:t xml:space="preserve">. </w:t>
      </w:r>
    </w:p>
    <w:p w:rsidR="0004237C" w:rsidRPr="00DA5D58" w:rsidRDefault="00140495" w:rsidP="0004237C">
      <w:pPr>
        <w:pStyle w:val="ListParagraph"/>
        <w:ind w:left="1440"/>
        <w:rPr>
          <w:rFonts w:cs="Segoe UI"/>
        </w:rPr>
      </w:pPr>
      <w:r w:rsidRPr="00DA5D58">
        <w:rPr>
          <w:rFonts w:cs="Segoe UI"/>
          <w:b/>
        </w:rPr>
        <w:t>Note</w:t>
      </w:r>
      <w:r>
        <w:rPr>
          <w:rFonts w:cs="Segoe UI"/>
        </w:rPr>
        <w:t>: The moderator should be as casual and informal as possible to help the partic</w:t>
      </w:r>
      <w:r>
        <w:rPr>
          <w:rFonts w:cs="Segoe UI"/>
        </w:rPr>
        <w:t xml:space="preserve">ipants avoid “performance anxiety”. </w:t>
      </w:r>
      <w:r w:rsidRPr="00DA5D58">
        <w:rPr>
          <w:rFonts w:cs="Segoe UI"/>
        </w:rPr>
        <w:t xml:space="preserve">When </w:t>
      </w:r>
      <w:r>
        <w:rPr>
          <w:rFonts w:cs="Segoe UI"/>
        </w:rPr>
        <w:t>users</w:t>
      </w:r>
      <w:r w:rsidRPr="00DA5D58">
        <w:rPr>
          <w:rFonts w:cs="Segoe UI"/>
        </w:rPr>
        <w:t xml:space="preserve"> are unable to complete a task or when they struggle, use positive and encouraging phrases to make them feel at ease.  “A lot of people have struggled with the same thing”. </w:t>
      </w:r>
      <w:r>
        <w:rPr>
          <w:rFonts w:cs="Segoe UI"/>
        </w:rPr>
        <w:t>T</w:t>
      </w:r>
      <w:r w:rsidRPr="00DA5D58">
        <w:rPr>
          <w:rFonts w:cs="Segoe UI"/>
        </w:rPr>
        <w:t xml:space="preserve">he key here is </w:t>
      </w:r>
      <w:r>
        <w:rPr>
          <w:rFonts w:cs="Segoe UI"/>
        </w:rPr>
        <w:t>having users feel at</w:t>
      </w:r>
      <w:r w:rsidRPr="00DA5D58">
        <w:rPr>
          <w:rFonts w:cs="Segoe UI"/>
        </w:rPr>
        <w:t xml:space="preserve"> </w:t>
      </w:r>
      <w:r w:rsidRPr="00DA5D58">
        <w:rPr>
          <w:rFonts w:cs="Segoe UI"/>
        </w:rPr>
        <w:t>ease</w:t>
      </w:r>
      <w:r>
        <w:rPr>
          <w:rFonts w:cs="Segoe UI"/>
        </w:rPr>
        <w:t xml:space="preserve">. If a user is struggling, the moderator may decide to continue to the next step without criticizing someone for not fully understanding.   </w:t>
      </w:r>
    </w:p>
    <w:p w:rsidR="0004237C" w:rsidRPr="002B1CD4" w:rsidRDefault="00140495" w:rsidP="0004237C">
      <w:pPr>
        <w:pStyle w:val="ListParagraph"/>
        <w:numPr>
          <w:ilvl w:val="0"/>
          <w:numId w:val="1"/>
        </w:numPr>
        <w:rPr>
          <w:rFonts w:cs="Segoe UI"/>
        </w:rPr>
      </w:pPr>
      <w:r w:rsidRPr="002B1CD4">
        <w:rPr>
          <w:rFonts w:cs="Segoe UI"/>
        </w:rPr>
        <w:t>Explain what the Talking Book is and is not</w:t>
      </w:r>
      <w:r>
        <w:rPr>
          <w:rFonts w:cs="Segoe UI"/>
        </w:rPr>
        <w:t>, and how it differs from other devices users may have</w:t>
      </w:r>
      <w:r w:rsidRPr="002B1CD4">
        <w:rPr>
          <w:rFonts w:cs="Segoe UI"/>
        </w:rPr>
        <w:t>.  Tell a stor</w:t>
      </w:r>
      <w:r w:rsidRPr="002B1CD4">
        <w:rPr>
          <w:rFonts w:cs="Segoe UI"/>
        </w:rPr>
        <w:t xml:space="preserve">y that illustrates </w:t>
      </w:r>
      <w:r>
        <w:rPr>
          <w:rFonts w:cs="Segoe UI"/>
        </w:rPr>
        <w:t xml:space="preserve">specifically </w:t>
      </w:r>
      <w:r w:rsidRPr="002B1CD4">
        <w:rPr>
          <w:rFonts w:cs="Segoe UI"/>
        </w:rPr>
        <w:t xml:space="preserve">how the Talking Book helped people in a similar village.  Instead of saying “the Talking Book is for health information when you need it,” </w:t>
      </w:r>
      <w:r>
        <w:rPr>
          <w:rFonts w:cs="Segoe UI"/>
        </w:rPr>
        <w:t>say that</w:t>
      </w:r>
      <w:r w:rsidRPr="002B1CD4">
        <w:rPr>
          <w:rFonts w:cs="Segoe UI"/>
        </w:rPr>
        <w:t xml:space="preserve"> a traditional birth attendant used </w:t>
      </w:r>
      <w:r>
        <w:rPr>
          <w:rFonts w:cs="Segoe UI"/>
        </w:rPr>
        <w:t>the Talking Book</w:t>
      </w:r>
      <w:r w:rsidRPr="002B1CD4">
        <w:rPr>
          <w:rFonts w:cs="Segoe UI"/>
        </w:rPr>
        <w:t xml:space="preserve"> to make sure that a preg</w:t>
      </w:r>
      <w:r w:rsidRPr="002B1CD4">
        <w:rPr>
          <w:rFonts w:cs="Segoe UI"/>
        </w:rPr>
        <w:t xml:space="preserve">nant woman who </w:t>
      </w:r>
      <w:r>
        <w:rPr>
          <w:rFonts w:cs="Segoe UI"/>
        </w:rPr>
        <w:t>was frightened about losing her</w:t>
      </w:r>
      <w:r w:rsidRPr="002B1CD4">
        <w:rPr>
          <w:rFonts w:cs="Segoe UI"/>
        </w:rPr>
        <w:t xml:space="preserve"> baby cared for herself in her seventh month.  If possible, use an example of</w:t>
      </w:r>
      <w:r>
        <w:rPr>
          <w:rFonts w:cs="Segoe UI"/>
        </w:rPr>
        <w:t xml:space="preserve"> a situation that local people </w:t>
      </w:r>
      <w:r w:rsidRPr="002B1CD4">
        <w:rPr>
          <w:rFonts w:cs="Segoe UI"/>
        </w:rPr>
        <w:t xml:space="preserve">remember as a problem. </w:t>
      </w:r>
      <w:r>
        <w:rPr>
          <w:rFonts w:cs="Segoe UI"/>
        </w:rPr>
        <w:t>People will</w:t>
      </w:r>
      <w:r w:rsidRPr="002B1CD4">
        <w:rPr>
          <w:rFonts w:cs="Segoe UI"/>
        </w:rPr>
        <w:t xml:space="preserve"> see the need for </w:t>
      </w:r>
      <w:r>
        <w:rPr>
          <w:rFonts w:cs="Segoe UI"/>
        </w:rPr>
        <w:t xml:space="preserve">the Talking Book when they hear stories like: </w:t>
      </w:r>
      <w:r w:rsidRPr="002B1CD4">
        <w:rPr>
          <w:rFonts w:cs="Segoe UI"/>
        </w:rPr>
        <w:t xml:space="preserve"> </w:t>
      </w:r>
    </w:p>
    <w:p w:rsidR="0004237C" w:rsidRDefault="00140495" w:rsidP="0004237C">
      <w:pPr>
        <w:pStyle w:val="ListParagraph"/>
        <w:numPr>
          <w:ilvl w:val="0"/>
          <w:numId w:val="17"/>
        </w:numPr>
        <w:rPr>
          <w:rFonts w:cs="Segoe UI"/>
        </w:rPr>
      </w:pPr>
      <w:r>
        <w:rPr>
          <w:rFonts w:cs="Segoe UI"/>
        </w:rPr>
        <w:t xml:space="preserve">A </w:t>
      </w:r>
      <w:r>
        <w:rPr>
          <w:rFonts w:cs="Segoe UI"/>
        </w:rPr>
        <w:t>person who was affected by an illness that no one knew how to cure</w:t>
      </w:r>
    </w:p>
    <w:p w:rsidR="0004237C" w:rsidRDefault="00140495" w:rsidP="0004237C">
      <w:pPr>
        <w:pStyle w:val="ListParagraph"/>
        <w:numPr>
          <w:ilvl w:val="0"/>
          <w:numId w:val="17"/>
        </w:numPr>
        <w:rPr>
          <w:rFonts w:cs="Segoe UI"/>
        </w:rPr>
      </w:pPr>
      <w:r>
        <w:rPr>
          <w:rFonts w:cs="Segoe UI"/>
        </w:rPr>
        <w:t>A recent h1n1 outbreak of swine flu among animals</w:t>
      </w:r>
    </w:p>
    <w:p w:rsidR="0004237C" w:rsidRDefault="00140495" w:rsidP="0004237C">
      <w:pPr>
        <w:pStyle w:val="ListParagraph"/>
        <w:numPr>
          <w:ilvl w:val="0"/>
          <w:numId w:val="17"/>
        </w:numPr>
        <w:rPr>
          <w:rFonts w:cs="Segoe UI"/>
        </w:rPr>
      </w:pPr>
      <w:r>
        <w:rPr>
          <w:rFonts w:cs="Segoe UI"/>
        </w:rPr>
        <w:t>Someone who had seen a doctor and was expected to remember when and how to take different pills and medicines</w:t>
      </w:r>
    </w:p>
    <w:p w:rsidR="0004237C" w:rsidRDefault="00140495" w:rsidP="0004237C">
      <w:pPr>
        <w:pStyle w:val="ListParagraph"/>
        <w:numPr>
          <w:ilvl w:val="0"/>
          <w:numId w:val="17"/>
        </w:numPr>
        <w:rPr>
          <w:rFonts w:cs="Segoe UI"/>
        </w:rPr>
      </w:pPr>
      <w:r>
        <w:rPr>
          <w:rFonts w:cs="Segoe UI"/>
        </w:rPr>
        <w:t>Farmers who had problems reca</w:t>
      </w:r>
      <w:r>
        <w:rPr>
          <w:rFonts w:cs="Segoe UI"/>
        </w:rPr>
        <w:t xml:space="preserve">lling all of the detailed instructions for their different kinds of crops. </w:t>
      </w:r>
    </w:p>
    <w:p w:rsidR="0004237C" w:rsidRDefault="00140495" w:rsidP="0004237C">
      <w:pPr>
        <w:pStyle w:val="ListParagraph"/>
        <w:numPr>
          <w:ilvl w:val="0"/>
          <w:numId w:val="1"/>
        </w:numPr>
        <w:rPr>
          <w:rFonts w:cs="Segoe UI"/>
        </w:rPr>
      </w:pPr>
      <w:r w:rsidRPr="003D7544">
        <w:rPr>
          <w:rFonts w:cs="Segoe UI"/>
        </w:rPr>
        <w:t xml:space="preserve">Let the users describe their </w:t>
      </w:r>
      <w:r>
        <w:rPr>
          <w:rFonts w:cs="Segoe UI"/>
        </w:rPr>
        <w:t xml:space="preserve">first </w:t>
      </w:r>
      <w:r w:rsidRPr="00CB6B5D">
        <w:rPr>
          <w:rFonts w:cs="Segoe UI"/>
        </w:rPr>
        <w:t>impression</w:t>
      </w:r>
      <w:r>
        <w:rPr>
          <w:rFonts w:cs="Segoe UI"/>
        </w:rPr>
        <w:t xml:space="preserve"> as they </w:t>
      </w:r>
      <w:r w:rsidRPr="003D7544">
        <w:rPr>
          <w:rFonts w:cs="Segoe UI"/>
        </w:rPr>
        <w:t xml:space="preserve">hold/touch the </w:t>
      </w:r>
      <w:r>
        <w:rPr>
          <w:rFonts w:cs="Segoe UI"/>
        </w:rPr>
        <w:t>Talking Book</w:t>
      </w:r>
    </w:p>
    <w:p w:rsidR="0004237C" w:rsidRPr="003D7544" w:rsidRDefault="00140495" w:rsidP="0004237C">
      <w:pPr>
        <w:pStyle w:val="ListParagraph"/>
        <w:numPr>
          <w:ilvl w:val="0"/>
          <w:numId w:val="1"/>
        </w:numPr>
        <w:rPr>
          <w:rFonts w:cs="Segoe UI"/>
        </w:rPr>
      </w:pPr>
      <w:r w:rsidRPr="003D7544">
        <w:rPr>
          <w:rFonts w:cs="Segoe UI"/>
        </w:rPr>
        <w:t>Show the</w:t>
      </w:r>
      <w:r>
        <w:rPr>
          <w:rFonts w:cs="Segoe UI"/>
        </w:rPr>
        <w:t xml:space="preserve"> user(s)</w:t>
      </w:r>
      <w:r w:rsidRPr="003D7544">
        <w:rPr>
          <w:rFonts w:cs="Segoe UI"/>
        </w:rPr>
        <w:t xml:space="preserve"> all of the buttons and interact with the</w:t>
      </w:r>
      <w:r>
        <w:rPr>
          <w:rFonts w:cs="Segoe UI"/>
        </w:rPr>
        <w:t>m</w:t>
      </w:r>
      <w:r w:rsidRPr="003D7544">
        <w:rPr>
          <w:rFonts w:cs="Segoe UI"/>
        </w:rPr>
        <w:t>. Ask questions like: “What do you think</w:t>
      </w:r>
      <w:r w:rsidRPr="003D7544">
        <w:rPr>
          <w:rFonts w:cs="Segoe UI"/>
        </w:rPr>
        <w:t xml:space="preserve"> this button looks like? Do the buttons resemble anything you know?” to keep them engaged.</w:t>
      </w:r>
    </w:p>
    <w:p w:rsidR="0004237C" w:rsidRDefault="00140495" w:rsidP="0004237C">
      <w:pPr>
        <w:pStyle w:val="ListParagraph"/>
        <w:numPr>
          <w:ilvl w:val="0"/>
          <w:numId w:val="1"/>
        </w:numPr>
      </w:pPr>
      <w:r>
        <w:t xml:space="preserve">Before playing Talking Book messages, let users know that there are X categories they can select. Discuss the categories and explain the types of information within </w:t>
      </w:r>
      <w:r>
        <w:t>each and why/when it may be useful. Have each user speak the</w:t>
      </w:r>
      <w:r w:rsidRPr="00011368">
        <w:t xml:space="preserve"> </w:t>
      </w:r>
      <w:r>
        <w:t xml:space="preserve">category names out loud, and explain their own words what type of information is in each. </w:t>
      </w:r>
    </w:p>
    <w:p w:rsidR="0004237C" w:rsidRDefault="00140495" w:rsidP="0004237C">
      <w:pPr>
        <w:pStyle w:val="ListParagraph"/>
        <w:numPr>
          <w:ilvl w:val="0"/>
          <w:numId w:val="1"/>
        </w:numPr>
      </w:pPr>
      <w:r>
        <w:t>Start the Talking Book and explain the buttons based on what the audio instructions say.</w:t>
      </w:r>
    </w:p>
    <w:p w:rsidR="0004237C" w:rsidRDefault="00140495" w:rsidP="0004237C">
      <w:pPr>
        <w:pStyle w:val="ListParagraph"/>
        <w:numPr>
          <w:ilvl w:val="0"/>
          <w:numId w:val="1"/>
        </w:numPr>
      </w:pPr>
      <w:r>
        <w:t>Explain the use</w:t>
      </w:r>
      <w:r>
        <w:t xml:space="preserve"> of the home button. If possible, give a hint of how users can remember what it is for </w:t>
      </w:r>
      <w:r w:rsidRPr="00AD5F89">
        <w:t xml:space="preserve">“You live at home so whenever you </w:t>
      </w:r>
      <w:r>
        <w:t>are not sure,</w:t>
      </w:r>
      <w:r w:rsidRPr="00AD5F89">
        <w:t xml:space="preserve"> you should press home.”</w:t>
      </w:r>
    </w:p>
    <w:p w:rsidR="0004237C" w:rsidRDefault="00140495" w:rsidP="0004237C">
      <w:pPr>
        <w:pStyle w:val="ListParagraph"/>
        <w:numPr>
          <w:ilvl w:val="0"/>
          <w:numId w:val="1"/>
        </w:numPr>
        <w:rPr>
          <w:rFonts w:cs="Segoe UI"/>
        </w:rPr>
      </w:pPr>
      <w:r>
        <w:rPr>
          <w:rFonts w:cs="Segoe UI"/>
        </w:rPr>
        <w:t>Show the users every step to find and listen to a recording.  This is a good time to repeat an ex</w:t>
      </w:r>
      <w:r>
        <w:rPr>
          <w:rFonts w:cs="Segoe UI"/>
        </w:rPr>
        <w:t>planation of the categories (5. above), when each one is playing. Repeat the task several times, listening to the instructions, and noting each step. Each time the moderator presses a button, she or he explains why that button was pressed.  The moderator m</w:t>
      </w:r>
      <w:r>
        <w:rPr>
          <w:rFonts w:cs="Segoe UI"/>
        </w:rPr>
        <w:t xml:space="preserve">ay pause and ask the users to decide which button to press next.  </w:t>
      </w:r>
    </w:p>
    <w:p w:rsidR="0004237C" w:rsidRPr="00656455" w:rsidRDefault="00140495" w:rsidP="0004237C">
      <w:pPr>
        <w:pStyle w:val="ListParagraph"/>
        <w:numPr>
          <w:ilvl w:val="0"/>
          <w:numId w:val="1"/>
        </w:numPr>
        <w:spacing w:after="0"/>
        <w:rPr>
          <w:rFonts w:cs="Segoe UI"/>
        </w:rPr>
      </w:pPr>
      <w:r>
        <w:rPr>
          <w:rFonts w:cs="Segoe UI"/>
        </w:rPr>
        <w:lastRenderedPageBreak/>
        <w:t>After the procedure for listening to a recording has been communicated, ask one person to be the focal point and complete the task in front of the others. This way, the other group particip</w:t>
      </w:r>
      <w:r>
        <w:rPr>
          <w:rFonts w:cs="Segoe UI"/>
        </w:rPr>
        <w:t xml:space="preserve">ants can watch and learn. Ask each user to find a recording in one of the categories; making sure that the next message to locate is in a different category than the one that just played. This will help users to understand the concept of the task, instead </w:t>
      </w:r>
      <w:r>
        <w:rPr>
          <w:rFonts w:cs="Segoe UI"/>
        </w:rPr>
        <w:t xml:space="preserve">of just memorizing the button press order. </w:t>
      </w:r>
    </w:p>
    <w:p w:rsidR="0004237C" w:rsidRDefault="00140495" w:rsidP="0004237C">
      <w:pPr>
        <w:pStyle w:val="ListParagraph"/>
        <w:ind w:left="1440"/>
        <w:rPr>
          <w:rFonts w:cs="Segoe UI"/>
        </w:rPr>
      </w:pPr>
      <w:r>
        <w:rPr>
          <w:rFonts w:cs="Segoe UI"/>
        </w:rPr>
        <w:t>Note: As users perform the tasks themselves, watch and observe more, and talk less. Let them struggle briefly with a task, and allow the other users to help if they can. Please be sure to wait before offering mor</w:t>
      </w:r>
      <w:r>
        <w:rPr>
          <w:rFonts w:cs="Segoe UI"/>
        </w:rPr>
        <w:t>e instruction.  If it’s clear users need help, prompt them with hints. Notice how the other users explain or give instructions – the moderator may learn better ways of describing things next time. Pay attention to reasons WHY the user is struggling and tak</w:t>
      </w:r>
      <w:r>
        <w:rPr>
          <w:rFonts w:cs="Segoe UI"/>
        </w:rPr>
        <w:t>e notes -- this may help improve the audio instructions. It might be helpful to ask the user why he or she did something. Give the users as much instruction as they need (tailored in whatever way seems to work the best for them) until they complete the tas</w:t>
      </w:r>
      <w:r>
        <w:rPr>
          <w:rFonts w:cs="Segoe UI"/>
        </w:rPr>
        <w:t xml:space="preserve">k. </w:t>
      </w:r>
    </w:p>
    <w:p w:rsidR="0004237C" w:rsidRDefault="00140495" w:rsidP="0004237C">
      <w:pPr>
        <w:pStyle w:val="ListParagraph"/>
        <w:numPr>
          <w:ilvl w:val="0"/>
          <w:numId w:val="1"/>
        </w:numPr>
        <w:rPr>
          <w:rFonts w:cs="Segoe UI"/>
        </w:rPr>
      </w:pPr>
      <w:r w:rsidRPr="00EB4408">
        <w:rPr>
          <w:rFonts w:cs="Segoe UI"/>
        </w:rPr>
        <w:t xml:space="preserve">After </w:t>
      </w:r>
      <w:r>
        <w:rPr>
          <w:rFonts w:cs="Segoe UI"/>
        </w:rPr>
        <w:t xml:space="preserve">your first user completes (successfully) the task of finding a recording, have another person try to find another message in a different category. Repeat until everyone in the group has had a chance (as time allows). </w:t>
      </w:r>
      <w:r w:rsidRPr="00EB4408">
        <w:rPr>
          <w:rFonts w:cs="Segoe UI"/>
        </w:rPr>
        <w:t xml:space="preserve"> </w:t>
      </w:r>
    </w:p>
    <w:p w:rsidR="0004237C" w:rsidRDefault="00140495" w:rsidP="0004237C">
      <w:pPr>
        <w:pStyle w:val="ListParagraph"/>
        <w:numPr>
          <w:ilvl w:val="0"/>
          <w:numId w:val="1"/>
        </w:numPr>
        <w:rPr>
          <w:rFonts w:cs="Segoe UI"/>
        </w:rPr>
      </w:pPr>
      <w:r>
        <w:rPr>
          <w:rFonts w:cs="Segoe UI"/>
        </w:rPr>
        <w:t>The moderator then asks for</w:t>
      </w:r>
      <w:r>
        <w:rPr>
          <w:rFonts w:cs="Segoe UI"/>
        </w:rPr>
        <w:t xml:space="preserve"> the users’ attention to teach them how to record a message of their own, and how to change categories (when one category is playing, press home first, and move to another). Go through each step of how to make a recording, then go home, then return to the </w:t>
      </w:r>
      <w:r>
        <w:rPr>
          <w:rFonts w:cs="Segoe UI"/>
        </w:rPr>
        <w:t xml:space="preserve">category to retrieve the newly recorded message. </w:t>
      </w:r>
    </w:p>
    <w:p w:rsidR="0004237C" w:rsidRPr="00EC3E77" w:rsidRDefault="00140495" w:rsidP="0004237C">
      <w:pPr>
        <w:pStyle w:val="ListParagraph"/>
        <w:numPr>
          <w:ilvl w:val="0"/>
          <w:numId w:val="1"/>
        </w:numPr>
        <w:rPr>
          <w:rFonts w:cs="Segoe UI"/>
        </w:rPr>
      </w:pPr>
      <w:r w:rsidRPr="00EC3E77">
        <w:rPr>
          <w:rFonts w:cs="Segoe UI"/>
        </w:rPr>
        <w:t xml:space="preserve">Choose </w:t>
      </w:r>
      <w:r>
        <w:rPr>
          <w:rFonts w:cs="Segoe UI"/>
        </w:rPr>
        <w:t>a different user</w:t>
      </w:r>
      <w:r w:rsidRPr="00EC3E77">
        <w:rPr>
          <w:rFonts w:cs="Segoe UI"/>
        </w:rPr>
        <w:t xml:space="preserve"> to be the focal point and </w:t>
      </w:r>
      <w:r>
        <w:rPr>
          <w:rFonts w:cs="Segoe UI"/>
        </w:rPr>
        <w:t>record her or his message, then go home, and back to the category to listen to the message.  A</w:t>
      </w:r>
      <w:r w:rsidRPr="00EC3E77">
        <w:rPr>
          <w:rFonts w:cs="Segoe UI"/>
        </w:rPr>
        <w:t>gain</w:t>
      </w:r>
      <w:r>
        <w:rPr>
          <w:rFonts w:cs="Segoe UI"/>
        </w:rPr>
        <w:t xml:space="preserve">, </w:t>
      </w:r>
      <w:r w:rsidRPr="00EC3E77">
        <w:rPr>
          <w:rFonts w:cs="Segoe UI"/>
        </w:rPr>
        <w:t xml:space="preserve">have each person complete </w:t>
      </w:r>
      <w:r>
        <w:rPr>
          <w:rFonts w:cs="Segoe UI"/>
        </w:rPr>
        <w:t xml:space="preserve">the </w:t>
      </w:r>
      <w:r w:rsidRPr="00EC3E77">
        <w:rPr>
          <w:rFonts w:cs="Segoe UI"/>
        </w:rPr>
        <w:t>recording</w:t>
      </w:r>
      <w:r>
        <w:rPr>
          <w:rFonts w:cs="Segoe UI"/>
        </w:rPr>
        <w:t xml:space="preserve"> and playback</w:t>
      </w:r>
      <w:r w:rsidRPr="00EC3E77">
        <w:rPr>
          <w:rFonts w:cs="Segoe UI"/>
        </w:rPr>
        <w:t xml:space="preserve">.  </w:t>
      </w:r>
    </w:p>
    <w:p w:rsidR="0004237C" w:rsidRDefault="00140495" w:rsidP="0004237C">
      <w:pPr>
        <w:pStyle w:val="ListParagraph"/>
        <w:spacing w:after="0"/>
        <w:ind w:left="360"/>
        <w:rPr>
          <w:rFonts w:cs="Segoe UI"/>
        </w:rPr>
      </w:pPr>
    </w:p>
    <w:p w:rsidR="0004237C" w:rsidRDefault="00140495" w:rsidP="0004237C">
      <w:pPr>
        <w:pStyle w:val="Heading2"/>
      </w:pPr>
      <w:r>
        <w:t>Concluding the usability test session</w:t>
      </w:r>
    </w:p>
    <w:p w:rsidR="0004237C" w:rsidRDefault="00140495" w:rsidP="0004237C">
      <w:pPr>
        <w:pStyle w:val="ListParagraph"/>
        <w:spacing w:after="0"/>
        <w:ind w:left="360"/>
        <w:rPr>
          <w:rFonts w:cs="Segoe UI"/>
        </w:rPr>
      </w:pPr>
      <w:r>
        <w:rPr>
          <w:rFonts w:cs="Segoe UI"/>
        </w:rPr>
        <w:t>1.</w:t>
      </w:r>
      <w:r>
        <w:rPr>
          <w:rFonts w:cs="Segoe UI"/>
        </w:rPr>
        <w:tab/>
        <w:t xml:space="preserve">The moderator thanks the users for their time.  If the project does not already have information about the users, it is useful to collect basic demographic information. For example:  </w:t>
      </w:r>
    </w:p>
    <w:p w:rsidR="0004237C" w:rsidRDefault="00140495" w:rsidP="0004237C">
      <w:pPr>
        <w:numPr>
          <w:ilvl w:val="1"/>
          <w:numId w:val="1"/>
        </w:numPr>
        <w:spacing w:after="0" w:line="240" w:lineRule="auto"/>
        <w:contextualSpacing/>
      </w:pPr>
      <w:r>
        <w:t>Name:</w:t>
      </w:r>
    </w:p>
    <w:p w:rsidR="0004237C" w:rsidRDefault="00140495" w:rsidP="0004237C">
      <w:pPr>
        <w:numPr>
          <w:ilvl w:val="1"/>
          <w:numId w:val="1"/>
        </w:numPr>
        <w:spacing w:after="0" w:line="240" w:lineRule="auto"/>
        <w:contextualSpacing/>
      </w:pPr>
      <w:r>
        <w:t>Age:</w:t>
      </w:r>
    </w:p>
    <w:p w:rsidR="0004237C" w:rsidRPr="00C109F1" w:rsidRDefault="00140495" w:rsidP="0004237C">
      <w:pPr>
        <w:numPr>
          <w:ilvl w:val="1"/>
          <w:numId w:val="1"/>
        </w:numPr>
        <w:spacing w:after="0" w:line="240" w:lineRule="auto"/>
        <w:contextualSpacing/>
      </w:pPr>
      <w:r>
        <w:t>Years of schooling</w:t>
      </w:r>
      <w:r w:rsidRPr="00C109F1">
        <w:t xml:space="preserve"> </w:t>
      </w:r>
      <w:r>
        <w:t>(if appropriate—omit this if it would embarrass users)</w:t>
      </w:r>
    </w:p>
    <w:p w:rsidR="0004237C" w:rsidRDefault="00140495" w:rsidP="0004237C">
      <w:pPr>
        <w:numPr>
          <w:ilvl w:val="1"/>
          <w:numId w:val="1"/>
        </w:numPr>
        <w:spacing w:after="0" w:line="240" w:lineRule="auto"/>
        <w:contextualSpacing/>
      </w:pPr>
      <w:r>
        <w:t>Occupation (If a farmer, do they do any off farm activities?)</w:t>
      </w:r>
    </w:p>
    <w:p w:rsidR="0004237C" w:rsidRDefault="00140495" w:rsidP="0004237C">
      <w:pPr>
        <w:numPr>
          <w:ilvl w:val="1"/>
          <w:numId w:val="1"/>
        </w:numPr>
        <w:spacing w:after="0" w:line="240" w:lineRule="auto"/>
        <w:contextualSpacing/>
      </w:pPr>
      <w:r>
        <w:t>Technology use and access:</w:t>
      </w:r>
    </w:p>
    <w:p w:rsidR="0004237C" w:rsidRPr="00777C95" w:rsidRDefault="00140495" w:rsidP="0004237C">
      <w:pPr>
        <w:numPr>
          <w:ilvl w:val="2"/>
          <w:numId w:val="1"/>
        </w:numPr>
        <w:spacing w:after="0" w:line="240" w:lineRule="auto"/>
        <w:contextualSpacing/>
      </w:pPr>
      <w:r w:rsidRPr="00777C95">
        <w:t xml:space="preserve">Do </w:t>
      </w:r>
      <w:r>
        <w:t xml:space="preserve">they own a radio? Do they ever use a radio? </w:t>
      </w:r>
      <w:r w:rsidRPr="00777C95">
        <w:t>How often? Daily, weekly, monthly, rarely, never</w:t>
      </w:r>
    </w:p>
    <w:p w:rsidR="0004237C" w:rsidRDefault="00140495" w:rsidP="0004237C">
      <w:pPr>
        <w:numPr>
          <w:ilvl w:val="2"/>
          <w:numId w:val="1"/>
        </w:numPr>
        <w:spacing w:after="0" w:line="240" w:lineRule="auto"/>
        <w:contextualSpacing/>
      </w:pPr>
      <w:r w:rsidRPr="00CB6B5D">
        <w:t xml:space="preserve">Do </w:t>
      </w:r>
      <w:r>
        <w:t>they own a ce</w:t>
      </w:r>
      <w:r>
        <w:t xml:space="preserve">ll phone? Do they ever use a cell phone? </w:t>
      </w:r>
      <w:r w:rsidRPr="00CB6B5D">
        <w:t>How often? Daily, weekly, monthly, rarely, never</w:t>
      </w:r>
    </w:p>
    <w:p w:rsidR="0004237C" w:rsidRDefault="00140495" w:rsidP="0004237C">
      <w:pPr>
        <w:numPr>
          <w:ilvl w:val="1"/>
          <w:numId w:val="1"/>
        </w:numPr>
        <w:spacing w:after="0" w:line="240" w:lineRule="auto"/>
        <w:contextualSpacing/>
      </w:pPr>
      <w:r>
        <w:t>Gender:</w:t>
      </w:r>
    </w:p>
    <w:p w:rsidR="0004237C" w:rsidRDefault="00140495" w:rsidP="0004237C">
      <w:pPr>
        <w:pStyle w:val="ListParagraph"/>
        <w:numPr>
          <w:ilvl w:val="0"/>
          <w:numId w:val="22"/>
        </w:numPr>
        <w:rPr>
          <w:rFonts w:cs="Segoe UI"/>
        </w:rPr>
      </w:pPr>
      <w:r>
        <w:rPr>
          <w:rFonts w:cs="Segoe UI"/>
        </w:rPr>
        <w:t xml:space="preserve">If possible, we recommend that the Talking Books be left with the users after they’ve received the training on specific tasks. The moderator or project staff </w:t>
      </w:r>
      <w:r>
        <w:rPr>
          <w:rFonts w:cs="Segoe UI"/>
        </w:rPr>
        <w:t xml:space="preserve">may wish to observe the users as they practice with the Talking Books independently—it may be that new Talking Book users actually learn more quickly on their own and/or from instruction given by a friend/family member. </w:t>
      </w:r>
    </w:p>
    <w:p w:rsidR="0004237C" w:rsidRPr="00FB7DA4" w:rsidRDefault="00140495" w:rsidP="0004237C">
      <w:pPr>
        <w:pStyle w:val="BodyText"/>
        <w:numPr>
          <w:ilvl w:val="0"/>
          <w:numId w:val="24"/>
        </w:numPr>
        <w:spacing w:after="0"/>
        <w:rPr>
          <w:rFonts w:cs="Segoe UI"/>
        </w:rPr>
      </w:pPr>
      <w:r>
        <w:rPr>
          <w:rFonts w:ascii="Tahoma" w:hAnsi="Tahoma"/>
        </w:rPr>
        <w:lastRenderedPageBreak/>
        <w:t>The decision to leave the Talking B</w:t>
      </w:r>
      <w:r>
        <w:rPr>
          <w:rFonts w:ascii="Tahoma" w:hAnsi="Tahoma"/>
        </w:rPr>
        <w:t xml:space="preserve">ooks with users should be consistent with the program policies. </w:t>
      </w:r>
      <w:r w:rsidRPr="006B6B1B">
        <w:rPr>
          <w:rFonts w:ascii="Tahoma" w:hAnsi="Tahoma" w:cs="Segoe UI"/>
        </w:rPr>
        <w:t>If users will be allowed to take d</w:t>
      </w:r>
      <w:r>
        <w:rPr>
          <w:rFonts w:ascii="Tahoma" w:hAnsi="Tahoma" w:cs="Segoe UI"/>
        </w:rPr>
        <w:t>a evice</w:t>
      </w:r>
      <w:r w:rsidRPr="006B6B1B">
        <w:rPr>
          <w:rFonts w:ascii="Tahoma" w:hAnsi="Tahoma" w:cs="Segoe UI"/>
        </w:rPr>
        <w:t xml:space="preserve"> home later, then let them take it home for the evening and return it in the morning. If users will only learn at a specific place, let them practice f</w:t>
      </w:r>
      <w:r w:rsidRPr="006B6B1B">
        <w:rPr>
          <w:rFonts w:ascii="Tahoma" w:hAnsi="Tahoma" w:cs="Segoe UI"/>
        </w:rPr>
        <w:t xml:space="preserve">reely there -- on their own for some time so they are under less pressure. In our experience, illiterate users may forget some of what they have learned the </w:t>
      </w:r>
      <w:r>
        <w:rPr>
          <w:rFonts w:ascii="Tahoma" w:hAnsi="Tahoma" w:cs="Segoe UI"/>
        </w:rPr>
        <w:t xml:space="preserve">previous day or </w:t>
      </w:r>
      <w:r w:rsidRPr="006B6B1B">
        <w:rPr>
          <w:rFonts w:ascii="Tahoma" w:hAnsi="Tahoma" w:cs="Segoe UI"/>
        </w:rPr>
        <w:t>week</w:t>
      </w:r>
      <w:r>
        <w:rPr>
          <w:rFonts w:ascii="Tahoma" w:hAnsi="Tahoma" w:cs="Segoe UI"/>
        </w:rPr>
        <w:t>, and the amount of repetition required to remember may vary among user groups.</w:t>
      </w:r>
    </w:p>
    <w:p w:rsidR="0004237C" w:rsidRPr="00FB7DA4" w:rsidRDefault="00140495" w:rsidP="0004237C">
      <w:pPr>
        <w:pStyle w:val="ListParagraph"/>
        <w:ind w:left="360"/>
        <w:rPr>
          <w:rFonts w:cs="Segoe UI"/>
        </w:rPr>
      </w:pPr>
      <w:r w:rsidRPr="00FB7DA4">
        <w:rPr>
          <w:rFonts w:cs="Segoe UI"/>
        </w:rPr>
        <w:t xml:space="preserve">.  </w:t>
      </w:r>
    </w:p>
    <w:p w:rsidR="0004237C" w:rsidRDefault="00140495" w:rsidP="0004237C">
      <w:pPr>
        <w:pStyle w:val="Heading2"/>
        <w:spacing w:after="0" w:afterAutospacing="0"/>
      </w:pPr>
      <w:bookmarkStart w:id="14" w:name="_Toc283898198"/>
      <w:r>
        <w:t>Debrief</w:t>
      </w:r>
      <w:bookmarkEnd w:id="14"/>
      <w:r>
        <w:t xml:space="preserve"> </w:t>
      </w:r>
    </w:p>
    <w:p w:rsidR="0004237C" w:rsidRDefault="00140495" w:rsidP="0004237C">
      <w:pPr>
        <w:spacing w:after="0"/>
      </w:pPr>
      <w:r>
        <w:t>After training and observing, discuss the following questions with all who were present:</w:t>
      </w:r>
    </w:p>
    <w:p w:rsidR="0004237C" w:rsidRDefault="00140495" w:rsidP="0004237C">
      <w:pPr>
        <w:numPr>
          <w:ilvl w:val="0"/>
          <w:numId w:val="14"/>
        </w:numPr>
        <w:spacing w:after="0" w:line="240" w:lineRule="auto"/>
      </w:pPr>
      <w:r>
        <w:t>Audio instructions</w:t>
      </w:r>
    </w:p>
    <w:p w:rsidR="0004237C" w:rsidRDefault="00140495" w:rsidP="0004237C">
      <w:pPr>
        <w:numPr>
          <w:ilvl w:val="1"/>
          <w:numId w:val="14"/>
        </w:numPr>
        <w:spacing w:after="0" w:line="240" w:lineRule="auto"/>
      </w:pPr>
      <w:r>
        <w:t>What tasks did most users have the most difficultly completing? Which tasks did they catch on more quickly?</w:t>
      </w:r>
    </w:p>
    <w:p w:rsidR="0004237C" w:rsidRDefault="00140495" w:rsidP="0004237C">
      <w:pPr>
        <w:numPr>
          <w:ilvl w:val="1"/>
          <w:numId w:val="14"/>
        </w:numPr>
        <w:spacing w:after="0" w:line="240" w:lineRule="auto"/>
      </w:pPr>
      <w:r>
        <w:t>Which buttons were most di</w:t>
      </w:r>
      <w:r>
        <w:t xml:space="preserve">fficult for users to locate? </w:t>
      </w:r>
    </w:p>
    <w:p w:rsidR="0004237C" w:rsidRDefault="00140495" w:rsidP="0004237C">
      <w:pPr>
        <w:numPr>
          <w:ilvl w:val="1"/>
          <w:numId w:val="14"/>
        </w:numPr>
        <w:spacing w:after="0" w:line="240" w:lineRule="auto"/>
      </w:pPr>
      <w:r>
        <w:t>How could the audio instructions be modified to make it easier for users?</w:t>
      </w:r>
    </w:p>
    <w:p w:rsidR="0004237C" w:rsidRDefault="00140495" w:rsidP="0004237C">
      <w:pPr>
        <w:numPr>
          <w:ilvl w:val="1"/>
          <w:numId w:val="14"/>
        </w:numPr>
        <w:spacing w:after="0" w:line="240" w:lineRule="auto"/>
      </w:pPr>
      <w:r>
        <w:t>How could the buttons be described differently to make it clearer?</w:t>
      </w:r>
    </w:p>
    <w:p w:rsidR="0004237C" w:rsidRDefault="00140495" w:rsidP="0004237C">
      <w:pPr>
        <w:numPr>
          <w:ilvl w:val="0"/>
          <w:numId w:val="14"/>
        </w:numPr>
        <w:spacing w:after="0" w:line="240" w:lineRule="auto"/>
      </w:pPr>
      <w:r>
        <w:t>Messages</w:t>
      </w:r>
    </w:p>
    <w:p w:rsidR="0004237C" w:rsidRDefault="00140495" w:rsidP="0004237C">
      <w:pPr>
        <w:numPr>
          <w:ilvl w:val="1"/>
          <w:numId w:val="14"/>
        </w:numPr>
        <w:spacing w:after="0" w:line="240" w:lineRule="auto"/>
      </w:pPr>
      <w:r>
        <w:t>What did users think of any of the messages they heard? What lessons can you</w:t>
      </w:r>
      <w:r>
        <w:t xml:space="preserve"> glean about how the messages could be improved?</w:t>
      </w:r>
    </w:p>
    <w:p w:rsidR="0004237C" w:rsidRDefault="00140495" w:rsidP="0004237C">
      <w:pPr>
        <w:numPr>
          <w:ilvl w:val="0"/>
          <w:numId w:val="14"/>
        </w:numPr>
        <w:spacing w:after="0" w:line="240" w:lineRule="auto"/>
      </w:pPr>
      <w:r>
        <w:t>Training</w:t>
      </w:r>
    </w:p>
    <w:p w:rsidR="0004237C" w:rsidRDefault="00140495" w:rsidP="0004237C">
      <w:pPr>
        <w:numPr>
          <w:ilvl w:val="1"/>
          <w:numId w:val="14"/>
        </w:numPr>
        <w:spacing w:after="0" w:line="240" w:lineRule="auto"/>
      </w:pPr>
      <w:r>
        <w:t>What did you learn about effective training? Which ways of explaining tasks or processes seemed to work best, and why? How did the users teach each other—was there anything to apply to future sessio</w:t>
      </w:r>
      <w:r>
        <w:t>ns?</w:t>
      </w:r>
    </w:p>
    <w:p w:rsidR="0004237C" w:rsidRDefault="00140495" w:rsidP="0004237C">
      <w:pPr>
        <w:numPr>
          <w:ilvl w:val="1"/>
          <w:numId w:val="14"/>
        </w:numPr>
        <w:spacing w:after="0" w:line="240" w:lineRule="auto"/>
      </w:pPr>
      <w:r>
        <w:t>What about the entire training session—from the length, to the area you chose, and the people you taught. What changes, if any, should be made?</w:t>
      </w:r>
    </w:p>
    <w:p w:rsidR="0004237C" w:rsidRDefault="00140495" w:rsidP="0004237C">
      <w:pPr>
        <w:pStyle w:val="BodyText"/>
      </w:pPr>
    </w:p>
    <w:p w:rsidR="0004237C" w:rsidRDefault="00140495" w:rsidP="0004237C">
      <w:pPr>
        <w:pStyle w:val="BodyText"/>
      </w:pPr>
    </w:p>
    <w:p w:rsidR="0004237C" w:rsidRPr="00EE0CF3" w:rsidRDefault="00140495" w:rsidP="0004237C">
      <w:pPr>
        <w:pStyle w:val="BodyText"/>
      </w:pPr>
    </w:p>
    <w:sectPr w:rsidR="0004237C" w:rsidRPr="00EE0CF3" w:rsidSect="0004237C">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40495">
      <w:pPr>
        <w:spacing w:after="0" w:line="240" w:lineRule="auto"/>
      </w:pPr>
      <w:r>
        <w:separator/>
      </w:r>
    </w:p>
  </w:endnote>
  <w:endnote w:type="continuationSeparator" w:id="0">
    <w:p w:rsidR="00000000" w:rsidRDefault="00140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Segoe UI">
    <w:altName w:val="Times New Roman"/>
    <w:charset w:val="00"/>
    <w:family w:val="swiss"/>
    <w:pitch w:val="variable"/>
    <w:sig w:usb0="E10022FF" w:usb1="C000E47F" w:usb2="00000029"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C" w:rsidRDefault="00140495" w:rsidP="000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4237C" w:rsidRDefault="0014049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C" w:rsidRDefault="00140495" w:rsidP="000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04237C" w:rsidRDefault="00140495" w:rsidP="0004237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40495">
      <w:pPr>
        <w:spacing w:after="0" w:line="240" w:lineRule="auto"/>
      </w:pPr>
      <w:r>
        <w:separator/>
      </w:r>
    </w:p>
  </w:footnote>
  <w:footnote w:type="continuationSeparator" w:id="0">
    <w:p w:rsidR="00000000" w:rsidRDefault="001404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3EA6"/>
    <w:multiLevelType w:val="hybridMultilevel"/>
    <w:tmpl w:val="61E88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A5E9C"/>
    <w:multiLevelType w:val="multilevel"/>
    <w:tmpl w:val="93580308"/>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937DD6"/>
    <w:multiLevelType w:val="hybridMultilevel"/>
    <w:tmpl w:val="BED21324"/>
    <w:lvl w:ilvl="0" w:tplc="04090003">
      <w:start w:val="1"/>
      <w:numFmt w:val="bullet"/>
      <w:lvlText w:val="o"/>
      <w:lvlJc w:val="left"/>
      <w:pPr>
        <w:ind w:left="720" w:hanging="360"/>
      </w:pPr>
      <w:rPr>
        <w:rFonts w:ascii="Courier New" w:hAnsi="Courier New"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95F3E"/>
    <w:multiLevelType w:val="hybridMultilevel"/>
    <w:tmpl w:val="2A1A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E2297"/>
    <w:multiLevelType w:val="hybridMultilevel"/>
    <w:tmpl w:val="510E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730E9"/>
    <w:multiLevelType w:val="hybridMultilevel"/>
    <w:tmpl w:val="1CDC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056B8"/>
    <w:multiLevelType w:val="hybridMultilevel"/>
    <w:tmpl w:val="2B98A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15809"/>
    <w:multiLevelType w:val="hybridMultilevel"/>
    <w:tmpl w:val="46300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1303B"/>
    <w:multiLevelType w:val="hybridMultilevel"/>
    <w:tmpl w:val="46300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A69DA"/>
    <w:multiLevelType w:val="hybridMultilevel"/>
    <w:tmpl w:val="4BA21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D0100A"/>
    <w:multiLevelType w:val="hybridMultilevel"/>
    <w:tmpl w:val="FA96F70E"/>
    <w:lvl w:ilvl="0" w:tplc="04090003">
      <w:start w:val="1"/>
      <w:numFmt w:val="bullet"/>
      <w:lvlText w:val="o"/>
      <w:lvlJc w:val="left"/>
      <w:pPr>
        <w:ind w:left="720" w:hanging="360"/>
      </w:pPr>
      <w:rPr>
        <w:rFonts w:ascii="Courier New" w:hAnsi="Courier New"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F3C6C"/>
    <w:multiLevelType w:val="hybridMultilevel"/>
    <w:tmpl w:val="41F4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34463"/>
    <w:multiLevelType w:val="hybridMultilevel"/>
    <w:tmpl w:val="9B3CC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67718"/>
    <w:multiLevelType w:val="hybridMultilevel"/>
    <w:tmpl w:val="587AC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F20A5F"/>
    <w:multiLevelType w:val="hybridMultilevel"/>
    <w:tmpl w:val="2044364A"/>
    <w:lvl w:ilvl="0" w:tplc="04090003">
      <w:start w:val="1"/>
      <w:numFmt w:val="bullet"/>
      <w:lvlText w:val="o"/>
      <w:lvlJc w:val="left"/>
      <w:pPr>
        <w:ind w:left="720" w:hanging="360"/>
      </w:pPr>
      <w:rPr>
        <w:rFonts w:ascii="Courier New" w:hAnsi="Courier New"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A0E8D"/>
    <w:multiLevelType w:val="hybridMultilevel"/>
    <w:tmpl w:val="63808FA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Wingdings"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Wingdings"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Wingdings"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49BC68F0"/>
    <w:multiLevelType w:val="hybridMultilevel"/>
    <w:tmpl w:val="01CADD62"/>
    <w:lvl w:ilvl="0" w:tplc="04090003">
      <w:start w:val="1"/>
      <w:numFmt w:val="bullet"/>
      <w:lvlText w:val="o"/>
      <w:lvlJc w:val="left"/>
      <w:pPr>
        <w:ind w:left="720" w:hanging="360"/>
      </w:pPr>
      <w:rPr>
        <w:rFonts w:ascii="Courier New" w:hAnsi="Courier New" w:cs="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66FB1"/>
    <w:multiLevelType w:val="hybridMultilevel"/>
    <w:tmpl w:val="9358030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975014"/>
    <w:multiLevelType w:val="hybridMultilevel"/>
    <w:tmpl w:val="A328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A0973"/>
    <w:multiLevelType w:val="hybridMultilevel"/>
    <w:tmpl w:val="76F28A6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2924765"/>
    <w:multiLevelType w:val="hybridMultilevel"/>
    <w:tmpl w:val="5986C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21">
    <w:nsid w:val="67003DFF"/>
    <w:multiLevelType w:val="hybridMultilevel"/>
    <w:tmpl w:val="52B0A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3F6235"/>
    <w:multiLevelType w:val="hybridMultilevel"/>
    <w:tmpl w:val="8C38B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17671F"/>
    <w:multiLevelType w:val="hybridMultilevel"/>
    <w:tmpl w:val="529C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23"/>
  </w:num>
  <w:num w:numId="5">
    <w:abstractNumId w:val="5"/>
  </w:num>
  <w:num w:numId="6">
    <w:abstractNumId w:val="6"/>
  </w:num>
  <w:num w:numId="7">
    <w:abstractNumId w:val="21"/>
  </w:num>
  <w:num w:numId="8">
    <w:abstractNumId w:val="18"/>
  </w:num>
  <w:num w:numId="9">
    <w:abstractNumId w:val="22"/>
  </w:num>
  <w:num w:numId="10">
    <w:abstractNumId w:val="11"/>
  </w:num>
  <w:num w:numId="11">
    <w:abstractNumId w:val="15"/>
  </w:num>
  <w:num w:numId="12">
    <w:abstractNumId w:val="10"/>
  </w:num>
  <w:num w:numId="13">
    <w:abstractNumId w:val="2"/>
  </w:num>
  <w:num w:numId="14">
    <w:abstractNumId w:val="16"/>
  </w:num>
  <w:num w:numId="15">
    <w:abstractNumId w:val="8"/>
  </w:num>
  <w:num w:numId="16">
    <w:abstractNumId w:val="7"/>
  </w:num>
  <w:num w:numId="17">
    <w:abstractNumId w:val="9"/>
  </w:num>
  <w:num w:numId="18">
    <w:abstractNumId w:val="20"/>
  </w:num>
  <w:num w:numId="19">
    <w:abstractNumId w:val="14"/>
  </w:num>
  <w:num w:numId="20">
    <w:abstractNumId w:val="3"/>
  </w:num>
  <w:num w:numId="21">
    <w:abstractNumId w:val="0"/>
  </w:num>
  <w:num w:numId="22">
    <w:abstractNumId w:val="17"/>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9C"/>
    <w:rsid w:val="0014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241F6"/>
    <w:pPr>
      <w:spacing w:after="200" w:line="276" w:lineRule="auto"/>
    </w:pPr>
    <w:rPr>
      <w:rFonts w:ascii="Tahoma" w:hAnsi="Tahoma"/>
      <w:szCs w:val="22"/>
    </w:rPr>
  </w:style>
  <w:style w:type="paragraph" w:styleId="Heading1">
    <w:name w:val="heading 1"/>
    <w:basedOn w:val="Normal"/>
    <w:next w:val="BodyText"/>
    <w:link w:val="Heading1Char"/>
    <w:autoRedefine/>
    <w:uiPriority w:val="9"/>
    <w:qFormat/>
    <w:rsid w:val="00B612F7"/>
    <w:pPr>
      <w:keepNext/>
      <w:keepLines/>
      <w:pBdr>
        <w:top w:val="single" w:sz="6" w:space="6" w:color="auto"/>
        <w:bottom w:val="single" w:sz="6" w:space="6" w:color="auto"/>
      </w:pBdr>
      <w:spacing w:after="240" w:line="240" w:lineRule="atLeast"/>
      <w:jc w:val="center"/>
      <w:outlineLvl w:val="0"/>
    </w:pPr>
    <w:rPr>
      <w:b/>
      <w:caps/>
      <w:spacing w:val="20"/>
      <w:kern w:val="16"/>
      <w:sz w:val="24"/>
      <w:szCs w:val="20"/>
      <w:lang w:val="x-none" w:eastAsia="x-none"/>
    </w:rPr>
  </w:style>
  <w:style w:type="paragraph" w:styleId="Heading2">
    <w:name w:val="heading 2"/>
    <w:basedOn w:val="Normal"/>
    <w:link w:val="Heading2Char"/>
    <w:uiPriority w:val="9"/>
    <w:qFormat/>
    <w:rsid w:val="00B612F7"/>
    <w:pPr>
      <w:spacing w:before="100" w:beforeAutospacing="1" w:after="100" w:afterAutospacing="1" w:line="240" w:lineRule="auto"/>
      <w:outlineLvl w:val="1"/>
    </w:pPr>
    <w:rPr>
      <w:rFonts w:eastAsia="Times New Roman"/>
      <w:b/>
      <w:bCs/>
      <w:sz w:val="24"/>
      <w:szCs w:val="36"/>
      <w:u w:val="single"/>
      <w:lang w:val="x-none" w:eastAsia="x-none"/>
    </w:rPr>
  </w:style>
  <w:style w:type="paragraph" w:styleId="Heading3">
    <w:name w:val="heading 3"/>
    <w:basedOn w:val="Normal"/>
    <w:next w:val="Normal"/>
    <w:link w:val="Heading3Char"/>
    <w:uiPriority w:val="9"/>
    <w:qFormat/>
    <w:rsid w:val="002E7C2B"/>
    <w:pPr>
      <w:keepNext/>
      <w:keepLines/>
      <w:spacing w:before="200" w:after="120" w:line="240" w:lineRule="auto"/>
      <w:outlineLvl w:val="2"/>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612F7"/>
    <w:rPr>
      <w:rFonts w:ascii="Tahoma" w:eastAsia="Times New Roman" w:hAnsi="Tahoma" w:cs="Times New Roman"/>
      <w:b/>
      <w:bCs/>
      <w:sz w:val="24"/>
      <w:szCs w:val="36"/>
      <w:u w:val="single"/>
    </w:rPr>
  </w:style>
  <w:style w:type="paragraph" w:styleId="Title">
    <w:name w:val="Title"/>
    <w:basedOn w:val="Normal"/>
    <w:next w:val="Normal"/>
    <w:link w:val="TitleChar"/>
    <w:autoRedefine/>
    <w:uiPriority w:val="10"/>
    <w:qFormat/>
    <w:rsid w:val="007A1465"/>
    <w:pPr>
      <w:pBdr>
        <w:bottom w:val="single" w:sz="8" w:space="4" w:color="auto"/>
      </w:pBdr>
      <w:spacing w:after="300" w:line="240" w:lineRule="auto"/>
      <w:contextualSpacing/>
      <w:jc w:val="center"/>
    </w:pPr>
    <w:rPr>
      <w:rFonts w:ascii="Cambria" w:eastAsia="Times New Roman" w:hAnsi="Cambria"/>
      <w:spacing w:val="5"/>
      <w:kern w:val="28"/>
      <w:sz w:val="52"/>
      <w:szCs w:val="52"/>
      <w:lang w:val="x-none" w:eastAsia="x-none"/>
    </w:rPr>
  </w:style>
  <w:style w:type="character" w:customStyle="1" w:styleId="TitleChar">
    <w:name w:val="Title Char"/>
    <w:link w:val="Title"/>
    <w:uiPriority w:val="10"/>
    <w:rsid w:val="007A1465"/>
    <w:rPr>
      <w:rFonts w:ascii="Cambria" w:eastAsia="Times New Roman" w:hAnsi="Cambria" w:cs="Times New Roman"/>
      <w:spacing w:val="5"/>
      <w:kern w:val="28"/>
      <w:sz w:val="52"/>
      <w:szCs w:val="52"/>
    </w:rPr>
  </w:style>
  <w:style w:type="character" w:customStyle="1" w:styleId="Heading1Char">
    <w:name w:val="Heading 1 Char"/>
    <w:link w:val="Heading1"/>
    <w:uiPriority w:val="9"/>
    <w:rsid w:val="00B612F7"/>
    <w:rPr>
      <w:rFonts w:ascii="Tahoma" w:hAnsi="Tahoma"/>
      <w:b/>
      <w:caps/>
      <w:spacing w:val="20"/>
      <w:kern w:val="16"/>
      <w:sz w:val="24"/>
    </w:rPr>
  </w:style>
  <w:style w:type="character" w:customStyle="1" w:styleId="Heading3Char">
    <w:name w:val="Heading 3 Char"/>
    <w:link w:val="Heading3"/>
    <w:uiPriority w:val="9"/>
    <w:rsid w:val="002E7C2B"/>
    <w:rPr>
      <w:rFonts w:ascii="Tahoma" w:eastAsia="Times New Roman" w:hAnsi="Tahoma"/>
      <w:b/>
      <w:bCs/>
      <w:szCs w:val="22"/>
    </w:rPr>
  </w:style>
  <w:style w:type="paragraph" w:styleId="BodyText">
    <w:name w:val="Body Text"/>
    <w:basedOn w:val="Normal"/>
    <w:link w:val="BodyTextChar"/>
    <w:uiPriority w:val="99"/>
    <w:unhideWhenUsed/>
    <w:rsid w:val="001F49FA"/>
    <w:pPr>
      <w:spacing w:after="120"/>
    </w:pPr>
    <w:rPr>
      <w:rFonts w:ascii="Segoe UI" w:hAnsi="Segoe UI"/>
      <w:szCs w:val="20"/>
      <w:lang w:val="x-none" w:eastAsia="x-none"/>
    </w:rPr>
  </w:style>
  <w:style w:type="character" w:customStyle="1" w:styleId="BodyTextChar">
    <w:name w:val="Body Text Char"/>
    <w:link w:val="BodyText"/>
    <w:uiPriority w:val="99"/>
    <w:rsid w:val="001F49FA"/>
    <w:rPr>
      <w:rFonts w:ascii="Segoe UI" w:hAnsi="Segoe UI"/>
    </w:rPr>
  </w:style>
  <w:style w:type="paragraph" w:styleId="ListParagraph">
    <w:name w:val="List Paragraph"/>
    <w:basedOn w:val="Normal"/>
    <w:uiPriority w:val="34"/>
    <w:qFormat/>
    <w:rsid w:val="009212A5"/>
    <w:pPr>
      <w:ind w:left="720"/>
      <w:contextualSpacing/>
    </w:pPr>
  </w:style>
  <w:style w:type="character" w:styleId="CommentReference">
    <w:name w:val="annotation reference"/>
    <w:uiPriority w:val="99"/>
    <w:semiHidden/>
    <w:unhideWhenUsed/>
    <w:rsid w:val="009212A5"/>
    <w:rPr>
      <w:sz w:val="16"/>
      <w:szCs w:val="16"/>
    </w:rPr>
  </w:style>
  <w:style w:type="paragraph" w:styleId="CommentText">
    <w:name w:val="annotation text"/>
    <w:basedOn w:val="Normal"/>
    <w:link w:val="CommentTextChar"/>
    <w:uiPriority w:val="99"/>
    <w:semiHidden/>
    <w:unhideWhenUsed/>
    <w:rsid w:val="009212A5"/>
    <w:pPr>
      <w:spacing w:line="240" w:lineRule="auto"/>
    </w:pPr>
    <w:rPr>
      <w:rFonts w:ascii="Segoe UI" w:hAnsi="Segoe UI"/>
      <w:szCs w:val="20"/>
      <w:lang w:val="x-none" w:eastAsia="x-none"/>
    </w:rPr>
  </w:style>
  <w:style w:type="character" w:customStyle="1" w:styleId="CommentTextChar">
    <w:name w:val="Comment Text Char"/>
    <w:link w:val="CommentText"/>
    <w:uiPriority w:val="99"/>
    <w:semiHidden/>
    <w:rsid w:val="009212A5"/>
    <w:rPr>
      <w:rFonts w:ascii="Segoe UI" w:hAnsi="Segoe UI"/>
      <w:sz w:val="20"/>
      <w:szCs w:val="20"/>
    </w:rPr>
  </w:style>
  <w:style w:type="paragraph" w:styleId="BalloonText">
    <w:name w:val="Balloon Text"/>
    <w:basedOn w:val="Normal"/>
    <w:link w:val="BalloonTextChar"/>
    <w:uiPriority w:val="99"/>
    <w:semiHidden/>
    <w:unhideWhenUsed/>
    <w:rsid w:val="009212A5"/>
    <w:pPr>
      <w:spacing w:after="0" w:line="240" w:lineRule="auto"/>
    </w:pPr>
    <w:rPr>
      <w:sz w:val="16"/>
      <w:szCs w:val="16"/>
      <w:lang w:val="x-none" w:eastAsia="x-none"/>
    </w:rPr>
  </w:style>
  <w:style w:type="character" w:customStyle="1" w:styleId="BalloonTextChar">
    <w:name w:val="Balloon Text Char"/>
    <w:link w:val="BalloonText"/>
    <w:uiPriority w:val="99"/>
    <w:semiHidden/>
    <w:rsid w:val="009212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7012F"/>
    <w:rPr>
      <w:b/>
      <w:bCs/>
    </w:rPr>
  </w:style>
  <w:style w:type="character" w:customStyle="1" w:styleId="CommentSubjectChar">
    <w:name w:val="Comment Subject Char"/>
    <w:link w:val="CommentSubject"/>
    <w:uiPriority w:val="99"/>
    <w:semiHidden/>
    <w:rsid w:val="0057012F"/>
    <w:rPr>
      <w:rFonts w:ascii="Segoe UI" w:hAnsi="Segoe UI"/>
      <w:b/>
      <w:bCs/>
      <w:sz w:val="20"/>
      <w:szCs w:val="20"/>
    </w:rPr>
  </w:style>
  <w:style w:type="character" w:customStyle="1" w:styleId="apple-style-span">
    <w:name w:val="apple-style-span"/>
    <w:basedOn w:val="DefaultParagraphFont"/>
    <w:rsid w:val="009E2D8E"/>
  </w:style>
  <w:style w:type="paragraph" w:styleId="TOCHeading">
    <w:name w:val="TOC Heading"/>
    <w:basedOn w:val="Heading1"/>
    <w:next w:val="Normal"/>
    <w:uiPriority w:val="39"/>
    <w:qFormat/>
    <w:rsid w:val="002A258F"/>
    <w:pPr>
      <w:pBdr>
        <w:top w:val="none" w:sz="0" w:space="0" w:color="auto"/>
        <w:bottom w:val="none" w:sz="0" w:space="0" w:color="auto"/>
      </w:pBdr>
      <w:spacing w:before="480" w:after="0" w:line="276" w:lineRule="auto"/>
      <w:jc w:val="left"/>
      <w:outlineLvl w:val="9"/>
    </w:pPr>
    <w:rPr>
      <w:rFonts w:ascii="Cambria" w:eastAsia="Times New Roman" w:hAnsi="Cambria"/>
      <w:bCs/>
      <w:caps w:val="0"/>
      <w:color w:val="365F91"/>
      <w:spacing w:val="0"/>
      <w:kern w:val="0"/>
      <w:sz w:val="28"/>
      <w:szCs w:val="28"/>
      <w:lang w:eastAsia="ja-JP"/>
    </w:rPr>
  </w:style>
  <w:style w:type="paragraph" w:styleId="TOC1">
    <w:name w:val="toc 1"/>
    <w:basedOn w:val="Normal"/>
    <w:next w:val="Normal"/>
    <w:autoRedefine/>
    <w:uiPriority w:val="39"/>
    <w:unhideWhenUsed/>
    <w:rsid w:val="002A258F"/>
    <w:pPr>
      <w:spacing w:after="100"/>
    </w:pPr>
  </w:style>
  <w:style w:type="paragraph" w:styleId="TOC2">
    <w:name w:val="toc 2"/>
    <w:basedOn w:val="Normal"/>
    <w:next w:val="Normal"/>
    <w:autoRedefine/>
    <w:uiPriority w:val="39"/>
    <w:unhideWhenUsed/>
    <w:rsid w:val="002A258F"/>
    <w:pPr>
      <w:spacing w:after="100"/>
      <w:ind w:left="220"/>
    </w:pPr>
  </w:style>
  <w:style w:type="character" w:styleId="Hyperlink">
    <w:name w:val="Hyperlink"/>
    <w:uiPriority w:val="99"/>
    <w:unhideWhenUsed/>
    <w:rsid w:val="002A258F"/>
    <w:rPr>
      <w:color w:val="0000FF"/>
      <w:u w:val="single"/>
    </w:rPr>
  </w:style>
  <w:style w:type="paragraph" w:styleId="TOC3">
    <w:name w:val="toc 3"/>
    <w:basedOn w:val="Normal"/>
    <w:next w:val="Normal"/>
    <w:autoRedefine/>
    <w:uiPriority w:val="39"/>
    <w:unhideWhenUsed/>
    <w:rsid w:val="00E108C6"/>
    <w:pPr>
      <w:tabs>
        <w:tab w:val="right" w:leader="dot" w:pos="9350"/>
      </w:tabs>
      <w:ind w:left="400"/>
    </w:pPr>
    <w:rPr>
      <w:noProof/>
    </w:rPr>
  </w:style>
  <w:style w:type="paragraph" w:styleId="Header">
    <w:name w:val="header"/>
    <w:basedOn w:val="Normal"/>
    <w:link w:val="HeaderChar"/>
    <w:uiPriority w:val="99"/>
    <w:semiHidden/>
    <w:unhideWhenUsed/>
    <w:rsid w:val="00866011"/>
    <w:pPr>
      <w:tabs>
        <w:tab w:val="center" w:pos="4320"/>
        <w:tab w:val="right" w:pos="8640"/>
      </w:tabs>
    </w:pPr>
  </w:style>
  <w:style w:type="character" w:customStyle="1" w:styleId="HeaderChar">
    <w:name w:val="Header Char"/>
    <w:basedOn w:val="DefaultParagraphFont"/>
    <w:link w:val="Header"/>
    <w:uiPriority w:val="99"/>
    <w:semiHidden/>
    <w:rsid w:val="00866011"/>
    <w:rPr>
      <w:rFonts w:ascii="Tahoma" w:hAnsi="Tahoma"/>
      <w:szCs w:val="22"/>
    </w:rPr>
  </w:style>
  <w:style w:type="paragraph" w:styleId="Footer">
    <w:name w:val="footer"/>
    <w:basedOn w:val="Normal"/>
    <w:link w:val="FooterChar"/>
    <w:uiPriority w:val="99"/>
    <w:semiHidden/>
    <w:unhideWhenUsed/>
    <w:rsid w:val="00866011"/>
    <w:pPr>
      <w:tabs>
        <w:tab w:val="center" w:pos="4320"/>
        <w:tab w:val="right" w:pos="8640"/>
      </w:tabs>
    </w:pPr>
  </w:style>
  <w:style w:type="character" w:customStyle="1" w:styleId="FooterChar">
    <w:name w:val="Footer Char"/>
    <w:basedOn w:val="DefaultParagraphFont"/>
    <w:link w:val="Footer"/>
    <w:uiPriority w:val="99"/>
    <w:semiHidden/>
    <w:rsid w:val="00866011"/>
    <w:rPr>
      <w:rFonts w:ascii="Tahoma" w:hAnsi="Tahoma"/>
      <w:szCs w:val="22"/>
    </w:rPr>
  </w:style>
  <w:style w:type="character" w:styleId="PageNumber">
    <w:name w:val="page number"/>
    <w:basedOn w:val="DefaultParagraphFont"/>
    <w:rsid w:val="009200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241F6"/>
    <w:pPr>
      <w:spacing w:after="200" w:line="276" w:lineRule="auto"/>
    </w:pPr>
    <w:rPr>
      <w:rFonts w:ascii="Tahoma" w:hAnsi="Tahoma"/>
      <w:szCs w:val="22"/>
    </w:rPr>
  </w:style>
  <w:style w:type="paragraph" w:styleId="Heading1">
    <w:name w:val="heading 1"/>
    <w:basedOn w:val="Normal"/>
    <w:next w:val="BodyText"/>
    <w:link w:val="Heading1Char"/>
    <w:autoRedefine/>
    <w:uiPriority w:val="9"/>
    <w:qFormat/>
    <w:rsid w:val="00B612F7"/>
    <w:pPr>
      <w:keepNext/>
      <w:keepLines/>
      <w:pBdr>
        <w:top w:val="single" w:sz="6" w:space="6" w:color="auto"/>
        <w:bottom w:val="single" w:sz="6" w:space="6" w:color="auto"/>
      </w:pBdr>
      <w:spacing w:after="240" w:line="240" w:lineRule="atLeast"/>
      <w:jc w:val="center"/>
      <w:outlineLvl w:val="0"/>
    </w:pPr>
    <w:rPr>
      <w:b/>
      <w:caps/>
      <w:spacing w:val="20"/>
      <w:kern w:val="16"/>
      <w:sz w:val="24"/>
      <w:szCs w:val="20"/>
      <w:lang w:val="x-none" w:eastAsia="x-none"/>
    </w:rPr>
  </w:style>
  <w:style w:type="paragraph" w:styleId="Heading2">
    <w:name w:val="heading 2"/>
    <w:basedOn w:val="Normal"/>
    <w:link w:val="Heading2Char"/>
    <w:uiPriority w:val="9"/>
    <w:qFormat/>
    <w:rsid w:val="00B612F7"/>
    <w:pPr>
      <w:spacing w:before="100" w:beforeAutospacing="1" w:after="100" w:afterAutospacing="1" w:line="240" w:lineRule="auto"/>
      <w:outlineLvl w:val="1"/>
    </w:pPr>
    <w:rPr>
      <w:rFonts w:eastAsia="Times New Roman"/>
      <w:b/>
      <w:bCs/>
      <w:sz w:val="24"/>
      <w:szCs w:val="36"/>
      <w:u w:val="single"/>
      <w:lang w:val="x-none" w:eastAsia="x-none"/>
    </w:rPr>
  </w:style>
  <w:style w:type="paragraph" w:styleId="Heading3">
    <w:name w:val="heading 3"/>
    <w:basedOn w:val="Normal"/>
    <w:next w:val="Normal"/>
    <w:link w:val="Heading3Char"/>
    <w:uiPriority w:val="9"/>
    <w:qFormat/>
    <w:rsid w:val="002E7C2B"/>
    <w:pPr>
      <w:keepNext/>
      <w:keepLines/>
      <w:spacing w:before="200" w:after="120" w:line="240" w:lineRule="auto"/>
      <w:outlineLvl w:val="2"/>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612F7"/>
    <w:rPr>
      <w:rFonts w:ascii="Tahoma" w:eastAsia="Times New Roman" w:hAnsi="Tahoma" w:cs="Times New Roman"/>
      <w:b/>
      <w:bCs/>
      <w:sz w:val="24"/>
      <w:szCs w:val="36"/>
      <w:u w:val="single"/>
    </w:rPr>
  </w:style>
  <w:style w:type="paragraph" w:styleId="Title">
    <w:name w:val="Title"/>
    <w:basedOn w:val="Normal"/>
    <w:next w:val="Normal"/>
    <w:link w:val="TitleChar"/>
    <w:autoRedefine/>
    <w:uiPriority w:val="10"/>
    <w:qFormat/>
    <w:rsid w:val="007A1465"/>
    <w:pPr>
      <w:pBdr>
        <w:bottom w:val="single" w:sz="8" w:space="4" w:color="auto"/>
      </w:pBdr>
      <w:spacing w:after="300" w:line="240" w:lineRule="auto"/>
      <w:contextualSpacing/>
      <w:jc w:val="center"/>
    </w:pPr>
    <w:rPr>
      <w:rFonts w:ascii="Cambria" w:eastAsia="Times New Roman" w:hAnsi="Cambria"/>
      <w:spacing w:val="5"/>
      <w:kern w:val="28"/>
      <w:sz w:val="52"/>
      <w:szCs w:val="52"/>
      <w:lang w:val="x-none" w:eastAsia="x-none"/>
    </w:rPr>
  </w:style>
  <w:style w:type="character" w:customStyle="1" w:styleId="TitleChar">
    <w:name w:val="Title Char"/>
    <w:link w:val="Title"/>
    <w:uiPriority w:val="10"/>
    <w:rsid w:val="007A1465"/>
    <w:rPr>
      <w:rFonts w:ascii="Cambria" w:eastAsia="Times New Roman" w:hAnsi="Cambria" w:cs="Times New Roman"/>
      <w:spacing w:val="5"/>
      <w:kern w:val="28"/>
      <w:sz w:val="52"/>
      <w:szCs w:val="52"/>
    </w:rPr>
  </w:style>
  <w:style w:type="character" w:customStyle="1" w:styleId="Heading1Char">
    <w:name w:val="Heading 1 Char"/>
    <w:link w:val="Heading1"/>
    <w:uiPriority w:val="9"/>
    <w:rsid w:val="00B612F7"/>
    <w:rPr>
      <w:rFonts w:ascii="Tahoma" w:hAnsi="Tahoma"/>
      <w:b/>
      <w:caps/>
      <w:spacing w:val="20"/>
      <w:kern w:val="16"/>
      <w:sz w:val="24"/>
    </w:rPr>
  </w:style>
  <w:style w:type="character" w:customStyle="1" w:styleId="Heading3Char">
    <w:name w:val="Heading 3 Char"/>
    <w:link w:val="Heading3"/>
    <w:uiPriority w:val="9"/>
    <w:rsid w:val="002E7C2B"/>
    <w:rPr>
      <w:rFonts w:ascii="Tahoma" w:eastAsia="Times New Roman" w:hAnsi="Tahoma"/>
      <w:b/>
      <w:bCs/>
      <w:szCs w:val="22"/>
    </w:rPr>
  </w:style>
  <w:style w:type="paragraph" w:styleId="BodyText">
    <w:name w:val="Body Text"/>
    <w:basedOn w:val="Normal"/>
    <w:link w:val="BodyTextChar"/>
    <w:uiPriority w:val="99"/>
    <w:unhideWhenUsed/>
    <w:rsid w:val="001F49FA"/>
    <w:pPr>
      <w:spacing w:after="120"/>
    </w:pPr>
    <w:rPr>
      <w:rFonts w:ascii="Segoe UI" w:hAnsi="Segoe UI"/>
      <w:szCs w:val="20"/>
      <w:lang w:val="x-none" w:eastAsia="x-none"/>
    </w:rPr>
  </w:style>
  <w:style w:type="character" w:customStyle="1" w:styleId="BodyTextChar">
    <w:name w:val="Body Text Char"/>
    <w:link w:val="BodyText"/>
    <w:uiPriority w:val="99"/>
    <w:rsid w:val="001F49FA"/>
    <w:rPr>
      <w:rFonts w:ascii="Segoe UI" w:hAnsi="Segoe UI"/>
    </w:rPr>
  </w:style>
  <w:style w:type="paragraph" w:styleId="ListParagraph">
    <w:name w:val="List Paragraph"/>
    <w:basedOn w:val="Normal"/>
    <w:uiPriority w:val="34"/>
    <w:qFormat/>
    <w:rsid w:val="009212A5"/>
    <w:pPr>
      <w:ind w:left="720"/>
      <w:contextualSpacing/>
    </w:pPr>
  </w:style>
  <w:style w:type="character" w:styleId="CommentReference">
    <w:name w:val="annotation reference"/>
    <w:uiPriority w:val="99"/>
    <w:semiHidden/>
    <w:unhideWhenUsed/>
    <w:rsid w:val="009212A5"/>
    <w:rPr>
      <w:sz w:val="16"/>
      <w:szCs w:val="16"/>
    </w:rPr>
  </w:style>
  <w:style w:type="paragraph" w:styleId="CommentText">
    <w:name w:val="annotation text"/>
    <w:basedOn w:val="Normal"/>
    <w:link w:val="CommentTextChar"/>
    <w:uiPriority w:val="99"/>
    <w:semiHidden/>
    <w:unhideWhenUsed/>
    <w:rsid w:val="009212A5"/>
    <w:pPr>
      <w:spacing w:line="240" w:lineRule="auto"/>
    </w:pPr>
    <w:rPr>
      <w:rFonts w:ascii="Segoe UI" w:hAnsi="Segoe UI"/>
      <w:szCs w:val="20"/>
      <w:lang w:val="x-none" w:eastAsia="x-none"/>
    </w:rPr>
  </w:style>
  <w:style w:type="character" w:customStyle="1" w:styleId="CommentTextChar">
    <w:name w:val="Comment Text Char"/>
    <w:link w:val="CommentText"/>
    <w:uiPriority w:val="99"/>
    <w:semiHidden/>
    <w:rsid w:val="009212A5"/>
    <w:rPr>
      <w:rFonts w:ascii="Segoe UI" w:hAnsi="Segoe UI"/>
      <w:sz w:val="20"/>
      <w:szCs w:val="20"/>
    </w:rPr>
  </w:style>
  <w:style w:type="paragraph" w:styleId="BalloonText">
    <w:name w:val="Balloon Text"/>
    <w:basedOn w:val="Normal"/>
    <w:link w:val="BalloonTextChar"/>
    <w:uiPriority w:val="99"/>
    <w:semiHidden/>
    <w:unhideWhenUsed/>
    <w:rsid w:val="009212A5"/>
    <w:pPr>
      <w:spacing w:after="0" w:line="240" w:lineRule="auto"/>
    </w:pPr>
    <w:rPr>
      <w:sz w:val="16"/>
      <w:szCs w:val="16"/>
      <w:lang w:val="x-none" w:eastAsia="x-none"/>
    </w:rPr>
  </w:style>
  <w:style w:type="character" w:customStyle="1" w:styleId="BalloonTextChar">
    <w:name w:val="Balloon Text Char"/>
    <w:link w:val="BalloonText"/>
    <w:uiPriority w:val="99"/>
    <w:semiHidden/>
    <w:rsid w:val="009212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7012F"/>
    <w:rPr>
      <w:b/>
      <w:bCs/>
    </w:rPr>
  </w:style>
  <w:style w:type="character" w:customStyle="1" w:styleId="CommentSubjectChar">
    <w:name w:val="Comment Subject Char"/>
    <w:link w:val="CommentSubject"/>
    <w:uiPriority w:val="99"/>
    <w:semiHidden/>
    <w:rsid w:val="0057012F"/>
    <w:rPr>
      <w:rFonts w:ascii="Segoe UI" w:hAnsi="Segoe UI"/>
      <w:b/>
      <w:bCs/>
      <w:sz w:val="20"/>
      <w:szCs w:val="20"/>
    </w:rPr>
  </w:style>
  <w:style w:type="character" w:customStyle="1" w:styleId="apple-style-span">
    <w:name w:val="apple-style-span"/>
    <w:basedOn w:val="DefaultParagraphFont"/>
    <w:rsid w:val="009E2D8E"/>
  </w:style>
  <w:style w:type="paragraph" w:styleId="TOCHeading">
    <w:name w:val="TOC Heading"/>
    <w:basedOn w:val="Heading1"/>
    <w:next w:val="Normal"/>
    <w:uiPriority w:val="39"/>
    <w:qFormat/>
    <w:rsid w:val="002A258F"/>
    <w:pPr>
      <w:pBdr>
        <w:top w:val="none" w:sz="0" w:space="0" w:color="auto"/>
        <w:bottom w:val="none" w:sz="0" w:space="0" w:color="auto"/>
      </w:pBdr>
      <w:spacing w:before="480" w:after="0" w:line="276" w:lineRule="auto"/>
      <w:jc w:val="left"/>
      <w:outlineLvl w:val="9"/>
    </w:pPr>
    <w:rPr>
      <w:rFonts w:ascii="Cambria" w:eastAsia="Times New Roman" w:hAnsi="Cambria"/>
      <w:bCs/>
      <w:caps w:val="0"/>
      <w:color w:val="365F91"/>
      <w:spacing w:val="0"/>
      <w:kern w:val="0"/>
      <w:sz w:val="28"/>
      <w:szCs w:val="28"/>
      <w:lang w:eastAsia="ja-JP"/>
    </w:rPr>
  </w:style>
  <w:style w:type="paragraph" w:styleId="TOC1">
    <w:name w:val="toc 1"/>
    <w:basedOn w:val="Normal"/>
    <w:next w:val="Normal"/>
    <w:autoRedefine/>
    <w:uiPriority w:val="39"/>
    <w:unhideWhenUsed/>
    <w:rsid w:val="002A258F"/>
    <w:pPr>
      <w:spacing w:after="100"/>
    </w:pPr>
  </w:style>
  <w:style w:type="paragraph" w:styleId="TOC2">
    <w:name w:val="toc 2"/>
    <w:basedOn w:val="Normal"/>
    <w:next w:val="Normal"/>
    <w:autoRedefine/>
    <w:uiPriority w:val="39"/>
    <w:unhideWhenUsed/>
    <w:rsid w:val="002A258F"/>
    <w:pPr>
      <w:spacing w:after="100"/>
      <w:ind w:left="220"/>
    </w:pPr>
  </w:style>
  <w:style w:type="character" w:styleId="Hyperlink">
    <w:name w:val="Hyperlink"/>
    <w:uiPriority w:val="99"/>
    <w:unhideWhenUsed/>
    <w:rsid w:val="002A258F"/>
    <w:rPr>
      <w:color w:val="0000FF"/>
      <w:u w:val="single"/>
    </w:rPr>
  </w:style>
  <w:style w:type="paragraph" w:styleId="TOC3">
    <w:name w:val="toc 3"/>
    <w:basedOn w:val="Normal"/>
    <w:next w:val="Normal"/>
    <w:autoRedefine/>
    <w:uiPriority w:val="39"/>
    <w:unhideWhenUsed/>
    <w:rsid w:val="00E108C6"/>
    <w:pPr>
      <w:tabs>
        <w:tab w:val="right" w:leader="dot" w:pos="9350"/>
      </w:tabs>
      <w:ind w:left="400"/>
    </w:pPr>
    <w:rPr>
      <w:noProof/>
    </w:rPr>
  </w:style>
  <w:style w:type="paragraph" w:styleId="Header">
    <w:name w:val="header"/>
    <w:basedOn w:val="Normal"/>
    <w:link w:val="HeaderChar"/>
    <w:uiPriority w:val="99"/>
    <w:semiHidden/>
    <w:unhideWhenUsed/>
    <w:rsid w:val="00866011"/>
    <w:pPr>
      <w:tabs>
        <w:tab w:val="center" w:pos="4320"/>
        <w:tab w:val="right" w:pos="8640"/>
      </w:tabs>
    </w:pPr>
  </w:style>
  <w:style w:type="character" w:customStyle="1" w:styleId="HeaderChar">
    <w:name w:val="Header Char"/>
    <w:basedOn w:val="DefaultParagraphFont"/>
    <w:link w:val="Header"/>
    <w:uiPriority w:val="99"/>
    <w:semiHidden/>
    <w:rsid w:val="00866011"/>
    <w:rPr>
      <w:rFonts w:ascii="Tahoma" w:hAnsi="Tahoma"/>
      <w:szCs w:val="22"/>
    </w:rPr>
  </w:style>
  <w:style w:type="paragraph" w:styleId="Footer">
    <w:name w:val="footer"/>
    <w:basedOn w:val="Normal"/>
    <w:link w:val="FooterChar"/>
    <w:uiPriority w:val="99"/>
    <w:semiHidden/>
    <w:unhideWhenUsed/>
    <w:rsid w:val="00866011"/>
    <w:pPr>
      <w:tabs>
        <w:tab w:val="center" w:pos="4320"/>
        <w:tab w:val="right" w:pos="8640"/>
      </w:tabs>
    </w:pPr>
  </w:style>
  <w:style w:type="character" w:customStyle="1" w:styleId="FooterChar">
    <w:name w:val="Footer Char"/>
    <w:basedOn w:val="DefaultParagraphFont"/>
    <w:link w:val="Footer"/>
    <w:uiPriority w:val="99"/>
    <w:semiHidden/>
    <w:rsid w:val="00866011"/>
    <w:rPr>
      <w:rFonts w:ascii="Tahoma" w:hAnsi="Tahoma"/>
      <w:szCs w:val="22"/>
    </w:rPr>
  </w:style>
  <w:style w:type="character" w:styleId="PageNumber">
    <w:name w:val="page number"/>
    <w:basedOn w:val="DefaultParagraphFont"/>
    <w:rsid w:val="00920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relyOnVML/>
  <w:allowPNG/>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8" Type="http://schemas.openxmlformats.org/officeDocument/2006/relationships/image" Target="media/image1.png"/><Relationship Id="rId13" Type="http://schemas.openxmlformats.org/officeDocument/2006/relationships/fontTable" Target="fontTable.xml"/><Relationship Id="rId10" Type="http://schemas.openxmlformats.org/officeDocument/2006/relationships/hyperlink" Target="mailto:info@literacybridge.org" TargetMode="External"/><Relationship Id="rId5"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styles" Target="styles.xml"/><Relationship Id="rId9" Type="http://schemas.openxmlformats.org/officeDocument/2006/relationships/hyperlink" Target="mailto:info@literacybridge.or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3537</Words>
  <Characters>20166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talking book best practices correx</vt:lpstr>
    </vt:vector>
  </TitlesOfParts>
  <Manager/>
  <Company/>
  <LinksUpToDate>false</LinksUpToDate>
  <CharactersWithSpaces>23656</CharactersWithSpaces>
  <SharedDoc>false</SharedDoc>
  <HyperlinkBase/>
  <HLinks>
    <vt:vector size="96" baseType="variant">
      <vt:variant>
        <vt:i4>7471170</vt:i4>
      </vt:variant>
      <vt:variant>
        <vt:i4>90</vt:i4>
      </vt:variant>
      <vt:variant>
        <vt:i4>0</vt:i4>
      </vt:variant>
      <vt:variant>
        <vt:i4>5</vt:i4>
      </vt:variant>
      <vt:variant>
        <vt:lpwstr>mailto:info@literacybridge.org</vt:lpwstr>
      </vt:variant>
      <vt:variant>
        <vt:lpwstr/>
      </vt:variant>
      <vt:variant>
        <vt:i4>7471170</vt:i4>
      </vt:variant>
      <vt:variant>
        <vt:i4>87</vt:i4>
      </vt:variant>
      <vt:variant>
        <vt:i4>0</vt:i4>
      </vt:variant>
      <vt:variant>
        <vt:i4>5</vt:i4>
      </vt:variant>
      <vt:variant>
        <vt:lpwstr>mailto:info@literacybridge.org</vt:lpwstr>
      </vt:variant>
      <vt:variant>
        <vt:lpwstr/>
      </vt:variant>
      <vt:variant>
        <vt:i4>65558</vt:i4>
      </vt:variant>
      <vt:variant>
        <vt:i4>80</vt:i4>
      </vt:variant>
      <vt:variant>
        <vt:i4>0</vt:i4>
      </vt:variant>
      <vt:variant>
        <vt:i4>5</vt:i4>
      </vt:variant>
      <vt:variant>
        <vt:lpwstr/>
      </vt:variant>
      <vt:variant>
        <vt:lpwstr>_Toc283898198</vt:lpwstr>
      </vt:variant>
      <vt:variant>
        <vt:i4>917526</vt:i4>
      </vt:variant>
      <vt:variant>
        <vt:i4>74</vt:i4>
      </vt:variant>
      <vt:variant>
        <vt:i4>0</vt:i4>
      </vt:variant>
      <vt:variant>
        <vt:i4>5</vt:i4>
      </vt:variant>
      <vt:variant>
        <vt:lpwstr/>
      </vt:variant>
      <vt:variant>
        <vt:lpwstr>_Toc283898197</vt:lpwstr>
      </vt:variant>
      <vt:variant>
        <vt:i4>983062</vt:i4>
      </vt:variant>
      <vt:variant>
        <vt:i4>68</vt:i4>
      </vt:variant>
      <vt:variant>
        <vt:i4>0</vt:i4>
      </vt:variant>
      <vt:variant>
        <vt:i4>5</vt:i4>
      </vt:variant>
      <vt:variant>
        <vt:lpwstr/>
      </vt:variant>
      <vt:variant>
        <vt:lpwstr>_Toc283898196</vt:lpwstr>
      </vt:variant>
      <vt:variant>
        <vt:i4>786454</vt:i4>
      </vt:variant>
      <vt:variant>
        <vt:i4>62</vt:i4>
      </vt:variant>
      <vt:variant>
        <vt:i4>0</vt:i4>
      </vt:variant>
      <vt:variant>
        <vt:i4>5</vt:i4>
      </vt:variant>
      <vt:variant>
        <vt:lpwstr/>
      </vt:variant>
      <vt:variant>
        <vt:lpwstr>_Toc283898195</vt:lpwstr>
      </vt:variant>
      <vt:variant>
        <vt:i4>851990</vt:i4>
      </vt:variant>
      <vt:variant>
        <vt:i4>56</vt:i4>
      </vt:variant>
      <vt:variant>
        <vt:i4>0</vt:i4>
      </vt:variant>
      <vt:variant>
        <vt:i4>5</vt:i4>
      </vt:variant>
      <vt:variant>
        <vt:lpwstr/>
      </vt:variant>
      <vt:variant>
        <vt:lpwstr>_Toc283898194</vt:lpwstr>
      </vt:variant>
      <vt:variant>
        <vt:i4>655382</vt:i4>
      </vt:variant>
      <vt:variant>
        <vt:i4>50</vt:i4>
      </vt:variant>
      <vt:variant>
        <vt:i4>0</vt:i4>
      </vt:variant>
      <vt:variant>
        <vt:i4>5</vt:i4>
      </vt:variant>
      <vt:variant>
        <vt:lpwstr/>
      </vt:variant>
      <vt:variant>
        <vt:lpwstr>_Toc283898193</vt:lpwstr>
      </vt:variant>
      <vt:variant>
        <vt:i4>720918</vt:i4>
      </vt:variant>
      <vt:variant>
        <vt:i4>44</vt:i4>
      </vt:variant>
      <vt:variant>
        <vt:i4>0</vt:i4>
      </vt:variant>
      <vt:variant>
        <vt:i4>5</vt:i4>
      </vt:variant>
      <vt:variant>
        <vt:lpwstr/>
      </vt:variant>
      <vt:variant>
        <vt:lpwstr>_Toc283898192</vt:lpwstr>
      </vt:variant>
      <vt:variant>
        <vt:i4>524310</vt:i4>
      </vt:variant>
      <vt:variant>
        <vt:i4>38</vt:i4>
      </vt:variant>
      <vt:variant>
        <vt:i4>0</vt:i4>
      </vt:variant>
      <vt:variant>
        <vt:i4>5</vt:i4>
      </vt:variant>
      <vt:variant>
        <vt:lpwstr/>
      </vt:variant>
      <vt:variant>
        <vt:lpwstr>_Toc283898191</vt:lpwstr>
      </vt:variant>
      <vt:variant>
        <vt:i4>589846</vt:i4>
      </vt:variant>
      <vt:variant>
        <vt:i4>32</vt:i4>
      </vt:variant>
      <vt:variant>
        <vt:i4>0</vt:i4>
      </vt:variant>
      <vt:variant>
        <vt:i4>5</vt:i4>
      </vt:variant>
      <vt:variant>
        <vt:lpwstr/>
      </vt:variant>
      <vt:variant>
        <vt:lpwstr>_Toc283898190</vt:lpwstr>
      </vt:variant>
      <vt:variant>
        <vt:i4>23</vt:i4>
      </vt:variant>
      <vt:variant>
        <vt:i4>26</vt:i4>
      </vt:variant>
      <vt:variant>
        <vt:i4>0</vt:i4>
      </vt:variant>
      <vt:variant>
        <vt:i4>5</vt:i4>
      </vt:variant>
      <vt:variant>
        <vt:lpwstr/>
      </vt:variant>
      <vt:variant>
        <vt:lpwstr>_Toc283898189</vt:lpwstr>
      </vt:variant>
      <vt:variant>
        <vt:i4>65559</vt:i4>
      </vt:variant>
      <vt:variant>
        <vt:i4>20</vt:i4>
      </vt:variant>
      <vt:variant>
        <vt:i4>0</vt:i4>
      </vt:variant>
      <vt:variant>
        <vt:i4>5</vt:i4>
      </vt:variant>
      <vt:variant>
        <vt:lpwstr/>
      </vt:variant>
      <vt:variant>
        <vt:lpwstr>_Toc283898188</vt:lpwstr>
      </vt:variant>
      <vt:variant>
        <vt:i4>917527</vt:i4>
      </vt:variant>
      <vt:variant>
        <vt:i4>14</vt:i4>
      </vt:variant>
      <vt:variant>
        <vt:i4>0</vt:i4>
      </vt:variant>
      <vt:variant>
        <vt:i4>5</vt:i4>
      </vt:variant>
      <vt:variant>
        <vt:lpwstr/>
      </vt:variant>
      <vt:variant>
        <vt:lpwstr>_Toc283898187</vt:lpwstr>
      </vt:variant>
      <vt:variant>
        <vt:i4>983063</vt:i4>
      </vt:variant>
      <vt:variant>
        <vt:i4>8</vt:i4>
      </vt:variant>
      <vt:variant>
        <vt:i4>0</vt:i4>
      </vt:variant>
      <vt:variant>
        <vt:i4>5</vt:i4>
      </vt:variant>
      <vt:variant>
        <vt:lpwstr/>
      </vt:variant>
      <vt:variant>
        <vt:lpwstr>_Toc283898186</vt:lpwstr>
      </vt:variant>
      <vt:variant>
        <vt:i4>786455</vt:i4>
      </vt:variant>
      <vt:variant>
        <vt:i4>2</vt:i4>
      </vt:variant>
      <vt:variant>
        <vt:i4>0</vt:i4>
      </vt:variant>
      <vt:variant>
        <vt:i4>5</vt:i4>
      </vt:variant>
      <vt:variant>
        <vt:lpwstr/>
      </vt:variant>
      <vt:variant>
        <vt:lpwstr>_Toc283898185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talking book best practices correx</dc:title>
  <dc:subject/>
  <dc:creator>Debbi W</dc:creator>
  <cp:keywords>technology training andy ghana</cp:keywords>
  <dc:description/>
  <cp:lastModifiedBy>Cliff Schmidt</cp:lastModifiedBy>
  <cp:revision>2</cp:revision>
  <cp:lastPrinted>2011-07-13T07:39:00Z</cp:lastPrinted>
  <dcterms:created xsi:type="dcterms:W3CDTF">2012-03-11T08:29:00Z</dcterms:created>
  <dcterms:modified xsi:type="dcterms:W3CDTF">2012-03-11T08:29:00Z</dcterms:modified>
  <cp:category/>
</cp:coreProperties>
</file>