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i w:val="0"/>
        </w:rPr>
        <w:t>校园群消息 AI 助手参赛方向建议</w:t>
      </w:r>
    </w:p>
    <w:p>
      <w:pPr>
        <w:pStyle w:val="Subtitle"/>
      </w:pPr>
      <w:r>
        <w:rPr>
          <w:rFonts w:ascii="Noto Sans CJK SC" w:hAnsi="Noto Sans CJK SC" w:eastAsia="Noto Sans CJK SC"/>
          <w:i w:val="0"/>
        </w:rPr>
        <w:t>星光杯 AI 应用创新专项赛  ·  AI 加生活服务  ·  四人团队</w:t>
      </w:r>
    </w:p>
    <w:p>
      <w:pPr>
        <w:pStyle w:val="Subtitle"/>
      </w:pPr>
      <w:r>
        <w:rPr>
          <w:rFonts w:ascii="Noto Sans CJK SC" w:hAnsi="Noto Sans CJK SC" w:eastAsia="Noto Sans CJK SC"/>
          <w:i w:val="0"/>
        </w:rPr>
        <w:t>建议作品名  群忆 CampusRecall</w:t>
      </w:r>
    </w:p>
    <w:p>
      <w:r>
        <w:rPr>
          <w:rFonts w:ascii="Noto Sans CJK SC" w:hAnsi="Noto Sans CJK SC" w:eastAsia="Noto Sans CJK SC"/>
          <w:i w:val="0"/>
        </w:rPr>
        <w:t>建议选择“可溯源的校园消息记忆助手”作为主方向。学生只记得大概内容时，可以用日常语言找回已导入的群消息，核对后续更正，再自主决定是否生成待办。建议以网页承载一个 AI Agent，交付可运行原型，重点展示模糊检索、事件版本识别和证据溯源。</w:t>
      </w:r>
    </w:p>
    <w:p>
      <w:r>
        <w:rPr>
          <w:rFonts w:ascii="Noto Sans CJK SC" w:hAnsi="Noto Sans CJK SC" w:eastAsia="Noto Sans CJK SC"/>
          <w:i w:val="0"/>
        </w:rPr>
        <w:t>本文依据 2026 年 10 月 23 日发布的比赛通知，结合你描述的生活问题提出方案。产品能力、时间表及验收目标均为建议；目前未开展用户调研、开发或实测，不构成已完成成果。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一  比赛要求与作品定位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5760"/>
      </w:tblGrid>
      <w:tr>
        <w:trPr>
          <w:tblHeader/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已核实要求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对本项目的影响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团队为 2—5 人，每人限参加 1 个团队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现有四人团队符合人数要求；仍需逐人核对参赛资格。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不设固定选题，包含 AI 加生活服务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以大学生查找生活通知、活动与办事信息切入，方向贴合。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开发平台仅限中国移动 WorkBuddy 联名版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优先验证平台能力；不能直接沿用其他平台开发方案。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11 月 15 日前由二级团组织提交材料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须先问学院内部截止日，并为汇总预留时间。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作品形式含产品原型、离线网页、智能体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先完成可运行原型；离线界面不等于离线运行大模型。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决赛为 5 分钟演示及创作汇报，3 分钟问答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围绕一个完整查找案例展示，并保留真实创作记录。</w:t>
            </w:r>
          </w:p>
        </w:tc>
      </w:tr>
    </w:tbl>
    <w:p/>
    <w:p>
      <w:r>
        <w:rPr>
          <w:rFonts w:ascii="Noto Sans CJK SC" w:hAnsi="Noto Sans CJK SC" w:eastAsia="Noto Sans CJK SC"/>
          <w:i w:val="0"/>
        </w:rPr>
        <w:t>评分权重为创意与场景价值 30%、AI 应用深度 30%、完成度与可落地性 25%、展示表达与推广潜力 15%。因此，应优先证明问题真实、AI 确实改变查找结果、作品能够运行，再增加扩展功能。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二  作品方向比较与推荐选择</w:t>
      </w:r>
    </w:p>
    <w:p>
      <w:r>
        <w:rPr>
          <w:rFonts w:ascii="Noto Sans CJK SC" w:hAnsi="Noto Sans CJK SC" w:eastAsia="Noto Sans CJK SC"/>
          <w:i w:val="0"/>
        </w:rPr>
        <w:t>同一个生活问题可以发展成三个方向。建议以方向一为主线，吸收方向二的通知变更识别；方向三留作后续扩展，避免在提交前分散开发。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096"/>
        <w:gridCol w:w="4464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解决的问题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优势与实现负担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一  群忆</w:t>
              <w:br/>
              <w:t>校园消息记忆助手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记得意思，却忘记关键词和群名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模糊提问、候选追问、原文证据容易形成完整演示；推荐主线。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二  通知追踪器</w:t>
              <w:br/>
              <w:t>校园事件更新助手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找到旧通知，却不知道是否改期或取消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展示价值强；需要可靠区分同一事件与不同活动，建议做小范围增强。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三  个人办事导航</w:t>
              <w:br/>
              <w:t>通知到待办的助手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知道通知内容，却不清楚自己该做什么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可提取材料、期限和地点；涉及资格判断，信息不全时必须提醒确认。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产品的一句话介绍</w:t>
      </w:r>
    </w:p>
    <w:p>
      <w:r>
        <w:rPr>
          <w:rFonts w:ascii="Noto Sans CJK SC" w:hAnsi="Noto Sans CJK SC" w:eastAsia="Noto Sans CJK SC"/>
          <w:i w:val="0"/>
        </w:rPr>
        <w:t>群忆是一款面向大学生的校园消息记忆助手，在用户主动导入的消息中，根据模糊记忆查找相关通知，把来源、更正记录和待确认事项一起展示。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先聚焦三类使用场景</w:t>
      </w:r>
    </w:p>
    <w:p>
      <w:r>
        <w:rPr>
          <w:rFonts w:ascii="Noto Sans CJK SC" w:hAnsi="Noto Sans CJK SC" w:eastAsia="Noto Sans CJK SC"/>
          <w:i w:val="0"/>
        </w:rPr>
        <w:t>第一类是活动报名，例如“上周那个周六去、好像能加分的活动”。第二类是办事通知，例如“交材料的地点后来改了吗”。第三类是文件找回，例如“之前那个报名表在哪个群发的”。首版不扩展到心理咨询、健康诊断或自动代办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先验证需求是否值得做</w:t>
      </w:r>
    </w:p>
    <w:p>
      <w:r>
        <w:rPr>
          <w:rFonts w:ascii="Noto Sans CJK SC" w:hAnsi="Noto Sans CJK SC" w:eastAsia="Noto Sans CJK SC"/>
          <w:i w:val="0"/>
        </w:rPr>
        <w:t>建议访谈 12—20 名不同年级、不同群数量的同学，请他们复盘最近一次找不到消息的经历，并在本人设备上完成一次查找。记录查找耗时、尝试关键词、切换群数、是否找到，以及是否愿意主动导入消息。不得收集无关私人聊天。</w:t>
      </w:r>
    </w:p>
    <w:p>
      <w:r>
        <w:rPr>
          <w:rFonts w:ascii="Noto Sans CJK SC" w:hAnsi="Noto Sans CJK SC" w:eastAsia="Noto Sans CJK SC"/>
          <w:i w:val="0"/>
        </w:rPr>
        <w:t>关键反证也要记录：如果多数人用原生搜索已经很快找到，或几乎没人愿意导入内容，就应缩小目标用户至班委、社团负责人等高频处理通知的人，或优先降低导入成本。不能只凭“群很多”就认定需求成立。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三  作品形态选择与推荐理由</w:t>
      </w:r>
    </w:p>
    <w:p>
      <w:r>
        <w:rPr>
          <w:rFonts w:ascii="Noto Sans CJK SC" w:hAnsi="Noto Sans CJK SC" w:eastAsia="Noto Sans CJK SC"/>
          <w:i w:val="0"/>
        </w:rPr>
        <w:t>推荐选择网页形式的 AI Agent，以可运行原型参赛。网页负责让学生导入消息、提问和查看证据；Agent 负责根据检索结果选择下一步操作；原型表示当前产品完成阶段。这三个概念可以组合，并非只能三选一。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656"/>
        <w:gridCol w:w="5904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适合程度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对本作品的影响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纯聊天式 Agent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适合早期验证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可快速试验提问和检索；查看截图、来源及通知变更需要额外交互设计。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普通网页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取决于智能流程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容易展示消息库和原文；若只是搜索框接模型，难以体现 AI 应用深度。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仅有页面的交互原型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适合讨论设计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能说明操作路径，但不能独立证明真实检索、追问和更正识别效果。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网页与 Agent 结合的可运行原型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最推荐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兼顾直观操作、AI 判断和原文核查，适合四人团队围绕一条主流程交付。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为什么适合本次比赛</w:t>
      </w:r>
    </w:p>
    <w:p>
      <w:r>
        <w:rPr>
          <w:rFonts w:ascii="Noto Sans CJK SC" w:hAnsi="Noto Sans CJK SC" w:eastAsia="Noto Sans CJK SC"/>
          <w:i w:val="0"/>
        </w:rPr>
        <w:t>本作品既要理解“前几天那个活动”这样的模糊记忆，也要展示群标签、原文和更正记录。网页方便用户核查结果，Agent 则可以在候选不清楚时发起追问、在找到通知后继续核对更新。两者结合，有利于展示场景价值、AI 应用深度和可运行性。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作品名称与申报表述</w:t>
      </w:r>
    </w:p>
    <w:p>
      <w:r>
        <w:rPr>
          <w:rFonts w:ascii="Noto Sans CJK SC" w:hAnsi="Noto Sans CJK SC" w:eastAsia="Noto Sans CJK SC"/>
          <w:i w:val="0"/>
        </w:rPr>
        <w:t>建议名称为“群忆——面向大学生的校园消息检索与通知追踪智能体”。介绍时可说：“我们以网页作为使用入口，让 AI 在用户主动导入的消息中，根据模糊线索检索、追问并核对通知更正，最终给出带原文依据的结果。”</w:t>
      </w:r>
    </w:p>
    <w:p>
      <w:r>
        <w:rPr>
          <w:rFonts w:ascii="Noto Sans CJK SC" w:hAnsi="Noto Sans CJK SC" w:eastAsia="Noto Sans CJK SC"/>
          <w:i w:val="0"/>
        </w:rPr>
        <w:t>若报名表要求选择一个作品形式，应按实际交付物和表格选项填写；可以在说明中注明“网页形式的智能体可运行原型”。本文推荐的是产品实现组合，不代替组委会对作品类别的认定。所有开发安排仍须遵守 WorkBuddy 联名版要求。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四  网页结构与 Agent 的具体职责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三个主要页面即可完成首版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384"/>
        <w:gridCol w:w="5040"/>
      </w:tblGrid>
      <w:tr>
        <w:trPr>
          <w:tblHeader/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主要操作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用户需要看到的信息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消息库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粘贴文本、设置群标签、查看与删除记录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导入结果、消息时间、来源缺失提示和数据覆盖范围。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智能查找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输入自然语言问题、回答追问、修正条件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当前查找条件、候选消息、待补充的关键线索。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结果详情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核查答案、展开更正记录、打开导入原文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来源群标签、发送时间、字段证据、冲突和待确认事项。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先做一个 Agent 配合几个明确工具</w:t>
      </w:r>
    </w:p>
    <w:p>
      <w:r>
        <w:rPr>
          <w:rFonts w:ascii="Noto Sans CJK SC" w:hAnsi="Noto Sans CJK SC" w:eastAsia="Noto Sans CJK SC"/>
          <w:i w:val="0"/>
        </w:rPr>
        <w:t>检索工具返回当前用户有权限查看的候选记录；原文读取工具打开候选消息及附件；事件版本核对工具整理相关通知和更正证据。AI 根据这些结果决定继续查找、追问、说明冲突或输出答案。工具是否可调用、如何保存数据，须先在联名版环境验证。</w:t>
      </w:r>
    </w:p>
    <w:p>
      <w:r>
        <w:rPr>
          <w:rFonts w:ascii="Noto Sans CJK SC" w:hAnsi="Noto Sans CJK SC" w:eastAsia="Noto Sans CJK SC"/>
          <w:i w:val="0"/>
        </w:rPr>
        <w:t>例如检索出现两场活动时，Agent 先问一条有区分度的问题；确定目标后再检查关联更正。没有足够证据时，说明已查范围并停止给出确定结论。首版无需搭建复杂的多 Agent 系统，也不应将固定演示话术当成真实智能决策。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最小交付链路和验收方式</w:t>
      </w:r>
    </w:p>
    <w:p>
      <w:r>
        <w:rPr>
          <w:rFonts w:ascii="Noto Sans CJK SC" w:hAnsi="Noto Sans CJK SC" w:eastAsia="Noto Sans CJK SC"/>
          <w:i w:val="0"/>
        </w:rPr>
        <w:t>先打通“导入十几条文本通知 → 模糊提问 → 必要时澄清 → 核对更正 → 展示答案和原文”。演示时临时改变问题或更正时间线索，结果应随实际数据变化；不存在答案的问题应提示证据不足。保留模型调用和工具执行记录，以证明 AI 实际参与。</w:t>
      </w:r>
    </w:p>
    <w:p>
      <w:r>
        <w:rPr>
          <w:rFonts w:ascii="Noto Sans CJK SC" w:hAnsi="Noto Sans CJK SC" w:eastAsia="Noto Sans CJK SC"/>
          <w:i w:val="0"/>
        </w:rPr>
        <w:t>首版先完成文本输入与证据查询，再增加截图识别及校对、待办草稿和日历导出。若平台运行能力受限，可在允许范围内缩小为平台内 Agent 原型，同时如实说明可运行范围。离线页面、预录视频和实时 AI 功能应分别标明。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与后续开发安排的衔接</w:t>
      </w:r>
    </w:p>
    <w:p>
      <w:r>
        <w:rPr>
          <w:rFonts w:ascii="Noto Sans CJK SC" w:hAnsi="Noto Sans CJK SC" w:eastAsia="Noto Sans CJK SC"/>
          <w:i w:val="0"/>
        </w:rPr>
        <w:t>产品负责人定义页面与追问场景，AI 负责人实现检索和决策流程，界面与数据负责人连接消息库和证据展示，验证负责人用独立问题测试整条链路。后文的创新点、数据接入、四人分工及测试计划均按这一作品形态执行。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五  值得投入的五个创新点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创新一  按记忆线索找消息</w:t>
      </w:r>
    </w:p>
    <w:p>
      <w:r>
        <w:rPr>
          <w:rFonts w:ascii="Noto Sans CJK SC" w:hAnsi="Noto Sans CJK SC" w:eastAsia="Noto Sans CJK SC"/>
          <w:i w:val="0"/>
        </w:rPr>
        <w:t>把“差不多的时间、做什么、面向谁、在哪里”等口语线索转为检索条件。用户说“上周那个要交纸质表的事”，系统可同时查找“申请表”“签字版”“材料提交”等语义相关内容，并保留原始时间、群名与证据片段。AI 的作用是理解线索和重排候选；检索仍受已导入数据范围限制。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创新二  找不准时只问最有区分度的一句</w:t>
      </w:r>
    </w:p>
    <w:p>
      <w:r>
        <w:rPr>
          <w:rFonts w:ascii="Noto Sans CJK SC" w:hAnsi="Noto Sans CJK SC" w:eastAsia="Noto Sans CJK SC"/>
          <w:i w:val="0"/>
        </w:rPr>
        <w:t>如果同时找到志愿活动和讲座，系统先问“你记得是外出参加，还是在校内听讲座吗”，再缩小候选。每轮优先问一个关键问题，避免先让用户填一张长表。用户更正“不是上周，是上个月”时，更新条件并重新检索，不沿用已经被否定的猜测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创新三  把转发和更正组织成同一事件</w:t>
      </w:r>
    </w:p>
    <w:p>
      <w:r>
        <w:rPr>
          <w:rFonts w:ascii="Noto Sans CJK SC" w:hAnsi="Noto Sans CJK SC" w:eastAsia="Noto Sans CJK SC"/>
          <w:i w:val="0"/>
        </w:rPr>
        <w:t>同一活动在多个群转发时，聚合为一个事件，保留各条来源；出现改期、地点更换、延期或取消时，展示“哪些字段发生变化、依据是哪条消息”。不能简单把发布时间最晚的一条当成正确版本。无法判断发布者身份或对应关系时，并列显示冲突并提示核实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创新四  每个关键结论都能回到原文</w:t>
      </w:r>
    </w:p>
    <w:p>
      <w:r>
        <w:rPr>
          <w:rFonts w:ascii="Noto Sans CJK SC" w:hAnsi="Noto Sans CJK SC" w:eastAsia="Noto Sans CJK SC"/>
          <w:i w:val="0"/>
        </w:rPr>
        <w:t>时间、地点、报名方式等字段旁展示原文片段或截图区域。来源定位至少包括用户确认的群标签、发送时间和消息标识；截图不含这些信息时，明确标注缺失。未接通平台原生接口前，“查看原文”只打开导入记录或截图，不承诺跳转微信或 QQ 的原消息。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创新五  明确告诉用户查到了多大范围</w:t>
      </w:r>
    </w:p>
    <w:p>
      <w:r>
        <w:rPr>
          <w:rFonts w:ascii="Noto Sans CJK SC" w:hAnsi="Noto Sans CJK SC" w:eastAsia="Noto Sans CJK SC"/>
          <w:i w:val="0"/>
        </w:rPr>
        <w:t>结果页展示“本次查询覆盖已导入的 5 个群标签，消息时间为某日至某日”，并对没有数据的时间段提示覆盖不足。这些数字由数据库统计，不能由模型编写。找不到时说“已导入内容中未找到”，而不能说“学校没有发过”。</w:t>
      </w:r>
    </w:p>
    <w:p>
      <w:r>
        <w:rPr>
          <w:rFonts w:ascii="Noto Sans CJK SC" w:hAnsi="Noto Sans CJK SC" w:eastAsia="Noto Sans CJK SC"/>
          <w:i w:val="0"/>
        </w:rPr>
        <w:t>上述能力构成拟议产品组合，不应宣传为算法首创或行业唯一。真正需要通过实验验证的是：在大学生模糊记忆场景中，这套组合能否减少查找耗时，同时避免用旧通知给出错误结论。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六  一个能用于答辩的完整案例</w:t>
      </w:r>
    </w:p>
    <w:p>
      <w:r>
        <w:rPr>
          <w:rFonts w:ascii="Noto Sans CJK SC" w:hAnsi="Noto Sans CJK SC" w:eastAsia="Noto Sans CJK SC"/>
          <w:i w:val="0"/>
        </w:rPr>
        <w:t>以下全部为人为构造的演示数据，用于说明交互设计，不代表学校真实通知，也不是已经完成的产品测试。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tblHeader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消息标识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导入来源与内容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M01  初始通知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10 月 26 日，班级通知群：校园志愿服务活动，11 月 1 日上午 9 时在东门集合，10 月 30 日 18 时前提交报名表。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M02  转发消息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10 月 27 日，社团群：转发上述活动，附报名表文件。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M03  更正通知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10 月 28 日，班级通知群：关于 11 月 1 日志愿服务活动，集合地点改为图书馆南门，其余不变。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M04  干扰消息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10 月 27 日，学院活动群：另一场志愿培训，地点为讲堂，时间为 11 月 2 日。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用户怎样使用</w:t>
      </w:r>
    </w:p>
    <w:p>
      <w:r>
        <w:rPr>
          <w:rFonts w:ascii="Noto Sans CJK SC" w:hAnsi="Noto Sans CJK SC" w:eastAsia="Noto Sans CJK SC"/>
          <w:i w:val="0"/>
        </w:rPr>
        <w:t>① 用户问：“前几天有个周末志愿活动，在哪里集合？”系统找到两个候选，先问：“你说的是外出服务活动，还是校内培训？”</w:t>
      </w:r>
    </w:p>
    <w:p>
      <w:r>
        <w:rPr>
          <w:rFonts w:ascii="Noto Sans CJK SC" w:hAnsi="Noto Sans CJK SC" w:eastAsia="Noto Sans CJK SC"/>
          <w:i w:val="0"/>
        </w:rPr>
        <w:t>② 用户回答：“外出那个，有报名表的。”系统关联 M01 与 M02，并根据 M03 展示：“集合地点已更正为图书馆南门；时间仍为 11 月 1 日上午 9 时。”地点引用 M03，时间引用 M01。</w:t>
      </w:r>
    </w:p>
    <w:p>
      <w:r>
        <w:rPr>
          <w:rFonts w:ascii="Noto Sans CJK SC" w:hAnsi="Noto Sans CJK SC" w:eastAsia="Noto Sans CJK SC"/>
          <w:i w:val="0"/>
        </w:rPr>
        <w:t>③ 点击“变化记录”，看到“东门 → 图书馆南门”，同时可以打开原始导入记录。若 M03 的发布身份未核实，显示“发现疑似更正，请向发布者确认”，不直接给出确定结论。</w:t>
      </w:r>
    </w:p>
    <w:p>
      <w:r>
        <w:rPr>
          <w:rFonts w:ascii="Noto Sans CJK SC" w:hAnsi="Noto Sans CJK SC" w:eastAsia="Noto Sans CJK SC"/>
          <w:i w:val="0"/>
        </w:rPr>
        <w:t>④ 用户选择“生成待办草稿”，核对日期、地点和提醒时间后确认保存。首版支持应用内待办或日历文件导出，不以自动写入系统日历为前提。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必须同时展示失败边界</w:t>
      </w:r>
    </w:p>
    <w:p>
      <w:r>
        <w:rPr>
          <w:rFonts w:ascii="Noto Sans CJK SC" w:hAnsi="Noto Sans CJK SC" w:eastAsia="Noto Sans CJK SC"/>
          <w:i w:val="0"/>
        </w:rPr>
        <w:t>再问一个数据集中不存在的活动。系统应解释未找到证据，提示扩大导入范围或补充时间线索，不能生成一个看似合理的地点。若用户问“这个活动能加多少分”，而原文没有写，应明确回答资料未说明。</w:t>
      </w:r>
    </w:p>
    <w:p>
      <w:r>
        <w:rPr>
          <w:rFonts w:ascii="Noto Sans CJK SC" w:hAnsi="Noto Sans CJK SC" w:eastAsia="Noto Sans CJK SC"/>
          <w:i w:val="0"/>
        </w:rPr>
        <w:t>建议界面只设三个主要区域：导入与覆盖范围、提问与澄清、结果与原文证据。通知变更记录作为结果中的展开项，不额外堆叠复杂入口。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七  数据怎么来与平台怎样落地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先解决消息接入这个现实限制</w:t>
      </w:r>
    </w:p>
    <w:p>
      <w:r>
        <w:rPr>
          <w:rFonts w:ascii="Noto Sans CJK SC" w:hAnsi="Noto Sans CJK SC" w:eastAsia="Noto Sans CJK SC"/>
          <w:i w:val="0"/>
        </w:rPr>
        <w:t>第一版采用用户主动粘贴通知文本、批量上传截图、上传允许导出的文本文件。导入时给同一批消息设置群标签；保留能够确认的时间与来源。截图识别后由用户校对重要字段。群名、发送人和时间无法识别时留空，不能根据图片风格推断。</w:t>
      </w:r>
    </w:p>
    <w:p>
      <w:r>
        <w:rPr>
          <w:rFonts w:ascii="Noto Sans CJK SC" w:hAnsi="Noto Sans CJK SC" w:eastAsia="Noto Sans CJK SC"/>
          <w:i w:val="0"/>
        </w:rPr>
        <w:t>试点可探索由班委或社团负责人主动提交经授权的通知，以减少每个人重复录入。只导入少量截图适合验证检索能力，却不能证明已经解决全量跨群查找；后续必须把导入耗时计入整体使用成本。</w:t>
      </w:r>
    </w:p>
    <w:p>
      <w:r>
        <w:rPr>
          <w:rFonts w:ascii="Noto Sans CJK SC" w:hAnsi="Noto Sans CJK SC" w:eastAsia="Noto Sans CJK SC"/>
          <w:i w:val="0"/>
        </w:rPr>
        <w:t>微信、QQ 的个人群历史记录读取、实时监听、聊天记录导出与消息跳转均不作为已具备能力。未经核实的通用接口、模拟登录、破解数据库和索取账号密码不进入开发方案。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WorkBuddy 先做能力验证再定技术栈</w:t>
      </w:r>
    </w:p>
    <w:p>
      <w:r>
        <w:rPr>
          <w:rFonts w:ascii="Noto Sans CJK SC" w:hAnsi="Noto Sans CJK SC" w:eastAsia="Noto Sans CJK SC"/>
          <w:i w:val="0"/>
        </w:rPr>
        <w:t>通知明确仅限中国移动 WorkBuddy 联名版。附件三为算力领取指南，当前已确认附件入口，但其下载页面要求进一步交互，未核实附件正文。下列能力属于待验证项，不能据此宣称平台已支持。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64"/>
      </w:tblGrid>
      <w:tr>
        <w:trPr>
          <w:tblHeader/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待验证能力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若不能满足时的处理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网页或原型创建及本地运行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在允许的作品形式内缩小为平台内原型或智能体。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模型调用及结构化结果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确认平台可用模型与调用方式；不预设外接其他模型。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文件读取与截图识别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截图识别暂缓，保留文本导入；说明实际输入范围。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检索索引及数据持久化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先验证平台允许的本地检索与存储方案，再选工具。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导出分享与展示环境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提前验证评委能否打开，说明联网条件与模型依赖。</w:t>
            </w:r>
          </w:p>
        </w:tc>
      </w:tr>
    </w:tbl>
    <w:p/>
    <w:p>
      <w:r>
        <w:rPr>
          <w:rFonts w:ascii="Noto Sans CJK SC" w:hAnsi="Noto Sans CJK SC" w:eastAsia="Noto Sans CJK SC"/>
          <w:i w:val="0"/>
        </w:rPr>
        <w:t>向组委会集中确认两点：平台限制是约束开发工具，还是同时约束运行模型和托管方式；是否允许通过联名版生成使用本地数据库或其他依赖的项目。获得明确答复前，不把外部服务纳入必需架构。</w:t>
      </w:r>
    </w:p>
    <w:p>
      <w:r>
        <w:rPr>
          <w:rFonts w:ascii="Noto Sans CJK SC" w:hAnsi="Noto Sans CJK SC" w:eastAsia="Noto Sans CJK SC"/>
          <w:i w:val="0"/>
        </w:rPr>
        <w:t>隐私默认按用户隔离，仅处理主动提供的通知；真实截图先脱敏，云端处理前说明发送内容。提供删除入口，删除原文时同步清理索引、缓存和相关引用；公开演示使用模拟数据或已获授权的脱敏数据。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八  AI 参与流程与最小开发范围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把 AI 放在需要理解和判断的位置</w:t>
      </w:r>
    </w:p>
    <w:p>
      <w:r>
        <w:rPr>
          <w:rFonts w:ascii="Noto Sans CJK SC" w:hAnsi="Noto Sans CJK SC" w:eastAsia="Noto Sans CJK SC"/>
          <w:i w:val="0"/>
        </w:rPr>
        <w:t>处理流程为：导入内容并确认来源 → 抽取事件字段 → 建立可检索索引 → 理解用户线索 → 检索候选并重排 → 必要时澄清 → 核对事件版本 → 输出带证据的答案。检索增强生成的含义是让模型依据检索到的材料回答，而非凭模型记忆编写通知。</w:t>
      </w:r>
    </w:p>
    <w:p>
      <w:r>
        <w:rPr>
          <w:rFonts w:ascii="Noto Sans CJK SC" w:hAnsi="Noto Sans CJK SC" w:eastAsia="Noto Sans CJK SC"/>
          <w:i w:val="0"/>
        </w:rPr>
        <w:t>关键词检索负责标题、表名、日期等精确线索；语义检索帮助匹配口语描述。具体索引方式、模型和组件须在平台验证后选定。事件关联先用活动名称、日期、组织方等生成候选，再让模型核对证据，不把不同活动强行合并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约束模型输出与程序复核</w:t>
      </w:r>
    </w:p>
    <w:p>
      <w:r>
        <w:rPr>
          <w:rFonts w:ascii="Noto Sans CJK SC" w:hAnsi="Noto Sans CJK SC" w:eastAsia="Noto Sans CJK SC"/>
          <w:i w:val="0"/>
        </w:rPr>
        <w:t>消息记录至少保存消息标识、用户、来源标签、发送时间、导入时间、原文和附件路径。事件记录保存名称、发生时间、截止时间、地点、状态、关联消息及字段证据。发送时间与导入时间必须分开；“明晚”等相对时间以原消息时间和时区解析，缺失时请用户确认。</w:t>
      </w:r>
    </w:p>
    <w:p>
      <w:r>
        <w:rPr>
          <w:rFonts w:ascii="Noto Sans CJK SC" w:hAnsi="Noto Sans CJK SC" w:eastAsia="Noto Sans CJK SC"/>
          <w:i w:val="0"/>
        </w:rPr>
        <w:t>模型返回候选事件、澄清问题、字段值和引用消息标识等结构化内容。程序检查引用是否属于当前用户且真实存在、日期是否可解析、答案字段是否有证据。缺证据的关键字段显示待确认；识别到冲突、超时或格式错误时明确提示，不用固定成功答案替代真实结果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首版功能取舍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tblHeader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具体范围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必须完成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文本批量导入、群标签、自然语言查询、原文依据、无结果提示、查询覆盖范围。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重点打磨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少量高质量澄清交互、用户更正检索条件、同一事件的改期或取消识别。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时间充足再做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截图识别及校对、待办草稿、日历文件导出、语音提问。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本次不承诺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自动读取所有私人群、全平台实时同步、自动报名、自动发群消息。</w:t>
            </w:r>
          </w:p>
        </w:tc>
      </w:tr>
    </w:tbl>
    <w:p/>
    <w:p>
      <w:r>
        <w:rPr>
          <w:rFonts w:ascii="Noto Sans CJK SC" w:hAnsi="Noto Sans CJK SC" w:eastAsia="Noto Sans CJK SC"/>
          <w:i w:val="0"/>
        </w:rPr>
        <w:t>优先证明一条完整链路：导入十几条消息后，确实能由 AI 理解模糊提问，找到正确记录并展示证据。再增加消息量和复杂性。保留提示词调整、工具调用与失败修复记录，用于解释 AI 应用深度。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九  四人分工与提交前安排</w:t>
      </w:r>
    </w:p>
    <w:p>
      <w:r>
        <w:rPr>
          <w:rFonts w:ascii="Noto Sans CJK SC" w:hAnsi="Noto Sans CJK SC" w:eastAsia="Noto Sans CJK SC"/>
          <w:i w:val="0"/>
        </w:rPr>
        <w:t>按 10 月 23 日启动、11 月 15 日前由学院提交倒排。以下为建议进度；学院内部截止时间可能更早，应收到通知后立即调整。四人各负责一项可验收成果，同时互相复核。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4752"/>
      </w:tblGrid>
      <w:tr>
        <w:trPr>
          <w:tblHeader/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成员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主责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可验收成果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A  产品与调研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访谈、需求取舍、交互脚本与答辩组织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访谈记录、需求证据、完整演示脚本。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  AI 与检索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线索理解、检索重排、追问和证据约束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可运行查询流程、提示词记录与失败分析。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C  界面与数据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导入界面、记录存储、结果与原文展示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可使用的原型、来源定位和删除功能。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 验证与展示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测试数据、对比实验、材料与录屏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独立测试集、真实结果表、视频和提交检查。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必须交付的结果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10 月 23—25 日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开通联名版并验证平台；咨询规则；访谈至少 6 人；确定消息接入方式。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10 月 26—29 日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完成文本导入到原文检索的最小链路；形成首批脱敏或模拟样本。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10 月 30 日—11 月 3 日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实现模糊提问、一次澄清、原文证据与基本通知更正识别。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11 月 4—8 日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用未参与开发的测试题对比验证；试用；修复错误合并与旧通知误用。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11 月 9—12 日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冻结核心功能，完成报名信息、作品说明、演示视频和创作记录。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11 月 13—14 日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按学院要求提交；换设备预演；保留最终备份与问题清单。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控制最容易拖延的任务</w:t>
      </w:r>
    </w:p>
    <w:p>
      <w:r>
        <w:rPr>
          <w:rFonts w:ascii="Noto Sans CJK SC" w:hAnsi="Noto Sans CJK SC" w:eastAsia="Noto Sans CJK SC"/>
          <w:i w:val="0"/>
        </w:rPr>
        <w:t>如果前三天无法确认截图识别，就先只做文本；如果版本识别不稳定，就显示两条冲突原文并让用户核实；如果个人导入意愿低，就测试班委主动整理通知的模式。每次缩减范围都要在作品说明中写清，不以演示脚本掩盖缺失能力。</w:t>
      </w:r>
    </w:p>
    <w:p>
      <w:r>
        <w:rPr>
          <w:rFonts w:ascii="Noto Sans CJK SC" w:hAnsi="Noto Sans CJK SC" w:eastAsia="Noto Sans CJK SC"/>
          <w:i w:val="0"/>
        </w:rPr>
        <w:t>首轮讨论只需做三个决定：确定主方向、确认四人职责、分配平台验证与访谈任务。暂不同时启动 App、小程序、浏览器插件等多个端。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十  如何证明价值并准备参赛展示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测试要能区分 AI 带来的改进</w:t>
      </w:r>
    </w:p>
    <w:p>
      <w:r>
        <w:rPr>
          <w:rFonts w:ascii="Noto Sans CJK SC" w:hAnsi="Noto Sans CJK SC" w:eastAsia="Noto Sans CJK SC"/>
          <w:i w:val="0"/>
        </w:rPr>
        <w:t>建议准备约 200—300 条消息，含重复转发、表格附件线索和明确更正；建立 60 道独立测试题，按精确查找、模糊记忆、多候选、通知变更、无答案与覆盖不足各 10 题。模拟与真实脱敏数据分别标注，由两名队员核对标准答案，测试集不用于调提示词。</w:t>
      </w:r>
    </w:p>
    <w:p>
      <w:r>
        <w:rPr>
          <w:rFonts w:ascii="Noto Sans CJK SC" w:hAnsi="Noto Sans CJK SC" w:eastAsia="Noto Sans CJK SC"/>
          <w:i w:val="0"/>
        </w:rPr>
        <w:t>对同一份数据比较三种方法：关键词搜索、仅做语义检索、完整方案。另请 8—12 名试用者完成同难度查找任务，交叉安排使用顺序，记录中位耗时与成功率。保留未成功任务，不能只展示表现好的例子。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建议验收目标和统计口径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检索命中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正确消息进入前三个候选的题数 ÷ 有答案题数，目标不低于 85%。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证据准确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受原文支持的关键字段数 ÷ 输出关键字段总数，目标不低于 95%。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更正与拒答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分别统计 10 道变更题、10 道无答案题；目标各答对至少 9 道。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查找与导入成本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比较查找中位耗时，并计入首次导入和后续补充时间；不预填效率提升结论。</w:t>
            </w:r>
          </w:p>
        </w:tc>
      </w:tr>
    </w:tbl>
    <w:p/>
    <w:p>
      <w:r>
        <w:rPr>
          <w:rFonts w:ascii="Noto Sans CJK SC" w:hAnsi="Noto Sans CJK SC" w:eastAsia="Noto Sans CJK SC"/>
          <w:i w:val="0"/>
        </w:rPr>
        <w:t>上述数值为团队内部目标，尚无实测结果。额外记录澄清轮数、响应耗时、模型失败次数、误合并次数及算力消耗。关闭“澄清”和“版本核对”后再测对应题目，才能解释每项设计是否有实际作用。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五分钟演示和作品材料</w:t>
      </w:r>
    </w:p>
    <w:p>
      <w:r>
        <w:rPr>
          <w:rFonts w:ascii="Noto Sans CJK SC" w:hAnsi="Noto Sans CJK SC" w:eastAsia="Noto Sans CJK SC"/>
          <w:i w:val="0"/>
        </w:rPr>
        <w:t>建议用 30 秒讲真实痛点，30 秒说明数据范围，2 分钟演示模糊查找与通知更正，45 秒演示无答案边界，45 秒讲真实测试，30 秒介绍四人贡献与下一步。测试尚未完成时如实报告进度。</w:t>
      </w:r>
    </w:p>
    <w:p>
      <w:r>
        <w:rPr>
          <w:rFonts w:ascii="Noto Sans CJK SC" w:hAnsi="Noto Sans CJK SC" w:eastAsia="Noto Sans CJK SC"/>
          <w:i w:val="0"/>
        </w:rPr>
        <w:t>通知明确要求报名表、汇总表和作品材料，未在正文规定视频时长、说明书页数及源代码格式。团队可准备可运行原型、简明作品说明、演示视频、测试表与创作记录，具体格式以学院及赛事群补充要求为准。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资料依据与需要继续确认的事项</w:t>
      </w:r>
    </w:p>
    <w:p>
      <w:r>
        <w:rPr>
          <w:rFonts w:ascii="Noto Sans CJK SC" w:hAnsi="Noto Sans CJK SC" w:eastAsia="Noto Sans CJK SC"/>
          <w:i w:val="0"/>
        </w:rPr>
        <w:t>主要依据：江苏大学学生科学技术协会《关于举办江苏大学第十三届星光杯AI应用创新专项赛的通知》，发布于 2026 年 10 月 23 日。已读取网页内嵌的六页正式通知；平台附件正文、报名表字段尚未核实。</w:t>
      </w:r>
    </w:p>
    <w:p>
      <w:r>
        <w:rPr>
          <w:rFonts w:ascii="Noto Sans CJK SC" w:hAnsi="Noto Sans CJK SC" w:eastAsia="Noto Sans CJK SC"/>
          <w:i w:val="0"/>
        </w:rPr>
        <w:t>通知网页  https://keyuan.ujs.edu.cn/info/1068/12662.htm</w:t>
      </w:r>
    </w:p>
    <w:p>
      <w:r>
        <w:rPr>
          <w:rFonts w:ascii="Noto Sans CJK SC" w:hAnsi="Noto Sans CJK SC" w:eastAsia="Noto Sans CJK SC"/>
          <w:i w:val="0"/>
        </w:rPr>
        <w:t>待确认事项：学院内部截止日、联名版开发及运行边界、可用模型和文件能力、最终作品材料格式。本文关于创新性和实现路线的判断为方案建议，未完成竞品查新，不能据此作行业首创或获奖保证。</w:t>
      </w:r>
    </w:p>
    <w:sectPr w:rsidR="00FC693F" w:rsidRPr="0006063C" w:rsidSect="00034616">
      <w:footerReference w:type="default" r:id="rId9"/>
      <w:pgSz w:w="12240" w:h="15840"/>
      <w:pgMar w:top="864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校园群消息AI助手参赛方向建议</dc:title>
  <dc:subject>江苏大学星光杯AI应用创新专项赛四人团队方案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