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24" w:rsidRDefault="001D0676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第二</w:t>
      </w:r>
      <w:r w:rsidR="006A56D0">
        <w:rPr>
          <w:rFonts w:ascii="標楷體" w:eastAsia="標楷體" w:hAnsi="標楷體" w:hint="eastAsia"/>
          <w:b/>
          <w:sz w:val="28"/>
          <w:szCs w:val="28"/>
        </w:rPr>
        <w:t xml:space="preserve">章 </w:t>
      </w:r>
      <w:r w:rsidR="00D03824" w:rsidRPr="00D03824">
        <w:rPr>
          <w:rFonts w:ascii="標楷體" w:eastAsia="標楷體" w:hAnsi="標楷體" w:hint="eastAsia"/>
          <w:b/>
          <w:sz w:val="28"/>
          <w:szCs w:val="28"/>
        </w:rPr>
        <w:t>文獻探討</w:t>
      </w:r>
    </w:p>
    <w:p w:rsidR="00C20C46" w:rsidRDefault="00C20C4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9B076E">
        <w:rPr>
          <w:rFonts w:ascii="標楷體" w:eastAsia="標楷體" w:hAnsi="標楷體" w:hint="eastAsia"/>
          <w:sz w:val="28"/>
          <w:szCs w:val="28"/>
        </w:rPr>
        <w:t>本章主要</w:t>
      </w:r>
      <w:r w:rsidR="001D0676">
        <w:rPr>
          <w:rFonts w:ascii="標楷體" w:eastAsia="標楷體" w:hAnsi="標楷體" w:hint="eastAsia"/>
          <w:sz w:val="28"/>
          <w:szCs w:val="28"/>
        </w:rPr>
        <w:t>說明我們研究因素，以及</w:t>
      </w:r>
      <w:r w:rsidR="009B076E">
        <w:rPr>
          <w:rFonts w:ascii="標楷體" w:eastAsia="標楷體" w:hAnsi="標楷體" w:hint="eastAsia"/>
          <w:sz w:val="28"/>
          <w:szCs w:val="28"/>
        </w:rPr>
        <w:t>回顧國內有關</w:t>
      </w:r>
      <w:r>
        <w:rPr>
          <w:rFonts w:ascii="標楷體" w:eastAsia="標楷體" w:hAnsi="標楷體" w:hint="eastAsia"/>
          <w:sz w:val="28"/>
          <w:szCs w:val="28"/>
        </w:rPr>
        <w:t>股票市場最佳進場時機的相關性分析，針對各項可能和股票報酬有關之文獻</w:t>
      </w:r>
      <w:r w:rsidR="001D0676">
        <w:rPr>
          <w:rFonts w:ascii="標楷體" w:eastAsia="標楷體" w:hAnsi="標楷體" w:hint="eastAsia"/>
          <w:sz w:val="28"/>
          <w:szCs w:val="28"/>
        </w:rPr>
        <w:t>，最後說明與我們探討之議題異同之處。</w:t>
      </w:r>
    </w:p>
    <w:p w:rsidR="001D0676" w:rsidRDefault="001D067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第一節</w:t>
      </w:r>
    </w:p>
    <w:p w:rsidR="001D0676" w:rsidRPr="001D0676" w:rsidRDefault="001D0676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我們的研究所使用之因素，有一般人參考之因素，以及以下文獻之探討因素。</w:t>
      </w:r>
    </w:p>
    <w:p w:rsidR="00C20C46" w:rsidRDefault="00C20C46">
      <w:pPr>
        <w:rPr>
          <w:rFonts w:ascii="標楷體" w:eastAsia="標楷體" w:hAnsi="標楷體"/>
          <w:sz w:val="28"/>
          <w:szCs w:val="28"/>
          <w:shd w:val="clear" w:color="auto" w:fill="FFFFFF"/>
        </w:rPr>
      </w:pPr>
      <w:r w:rsidRPr="006E111B">
        <w:rPr>
          <w:rFonts w:ascii="標楷體" w:eastAsia="標楷體" w:hAnsi="標楷體" w:hint="eastAsia"/>
          <w:sz w:val="28"/>
          <w:szCs w:val="28"/>
        </w:rPr>
        <w:t xml:space="preserve">　　賴芊卉(</w:t>
      </w:r>
      <w:r w:rsidR="006E111B" w:rsidRPr="006E111B">
        <w:rPr>
          <w:rFonts w:ascii="標楷體" w:eastAsia="標楷體" w:hAnsi="標楷體" w:hint="eastAsia"/>
          <w:sz w:val="28"/>
          <w:szCs w:val="28"/>
        </w:rPr>
        <w:t>2017</w:t>
      </w:r>
      <w:r w:rsidRPr="006E111B">
        <w:rPr>
          <w:rFonts w:ascii="標楷體" w:eastAsia="標楷體" w:hAnsi="標楷體" w:hint="eastAsia"/>
          <w:sz w:val="28"/>
          <w:szCs w:val="28"/>
        </w:rPr>
        <w:t>)</w:t>
      </w:r>
      <w:r w:rsidR="006E111B" w:rsidRPr="006E111B">
        <w:rPr>
          <w:rFonts w:ascii="標楷體" w:eastAsia="標楷體" w:hAnsi="標楷體" w:hint="eastAsia"/>
          <w:sz w:val="28"/>
          <w:szCs w:val="28"/>
        </w:rPr>
        <w:t>以社會網路拓樸學來分析跨市場股票及金融市場資訊流動，先估計每檔股票或</w:t>
      </w:r>
      <w:r w:rsidR="00001888">
        <w:rPr>
          <w:rFonts w:ascii="標楷體" w:eastAsia="標楷體" w:hAnsi="標楷體" w:hint="eastAsia"/>
          <w:sz w:val="28"/>
          <w:szCs w:val="28"/>
        </w:rPr>
        <w:t>金融商品(石油、黃金、白銀、外匯)</w:t>
      </w:r>
      <w:r w:rsidR="006E111B" w:rsidRPr="006E111B">
        <w:rPr>
          <w:rFonts w:ascii="標楷體" w:eastAsia="標楷體" w:hAnsi="標楷體" w:hint="eastAsia"/>
          <w:sz w:val="28"/>
          <w:szCs w:val="28"/>
        </w:rPr>
        <w:t>在跨市場訊息傳遞的網絡重要性，再將資料動態視覺化後，並探討變化背後之原因，最後</w:t>
      </w:r>
      <w:r w:rsidR="006E111B" w:rsidRPr="006E111B">
        <w:rPr>
          <w:rFonts w:ascii="標楷體" w:eastAsia="標楷體" w:hAnsi="標楷體"/>
          <w:sz w:val="28"/>
          <w:szCs w:val="28"/>
          <w:shd w:val="clear" w:color="auto" w:fill="FFFFFF"/>
        </w:rPr>
        <w:t>實證分析跨市場網絡結構參數與報酬率特性之間的關係。</w:t>
      </w:r>
    </w:p>
    <w:p w:rsidR="00001888" w:rsidRPr="004A10B3" w:rsidRDefault="0000188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 xml:space="preserve">　　</w:t>
      </w:r>
      <w:r w:rsidRPr="004C3137">
        <w:rPr>
          <w:rFonts w:ascii="標楷體" w:eastAsia="標楷體" w:hAnsi="標楷體" w:hint="eastAsia"/>
          <w:sz w:val="28"/>
          <w:szCs w:val="28"/>
          <w:shd w:val="clear" w:color="auto" w:fill="FFFFFF"/>
        </w:rPr>
        <w:t>陳立鈞(2015)以1998年7月21日至2013年12月31日，</w:t>
      </w:r>
      <w:r w:rsidR="004A10B3">
        <w:rPr>
          <w:rFonts w:ascii="標楷體" w:eastAsia="標楷體" w:hAnsi="標楷體" w:hint="eastAsia"/>
          <w:sz w:val="28"/>
          <w:szCs w:val="28"/>
          <w:shd w:val="clear" w:color="auto" w:fill="FFFFFF"/>
        </w:rPr>
        <w:t>以</w:t>
      </w:r>
      <w:r w:rsidRPr="004C3137">
        <w:rPr>
          <w:rFonts w:ascii="標楷體" w:eastAsia="標楷體" w:hAnsi="標楷體" w:hint="eastAsia"/>
          <w:sz w:val="28"/>
          <w:szCs w:val="28"/>
          <w:shd w:val="clear" w:color="auto" w:fill="FFFFFF"/>
        </w:rPr>
        <w:t>日資料</w:t>
      </w:r>
      <w:proofErr w:type="gramStart"/>
      <w:r w:rsidRPr="004C3137">
        <w:rPr>
          <w:rFonts w:ascii="標楷體" w:eastAsia="標楷體" w:hAnsi="標楷體" w:hint="eastAsia"/>
          <w:sz w:val="28"/>
          <w:szCs w:val="28"/>
          <w:shd w:val="clear" w:color="auto" w:fill="FFFFFF"/>
        </w:rPr>
        <w:t>採</w:t>
      </w:r>
      <w:proofErr w:type="gramEnd"/>
      <w:r w:rsidRPr="004C3137">
        <w:rPr>
          <w:rFonts w:ascii="標楷體" w:eastAsia="標楷體" w:hAnsi="標楷體" w:hint="eastAsia"/>
          <w:sz w:val="28"/>
          <w:szCs w:val="28"/>
          <w:shd w:val="clear" w:color="auto" w:fill="FFFFFF"/>
        </w:rPr>
        <w:t>ADF</w:t>
      </w:r>
      <w:proofErr w:type="gramStart"/>
      <w:r w:rsidRPr="004C3137">
        <w:rPr>
          <w:rFonts w:ascii="標楷體" w:eastAsia="標楷體" w:hAnsi="標楷體" w:hint="eastAsia"/>
          <w:sz w:val="28"/>
          <w:szCs w:val="28"/>
          <w:shd w:val="clear" w:color="auto" w:fill="FFFFFF"/>
        </w:rPr>
        <w:t>單根檢定</w:t>
      </w:r>
      <w:proofErr w:type="gramEnd"/>
      <w:r w:rsidRPr="004C3137">
        <w:rPr>
          <w:rFonts w:ascii="標楷體" w:eastAsia="標楷體" w:hAnsi="標楷體"/>
          <w:sz w:val="28"/>
          <w:szCs w:val="28"/>
          <w:shd w:val="clear" w:color="auto" w:fill="FFFFFF"/>
        </w:rPr>
        <w:t>、VAR 向量自我</w:t>
      </w:r>
      <w:proofErr w:type="gramStart"/>
      <w:r w:rsidRPr="004C3137">
        <w:rPr>
          <w:rFonts w:ascii="標楷體" w:eastAsia="標楷體" w:hAnsi="標楷體"/>
          <w:sz w:val="28"/>
          <w:szCs w:val="28"/>
          <w:shd w:val="clear" w:color="auto" w:fill="FFFFFF"/>
        </w:rPr>
        <w:t>迴</w:t>
      </w:r>
      <w:proofErr w:type="gramEnd"/>
      <w:r w:rsidRPr="004C3137">
        <w:rPr>
          <w:rFonts w:ascii="標楷體" w:eastAsia="標楷體" w:hAnsi="標楷體"/>
          <w:sz w:val="28"/>
          <w:szCs w:val="28"/>
          <w:shd w:val="clear" w:color="auto" w:fill="FFFFFF"/>
        </w:rPr>
        <w:t>歸模型</w:t>
      </w:r>
      <w:proofErr w:type="gramStart"/>
      <w:r w:rsidRPr="004C3137">
        <w:rPr>
          <w:rFonts w:ascii="標楷體" w:eastAsia="標楷體" w:hAnsi="標楷體"/>
          <w:sz w:val="28"/>
          <w:szCs w:val="28"/>
          <w:shd w:val="clear" w:color="auto" w:fill="FFFFFF"/>
        </w:rPr>
        <w:t>迴</w:t>
      </w:r>
      <w:proofErr w:type="gramEnd"/>
      <w:r w:rsidRPr="004C3137">
        <w:rPr>
          <w:rFonts w:ascii="標楷體" w:eastAsia="標楷體" w:hAnsi="標楷體"/>
          <w:sz w:val="28"/>
          <w:szCs w:val="28"/>
          <w:shd w:val="clear" w:color="auto" w:fill="FFFFFF"/>
        </w:rPr>
        <w:t>歸評估</w:t>
      </w:r>
      <w:r w:rsidRPr="004C3137">
        <w:rPr>
          <w:rFonts w:ascii="標楷體" w:eastAsia="標楷體" w:hAnsi="標楷體" w:hint="eastAsia"/>
          <w:sz w:val="28"/>
          <w:szCs w:val="28"/>
          <w:shd w:val="clear" w:color="auto" w:fill="FFFFFF"/>
        </w:rPr>
        <w:t>…等</w:t>
      </w:r>
      <w:r w:rsidR="004C3137" w:rsidRPr="004C3137">
        <w:rPr>
          <w:rFonts w:ascii="標楷體" w:eastAsia="標楷體" w:hAnsi="標楷體" w:hint="eastAsia"/>
          <w:sz w:val="28"/>
          <w:szCs w:val="28"/>
          <w:shd w:val="clear" w:color="auto" w:fill="FFFFFF"/>
        </w:rPr>
        <w:t>，來研究臺灣股票、期貨市場、國際黃金價格及美元匯率</w:t>
      </w:r>
      <w:r w:rsidR="004C3137" w:rsidRPr="004C3137">
        <w:rPr>
          <w:rFonts w:ascii="標楷體" w:eastAsia="標楷體" w:hAnsi="標楷體"/>
          <w:sz w:val="28"/>
          <w:szCs w:val="28"/>
          <w:shd w:val="clear" w:color="auto" w:fill="FFFFFF"/>
        </w:rPr>
        <w:t>判定四者之間是否存在關聯性</w:t>
      </w:r>
      <w:r w:rsidR="004C3137">
        <w:rPr>
          <w:rFonts w:ascii="標楷體" w:eastAsia="標楷體" w:hAnsi="標楷體" w:hint="eastAsia"/>
          <w:sz w:val="28"/>
          <w:szCs w:val="28"/>
          <w:shd w:val="clear" w:color="auto" w:fill="FFFFFF"/>
        </w:rPr>
        <w:t>，</w:t>
      </w:r>
      <w:r w:rsidR="004C3137" w:rsidRPr="004A10B3">
        <w:rPr>
          <w:rFonts w:ascii="標楷體" w:eastAsia="標楷體" w:hAnsi="標楷體" w:hint="eastAsia"/>
          <w:sz w:val="28"/>
          <w:szCs w:val="28"/>
        </w:rPr>
        <w:t>實證結果發現</w:t>
      </w:r>
      <w:r w:rsidR="004C3137" w:rsidRPr="004A10B3">
        <w:rPr>
          <w:rFonts w:ascii="標楷體" w:eastAsia="標楷體" w:hAnsi="標楷體"/>
          <w:sz w:val="28"/>
          <w:szCs w:val="28"/>
        </w:rPr>
        <w:t>股價</w:t>
      </w:r>
      <w:r w:rsidR="004C3137" w:rsidRPr="004A10B3">
        <w:rPr>
          <w:rFonts w:ascii="標楷體" w:eastAsia="標楷體" w:hAnsi="標楷體" w:hint="eastAsia"/>
          <w:sz w:val="28"/>
          <w:szCs w:val="28"/>
        </w:rPr>
        <w:t>、</w:t>
      </w:r>
      <w:r w:rsidR="004C3137" w:rsidRPr="004A10B3">
        <w:rPr>
          <w:rFonts w:ascii="標楷體" w:eastAsia="標楷體" w:hAnsi="標楷體"/>
          <w:sz w:val="28"/>
          <w:szCs w:val="28"/>
        </w:rPr>
        <w:t>期貨、黃金、匯率具有高度關聯性</w:t>
      </w:r>
      <w:r w:rsidR="004C3137" w:rsidRPr="004A10B3">
        <w:rPr>
          <w:rFonts w:ascii="標楷體" w:eastAsia="標楷體" w:hAnsi="標楷體" w:hint="eastAsia"/>
          <w:sz w:val="28"/>
          <w:szCs w:val="28"/>
        </w:rPr>
        <w:t>；</w:t>
      </w:r>
      <w:r w:rsidR="004C3137" w:rsidRPr="004A10B3">
        <w:rPr>
          <w:rFonts w:ascii="標楷體" w:eastAsia="標楷體" w:hAnsi="標楷體"/>
          <w:sz w:val="28"/>
          <w:szCs w:val="28"/>
        </w:rPr>
        <w:t>期貨</w:t>
      </w:r>
      <w:r w:rsidR="004C3137" w:rsidRPr="004A10B3">
        <w:rPr>
          <w:rFonts w:ascii="標楷體" w:eastAsia="標楷體" w:hAnsi="標楷體" w:hint="eastAsia"/>
          <w:sz w:val="28"/>
          <w:szCs w:val="28"/>
        </w:rPr>
        <w:t>、</w:t>
      </w:r>
      <w:r w:rsidR="004C3137" w:rsidRPr="004A10B3">
        <w:rPr>
          <w:rFonts w:ascii="標楷體" w:eastAsia="標楷體" w:hAnsi="標楷體"/>
          <w:sz w:val="28"/>
          <w:szCs w:val="28"/>
        </w:rPr>
        <w:t>股價、匯率具有關聯性；黃金價格</w:t>
      </w:r>
      <w:r w:rsidR="004A10B3" w:rsidRPr="004A10B3">
        <w:rPr>
          <w:rFonts w:ascii="標楷體" w:eastAsia="標楷體" w:hAnsi="標楷體"/>
          <w:sz w:val="28"/>
          <w:szCs w:val="28"/>
        </w:rPr>
        <w:t>與</w:t>
      </w:r>
      <w:r w:rsidR="004C3137" w:rsidRPr="004A10B3">
        <w:rPr>
          <w:rFonts w:ascii="標楷體" w:eastAsia="標楷體" w:hAnsi="標楷體"/>
          <w:sz w:val="28"/>
          <w:szCs w:val="28"/>
        </w:rPr>
        <w:t>匯率</w:t>
      </w:r>
      <w:r w:rsidR="004A10B3" w:rsidRPr="004A10B3">
        <w:rPr>
          <w:rFonts w:ascii="標楷體" w:eastAsia="標楷體" w:hAnsi="標楷體"/>
          <w:sz w:val="28"/>
          <w:szCs w:val="28"/>
        </w:rPr>
        <w:t>和</w:t>
      </w:r>
      <w:r w:rsidR="004C3137" w:rsidRPr="004A10B3">
        <w:rPr>
          <w:rFonts w:ascii="標楷體" w:eastAsia="標楷體" w:hAnsi="標楷體"/>
          <w:sz w:val="28"/>
          <w:szCs w:val="28"/>
        </w:rPr>
        <w:t>期貨具有關聯性；匯率對</w:t>
      </w:r>
      <w:r w:rsidR="004A10B3" w:rsidRPr="004A10B3">
        <w:rPr>
          <w:rFonts w:ascii="標楷體" w:eastAsia="標楷體" w:hAnsi="標楷體"/>
          <w:sz w:val="28"/>
          <w:szCs w:val="28"/>
        </w:rPr>
        <w:t>黃金</w:t>
      </w:r>
      <w:r w:rsidR="004A10B3" w:rsidRPr="004A10B3">
        <w:rPr>
          <w:rFonts w:ascii="標楷體" w:eastAsia="標楷體" w:hAnsi="標楷體" w:hint="eastAsia"/>
          <w:sz w:val="28"/>
          <w:szCs w:val="28"/>
        </w:rPr>
        <w:t>和</w:t>
      </w:r>
      <w:r w:rsidR="004C3137" w:rsidRPr="004A10B3">
        <w:rPr>
          <w:rFonts w:ascii="標楷體" w:eastAsia="標楷體" w:hAnsi="標楷體"/>
          <w:sz w:val="28"/>
          <w:szCs w:val="28"/>
        </w:rPr>
        <w:t>期貨有關聯性。</w:t>
      </w:r>
    </w:p>
    <w:p w:rsidR="004C3137" w:rsidRDefault="004C3137">
      <w:pPr>
        <w:rPr>
          <w:rFonts w:ascii="標楷體" w:eastAsia="標楷體" w:hAnsi="標楷體"/>
          <w:sz w:val="28"/>
          <w:szCs w:val="28"/>
        </w:rPr>
      </w:pPr>
      <w:r w:rsidRPr="004A10B3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4A10B3" w:rsidRPr="00336EC1">
        <w:rPr>
          <w:rFonts w:ascii="標楷體" w:eastAsia="標楷體" w:hAnsi="標楷體" w:hint="eastAsia"/>
          <w:sz w:val="28"/>
          <w:szCs w:val="28"/>
        </w:rPr>
        <w:t>宋</w:t>
      </w:r>
      <w:proofErr w:type="gramStart"/>
      <w:r w:rsidR="004A10B3" w:rsidRPr="00336EC1">
        <w:rPr>
          <w:rFonts w:ascii="標楷體" w:eastAsia="標楷體" w:hAnsi="標楷體" w:hint="eastAsia"/>
          <w:sz w:val="28"/>
          <w:szCs w:val="28"/>
        </w:rPr>
        <w:t>筧</w:t>
      </w:r>
      <w:proofErr w:type="gramEnd"/>
      <w:r w:rsidR="004A10B3" w:rsidRPr="00336EC1">
        <w:rPr>
          <w:rFonts w:ascii="標楷體" w:eastAsia="標楷體" w:hAnsi="標楷體" w:hint="eastAsia"/>
          <w:sz w:val="28"/>
          <w:szCs w:val="28"/>
        </w:rPr>
        <w:t>玲(2005)</w:t>
      </w:r>
      <w:r w:rsidR="00336EC1" w:rsidRPr="00336EC1">
        <w:rPr>
          <w:rFonts w:ascii="標楷體" w:eastAsia="標楷體" w:hAnsi="標楷體"/>
          <w:sz w:val="28"/>
          <w:szCs w:val="28"/>
        </w:rPr>
        <w:t>以台灣產業股價指數及西德州中級原油現貨價格</w:t>
      </w:r>
      <w:r w:rsidR="00336EC1" w:rsidRPr="00336EC1">
        <w:rPr>
          <w:rFonts w:ascii="標楷體" w:eastAsia="標楷體" w:hAnsi="標楷體"/>
          <w:sz w:val="28"/>
          <w:szCs w:val="28"/>
        </w:rPr>
        <w:lastRenderedPageBreak/>
        <w:t>之日資料，</w:t>
      </w:r>
      <w:r w:rsidR="00336EC1" w:rsidRPr="00336EC1">
        <w:rPr>
          <w:rFonts w:ascii="標楷體" w:eastAsia="標楷體" w:hAnsi="標楷體" w:hint="eastAsia"/>
          <w:sz w:val="28"/>
          <w:szCs w:val="28"/>
        </w:rPr>
        <w:t>利用向量自我</w:t>
      </w:r>
      <w:proofErr w:type="gramStart"/>
      <w:r w:rsidR="00336EC1" w:rsidRPr="00336EC1">
        <w:rPr>
          <w:rFonts w:ascii="標楷體" w:eastAsia="標楷體" w:hAnsi="標楷體" w:hint="eastAsia"/>
          <w:sz w:val="28"/>
          <w:szCs w:val="28"/>
        </w:rPr>
        <w:t>迴</w:t>
      </w:r>
      <w:proofErr w:type="gramEnd"/>
      <w:r w:rsidR="00336EC1" w:rsidRPr="00336EC1">
        <w:rPr>
          <w:rFonts w:ascii="標楷體" w:eastAsia="標楷體" w:hAnsi="標楷體" w:hint="eastAsia"/>
          <w:sz w:val="28"/>
          <w:szCs w:val="28"/>
        </w:rPr>
        <w:t>歸</w:t>
      </w:r>
      <w:r w:rsidR="00336EC1" w:rsidRPr="00E677C2">
        <w:rPr>
          <w:rFonts w:ascii="標楷體" w:eastAsia="標楷體" w:hAnsi="標楷體" w:hint="eastAsia"/>
          <w:sz w:val="28"/>
          <w:szCs w:val="28"/>
        </w:rPr>
        <w:t>模型</w:t>
      </w:r>
      <w:r w:rsidR="00E677C2" w:rsidRPr="00E677C2">
        <w:rPr>
          <w:rFonts w:ascii="Times New Roman" w:eastAsia="標楷體" w:hAnsi="Times New Roman" w:cs="Times New Roman"/>
          <w:sz w:val="28"/>
          <w:szCs w:val="28"/>
        </w:rPr>
        <w:t>(VAR)</w:t>
      </w:r>
      <w:r w:rsidR="00336EC1" w:rsidRPr="00336EC1">
        <w:rPr>
          <w:rFonts w:ascii="標楷體" w:eastAsia="標楷體" w:hAnsi="標楷體" w:hint="eastAsia"/>
          <w:sz w:val="28"/>
          <w:szCs w:val="28"/>
        </w:rPr>
        <w:t>，探討石油價格與台灣股票市場之報酬率是否存在領先-落後關係。</w:t>
      </w:r>
      <w:r w:rsidR="00336EC1" w:rsidRPr="00336EC1">
        <w:rPr>
          <w:rFonts w:ascii="標楷體" w:eastAsia="標楷體" w:hAnsi="標楷體"/>
          <w:sz w:val="28"/>
          <w:szCs w:val="28"/>
        </w:rPr>
        <w:t>實證結果顯示台灣股票市場中各種產業類股受</w:t>
      </w:r>
      <w:r w:rsidR="00336EC1" w:rsidRPr="00336EC1">
        <w:rPr>
          <w:rFonts w:ascii="標楷體" w:eastAsia="標楷體" w:hAnsi="標楷體" w:hint="eastAsia"/>
          <w:sz w:val="28"/>
          <w:szCs w:val="28"/>
        </w:rPr>
        <w:t>到</w:t>
      </w:r>
      <w:r w:rsidR="00336EC1" w:rsidRPr="00336EC1">
        <w:rPr>
          <w:rFonts w:ascii="標楷體" w:eastAsia="標楷體" w:hAnsi="標楷體"/>
          <w:sz w:val="28"/>
          <w:szCs w:val="28"/>
        </w:rPr>
        <w:t>石油價格變動會因類股的不同而有所差異。</w:t>
      </w:r>
    </w:p>
    <w:p w:rsidR="00336EC1" w:rsidRDefault="00336EC1">
      <w:pPr>
        <w:rPr>
          <w:rFonts w:ascii="標楷體" w:eastAsia="標楷體" w:hAnsi="標楷體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E677C2">
        <w:rPr>
          <w:rFonts w:ascii="標楷體" w:eastAsia="標楷體" w:hAnsi="標楷體" w:hint="eastAsia"/>
          <w:sz w:val="28"/>
          <w:szCs w:val="28"/>
        </w:rPr>
        <w:t>鍾蓓</w:t>
      </w:r>
      <w:proofErr w:type="gramEnd"/>
      <w:r w:rsidRPr="00E677C2">
        <w:rPr>
          <w:rFonts w:ascii="標楷體" w:eastAsia="標楷體" w:hAnsi="標楷體" w:hint="eastAsia"/>
          <w:sz w:val="28"/>
          <w:szCs w:val="28"/>
        </w:rPr>
        <w:t>函(2017)以</w:t>
      </w:r>
      <w:r w:rsidRPr="00E677C2">
        <w:rPr>
          <w:rFonts w:ascii="標楷體" w:eastAsia="標楷體" w:hAnsi="標楷體"/>
          <w:sz w:val="28"/>
          <w:szCs w:val="28"/>
          <w:shd w:val="clear" w:color="auto" w:fill="FFFFFF"/>
        </w:rPr>
        <w:t>2012年1月至2015年12月止</w:t>
      </w:r>
      <w:r w:rsidRPr="00E677C2">
        <w:rPr>
          <w:rFonts w:ascii="標楷體" w:eastAsia="標楷體" w:hAnsi="標楷體" w:hint="eastAsia"/>
          <w:sz w:val="28"/>
          <w:szCs w:val="28"/>
          <w:shd w:val="clear" w:color="auto" w:fill="FFFFFF"/>
        </w:rPr>
        <w:t>，運用</w:t>
      </w:r>
      <w:r w:rsidR="00E677C2" w:rsidRPr="00E677C2">
        <w:rPr>
          <w:rFonts w:ascii="標楷體" w:eastAsia="標楷體" w:hAnsi="標楷體"/>
          <w:sz w:val="28"/>
          <w:szCs w:val="28"/>
          <w:shd w:val="clear" w:color="auto" w:fill="FFFFFF"/>
        </w:rPr>
        <w:t>向量自我</w:t>
      </w:r>
      <w:proofErr w:type="gramStart"/>
      <w:r w:rsidR="00E677C2" w:rsidRPr="00E677C2">
        <w:rPr>
          <w:rFonts w:ascii="標楷體" w:eastAsia="標楷體" w:hAnsi="標楷體"/>
          <w:sz w:val="28"/>
          <w:szCs w:val="28"/>
          <w:shd w:val="clear" w:color="auto" w:fill="FFFFFF"/>
        </w:rPr>
        <w:t>迴</w:t>
      </w:r>
      <w:proofErr w:type="gramEnd"/>
      <w:r w:rsidR="00E677C2" w:rsidRPr="00E677C2">
        <w:rPr>
          <w:rFonts w:ascii="標楷體" w:eastAsia="標楷體" w:hAnsi="標楷體"/>
          <w:sz w:val="28"/>
          <w:szCs w:val="28"/>
          <w:shd w:val="clear" w:color="auto" w:fill="FFFFFF"/>
        </w:rPr>
        <w:t>歸</w:t>
      </w:r>
      <w:r w:rsidR="00E677C2" w:rsidRPr="00E677C2">
        <w:rPr>
          <w:rFonts w:ascii="標楷體" w:eastAsia="標楷體" w:hAnsi="標楷體" w:cs="Times New Roman"/>
          <w:sz w:val="28"/>
          <w:szCs w:val="28"/>
          <w:shd w:val="clear" w:color="auto" w:fill="FFFFFF"/>
        </w:rPr>
        <w:t>(VAR)</w:t>
      </w:r>
      <w:r w:rsidR="00E677C2" w:rsidRPr="00E677C2"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、</w:t>
      </w:r>
      <w:r w:rsidR="00E677C2" w:rsidRPr="00E677C2">
        <w:rPr>
          <w:rFonts w:ascii="標楷體" w:eastAsia="標楷體" w:hAnsi="標楷體"/>
          <w:sz w:val="28"/>
          <w:szCs w:val="28"/>
          <w:shd w:val="clear" w:color="auto" w:fill="FFFFFF"/>
        </w:rPr>
        <w:t>ADF</w:t>
      </w:r>
      <w:proofErr w:type="gramStart"/>
      <w:r w:rsidR="00E677C2" w:rsidRPr="00E677C2">
        <w:rPr>
          <w:rFonts w:ascii="標楷體" w:eastAsia="標楷體" w:hAnsi="標楷體"/>
          <w:sz w:val="28"/>
          <w:szCs w:val="28"/>
          <w:shd w:val="clear" w:color="auto" w:fill="FFFFFF"/>
        </w:rPr>
        <w:t>單根檢定</w:t>
      </w:r>
      <w:proofErr w:type="gramEnd"/>
      <w:r w:rsidR="00E677C2" w:rsidRPr="00E677C2">
        <w:rPr>
          <w:rFonts w:ascii="標楷體" w:eastAsia="標楷體" w:hAnsi="標楷體"/>
          <w:sz w:val="28"/>
          <w:szCs w:val="28"/>
          <w:shd w:val="clear" w:color="auto" w:fill="FFFFFF"/>
        </w:rPr>
        <w:t>、Granger因果關係檢定</w:t>
      </w:r>
      <w:r w:rsidR="00E677C2" w:rsidRPr="00E677C2">
        <w:rPr>
          <w:rFonts w:ascii="標楷體" w:eastAsia="標楷體" w:hAnsi="標楷體" w:hint="eastAsia"/>
          <w:sz w:val="28"/>
          <w:szCs w:val="28"/>
          <w:shd w:val="clear" w:color="auto" w:fill="FFFFFF"/>
        </w:rPr>
        <w:t>…等分析方式，實證後結果發現匯率較具影響力、黃金最容易受影響，</w:t>
      </w:r>
      <w:r w:rsidR="00E677C2" w:rsidRPr="00E677C2">
        <w:rPr>
          <w:rFonts w:ascii="標楷體" w:eastAsia="標楷體" w:hAnsi="標楷體"/>
          <w:sz w:val="28"/>
          <w:szCs w:val="28"/>
          <w:shd w:val="clear" w:color="auto" w:fill="FFFFFF"/>
        </w:rPr>
        <w:t>油價與匯率彼此存在雙向回饋關係，台幣兌</w:t>
      </w:r>
      <w:r w:rsidR="00E677C2" w:rsidRPr="00E677C2">
        <w:rPr>
          <w:rFonts w:ascii="標楷體" w:eastAsia="標楷體" w:hAnsi="標楷體"/>
          <w:sz w:val="28"/>
          <w:szCs w:val="28"/>
          <w:shd w:val="clear" w:color="auto" w:fill="FFFFFF"/>
        </w:rPr>
        <w:t>美元匯率會單向影響黃金價格。</w:t>
      </w:r>
    </w:p>
    <w:p w:rsidR="00E677C2" w:rsidRDefault="00E677C2">
      <w:pPr>
        <w:rPr>
          <w:rFonts w:ascii="標楷體" w:eastAsia="標楷體" w:hAnsi="標楷體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 xml:space="preserve">　　</w:t>
      </w:r>
      <w:r w:rsidR="009F1A33" w:rsidRPr="003D4347">
        <w:rPr>
          <w:rFonts w:ascii="標楷體" w:eastAsia="標楷體" w:hAnsi="標楷體" w:hint="eastAsia"/>
          <w:sz w:val="28"/>
          <w:szCs w:val="28"/>
          <w:shd w:val="clear" w:color="auto" w:fill="FFFFFF"/>
        </w:rPr>
        <w:t>楊士漢(2008)以動態條件相關模型</w:t>
      </w:r>
      <w:r w:rsidR="009F1A33" w:rsidRPr="003D4347">
        <w:rPr>
          <w:rFonts w:ascii="標楷體" w:eastAsia="標楷體" w:hAnsi="標楷體"/>
          <w:sz w:val="28"/>
          <w:szCs w:val="28"/>
          <w:shd w:val="clear" w:color="auto" w:fill="FFFFFF"/>
        </w:rPr>
        <w:t> (DCC, Dynamic Conditional Correlation)</w:t>
      </w:r>
      <w:r w:rsidR="009F1A33" w:rsidRPr="003D4347">
        <w:rPr>
          <w:rFonts w:ascii="標楷體" w:eastAsia="標楷體" w:hAnsi="標楷體" w:hint="eastAsia"/>
          <w:sz w:val="28"/>
          <w:szCs w:val="28"/>
          <w:shd w:val="clear" w:color="auto" w:fill="FFFFFF"/>
        </w:rPr>
        <w:t>，採</w:t>
      </w:r>
      <w:r w:rsidR="009F1A33" w:rsidRPr="003D4347">
        <w:rPr>
          <w:rFonts w:ascii="標楷體" w:eastAsia="標楷體" w:hAnsi="標楷體"/>
          <w:sz w:val="28"/>
          <w:szCs w:val="28"/>
          <w:shd w:val="clear" w:color="auto" w:fill="FFFFFF"/>
        </w:rPr>
        <w:t>美國NASDAQ綜合指數的隔日報酬</w:t>
      </w:r>
      <w:r w:rsidR="003D4347" w:rsidRPr="003D4347">
        <w:rPr>
          <w:rFonts w:ascii="標楷體" w:eastAsia="標楷體" w:hAnsi="標楷體" w:hint="eastAsia"/>
          <w:sz w:val="28"/>
          <w:szCs w:val="28"/>
          <w:shd w:val="clear" w:color="auto" w:fill="FFFFFF"/>
        </w:rPr>
        <w:t>對於台灣股市是否</w:t>
      </w:r>
      <w:r w:rsidR="003D4347" w:rsidRPr="003D4347">
        <w:rPr>
          <w:rFonts w:ascii="標楷體" w:eastAsia="標楷體" w:hAnsi="標楷體"/>
          <w:sz w:val="28"/>
          <w:szCs w:val="28"/>
          <w:shd w:val="clear" w:color="auto" w:fill="FFFFFF"/>
        </w:rPr>
        <w:t>具有報酬和波動性的外溢效果</w:t>
      </w:r>
      <w:r w:rsidR="003D4347" w:rsidRPr="003D4347">
        <w:rPr>
          <w:rFonts w:ascii="標楷體" w:eastAsia="標楷體" w:hAnsi="標楷體" w:hint="eastAsia"/>
          <w:sz w:val="28"/>
          <w:szCs w:val="28"/>
          <w:shd w:val="clear" w:color="auto" w:fill="FFFFFF"/>
        </w:rPr>
        <w:t>，實證結果發現</w:t>
      </w:r>
      <w:r w:rsidR="003D4347" w:rsidRPr="003D4347">
        <w:rPr>
          <w:rFonts w:ascii="標楷體" w:eastAsia="標楷體" w:hAnsi="標楷體"/>
          <w:sz w:val="28"/>
          <w:szCs w:val="28"/>
          <w:shd w:val="clear" w:color="auto" w:fill="FFFFFF"/>
        </w:rPr>
        <w:t>具有統計的顯著報酬外溢效果，其中對於台灣市場的隔日報酬影響最為顯著。</w:t>
      </w:r>
    </w:p>
    <w:p w:rsidR="001D0676" w:rsidRDefault="001D0676">
      <w:pPr>
        <w:rPr>
          <w:rFonts w:ascii="標楷體" w:eastAsia="標楷體" w:hAnsi="標楷體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>第二節</w:t>
      </w:r>
    </w:p>
    <w:p w:rsidR="001D0676" w:rsidRPr="003D4347" w:rsidRDefault="001D0676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  <w:shd w:val="clear" w:color="auto" w:fill="FFFFFF"/>
        </w:rPr>
        <w:tab/>
      </w:r>
      <w:r w:rsidR="002F4631">
        <w:rPr>
          <w:rFonts w:ascii="標楷體" w:eastAsia="標楷體" w:hAnsi="標楷體" w:hint="eastAsia"/>
          <w:sz w:val="28"/>
          <w:szCs w:val="28"/>
          <w:shd w:val="clear" w:color="auto" w:fill="FFFFFF"/>
        </w:rPr>
        <w:t>根據第一節文獻所探討因素之外，我們也加上一般人也會探討的因素，例如：大盤、三大法人、道瓊…等，我們與上述文獻相同之處，為探討股票市場與其他指數或金融商品之相關分析；而不同之處在於過去研究大多探討一項或兩項，至多四項因素與股票市場之間相關分析，而我們研究則合併了以上各個因素做相關分析</w:t>
      </w:r>
      <w:r w:rsidR="00722305">
        <w:rPr>
          <w:rFonts w:ascii="標楷體" w:eastAsia="標楷體" w:hAnsi="標楷體" w:hint="eastAsia"/>
          <w:sz w:val="28"/>
          <w:szCs w:val="28"/>
          <w:shd w:val="clear" w:color="auto" w:fill="FFFFFF"/>
        </w:rPr>
        <w:t>，過去至今都曾為有人做過多項因素之分析。</w:t>
      </w:r>
      <w:bookmarkStart w:id="0" w:name="_GoBack"/>
      <w:bookmarkEnd w:id="0"/>
    </w:p>
    <w:sectPr w:rsidR="001D0676" w:rsidRPr="003D43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24"/>
    <w:rsid w:val="00001888"/>
    <w:rsid w:val="001D0676"/>
    <w:rsid w:val="00243664"/>
    <w:rsid w:val="0024634A"/>
    <w:rsid w:val="002F4631"/>
    <w:rsid w:val="00307CF8"/>
    <w:rsid w:val="00336EC1"/>
    <w:rsid w:val="003D4347"/>
    <w:rsid w:val="004A10B3"/>
    <w:rsid w:val="004C3137"/>
    <w:rsid w:val="006A56D0"/>
    <w:rsid w:val="006E111B"/>
    <w:rsid w:val="00722305"/>
    <w:rsid w:val="0090672D"/>
    <w:rsid w:val="009B076E"/>
    <w:rsid w:val="009F1A33"/>
    <w:rsid w:val="00C20C46"/>
    <w:rsid w:val="00D03824"/>
    <w:rsid w:val="00E6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85826-2192-4AEC-AC40-5FE71DD7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凱捷 莊</dc:creator>
  <cp:keywords/>
  <dc:description/>
  <cp:lastModifiedBy>凱捷 莊</cp:lastModifiedBy>
  <cp:revision>3</cp:revision>
  <dcterms:created xsi:type="dcterms:W3CDTF">2018-04-22T03:37:00Z</dcterms:created>
  <dcterms:modified xsi:type="dcterms:W3CDTF">2018-04-22T08:04:00Z</dcterms:modified>
</cp:coreProperties>
</file>