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r w:rsidRPr="00D02B31">
        <w:rPr>
          <w:rFonts w:ascii="Verdana" w:eastAsia="굴림" w:hAnsi="Verdana" w:cs="굴림"/>
          <w:color w:val="333333"/>
          <w:kern w:val="0"/>
          <w:sz w:val="21"/>
          <w:szCs w:val="21"/>
        </w:rPr>
        <w:fldChar w:fldCharType="begin"/>
      </w:r>
      <w:r w:rsidRPr="00D02B31">
        <w:rPr>
          <w:rFonts w:ascii="Verdana" w:eastAsia="굴림" w:hAnsi="Verdana" w:cs="굴림"/>
          <w:color w:val="333333"/>
          <w:kern w:val="0"/>
          <w:sz w:val="21"/>
          <w:szCs w:val="21"/>
        </w:rPr>
        <w:instrText xml:space="preserve"> HYPERLINK "http://www.koicd.kr/2016/kcd/v7.do" </w:instrText>
      </w:r>
      <w:r w:rsidRPr="00D02B31">
        <w:rPr>
          <w:rFonts w:ascii="Verdana" w:eastAsia="굴림" w:hAnsi="Verdana" w:cs="굴림"/>
          <w:color w:val="333333"/>
          <w:kern w:val="0"/>
          <w:sz w:val="21"/>
          <w:szCs w:val="21"/>
        </w:rPr>
        <w:fldChar w:fldCharType="separate"/>
      </w:r>
      <w:r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1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특정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감염성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및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기생충성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질환</w:t>
      </w:r>
      <w:r w:rsidRPr="00D02B31">
        <w:rPr>
          <w:rFonts w:ascii="Verdana" w:eastAsia="굴림" w:hAnsi="Verdana" w:cs="굴림"/>
          <w:color w:val="333333"/>
          <w:kern w:val="0"/>
          <w:sz w:val="21"/>
          <w:szCs w:val="21"/>
        </w:rPr>
        <w:fldChar w:fldCharType="end"/>
      </w:r>
      <w:proofErr w:type="gramStart"/>
      <w:r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,650</w:t>
      </w:r>
      <w:proofErr w:type="gramEnd"/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5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2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신생물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>434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6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3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.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혈액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조혈기관의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질환과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면역메커니즘을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침범한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특정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장애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>22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FF0000"/>
          <w:kern w:val="0"/>
          <w:sz w:val="21"/>
          <w:szCs w:val="21"/>
        </w:rPr>
      </w:pPr>
      <w:hyperlink r:id="rId7" w:history="1"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4.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내분비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,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영양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및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대사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질환</w:t>
        </w:r>
      </w:hyperlink>
      <w:r w:rsidRPr="00AF319E">
        <w:rPr>
          <w:rFonts w:ascii="Verdana" w:eastAsia="굴림" w:hAnsi="Verdana" w:cs="굴림"/>
          <w:color w:val="FF0000"/>
          <w:kern w:val="0"/>
          <w:sz w:val="21"/>
          <w:szCs w:val="21"/>
        </w:rPr>
        <w:t>980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</w:pPr>
      <w:hyperlink r:id="rId8" w:history="1"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5.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정신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행동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장애</w:t>
        </w:r>
      </w:hyperlink>
      <w:r w:rsidRPr="00AF319E"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  <w:t xml:space="preserve"> -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9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6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신경계통의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질환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423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10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7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눈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눈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부속기의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질환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150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11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8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귀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유돌의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질환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594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FF0000"/>
          <w:kern w:val="0"/>
          <w:sz w:val="21"/>
          <w:szCs w:val="21"/>
        </w:rPr>
      </w:pPr>
      <w:hyperlink r:id="rId12" w:history="1"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9.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순환계통의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질환</w:t>
        </w:r>
      </w:hyperlink>
      <w:r w:rsidRPr="00AF319E">
        <w:rPr>
          <w:rFonts w:ascii="Verdana" w:eastAsia="굴림" w:hAnsi="Verdana" w:cs="굴림"/>
          <w:color w:val="FF0000"/>
          <w:kern w:val="0"/>
          <w:sz w:val="21"/>
          <w:szCs w:val="21"/>
        </w:rPr>
        <w:t xml:space="preserve"> 1684</w:t>
      </w:r>
      <w:r w:rsidR="00AF319E" w:rsidRPr="00AF319E">
        <w:rPr>
          <w:rFonts w:ascii="Verdana" w:eastAsia="굴림" w:hAnsi="Verdana" w:cs="굴림"/>
          <w:color w:val="FF0000"/>
          <w:kern w:val="0"/>
          <w:sz w:val="21"/>
          <w:szCs w:val="21"/>
        </w:rPr>
        <w:t xml:space="preserve"> – </w:t>
      </w:r>
      <w:r w:rsidR="00AF319E" w:rsidRPr="00AF319E">
        <w:rPr>
          <w:rFonts w:ascii="Verdana" w:eastAsia="굴림" w:hAnsi="Verdana" w:cs="굴림" w:hint="eastAsia"/>
          <w:color w:val="FF0000"/>
          <w:kern w:val="0"/>
          <w:sz w:val="21"/>
          <w:szCs w:val="21"/>
        </w:rPr>
        <w:t>뇌</w:t>
      </w:r>
      <w:r w:rsidR="00AF319E" w:rsidRPr="00AF319E">
        <w:rPr>
          <w:rFonts w:ascii="Verdana" w:eastAsia="굴림" w:hAnsi="Verdana" w:cs="굴림" w:hint="eastAsia"/>
          <w:color w:val="FF0000"/>
          <w:kern w:val="0"/>
          <w:sz w:val="21"/>
          <w:szCs w:val="21"/>
        </w:rPr>
        <w:t xml:space="preserve"> </w:t>
      </w:r>
      <w:r w:rsidR="00AF319E" w:rsidRPr="00AF319E">
        <w:rPr>
          <w:rFonts w:ascii="Verdana" w:eastAsia="굴림" w:hAnsi="Verdana" w:cs="굴림" w:hint="eastAsia"/>
          <w:color w:val="FF0000"/>
          <w:kern w:val="0"/>
          <w:sz w:val="21"/>
          <w:szCs w:val="21"/>
        </w:rPr>
        <w:t>혈관</w:t>
      </w:r>
      <w:r w:rsidR="00AF319E" w:rsidRPr="00AF319E">
        <w:rPr>
          <w:rFonts w:ascii="Verdana" w:eastAsia="굴림" w:hAnsi="Verdana" w:cs="굴림" w:hint="eastAsia"/>
          <w:color w:val="FF0000"/>
          <w:kern w:val="0"/>
          <w:sz w:val="21"/>
          <w:szCs w:val="21"/>
        </w:rPr>
        <w:t xml:space="preserve"> </w:t>
      </w:r>
      <w:r w:rsidR="00AF319E" w:rsidRPr="00AF319E">
        <w:rPr>
          <w:rFonts w:ascii="Verdana" w:eastAsia="굴림" w:hAnsi="Verdana" w:cs="굴림" w:hint="eastAsia"/>
          <w:color w:val="FF0000"/>
          <w:kern w:val="0"/>
          <w:sz w:val="21"/>
          <w:szCs w:val="21"/>
        </w:rPr>
        <w:t>질환</w:t>
      </w:r>
      <w:r w:rsidR="00AF319E" w:rsidRPr="00AF319E">
        <w:rPr>
          <w:rFonts w:ascii="Verdana" w:eastAsia="굴림" w:hAnsi="Verdana" w:cs="굴림" w:hint="eastAsia"/>
          <w:color w:val="FF0000"/>
          <w:kern w:val="0"/>
          <w:sz w:val="21"/>
          <w:szCs w:val="21"/>
        </w:rPr>
        <w:t xml:space="preserve"> 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13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10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.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호흡계통의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질환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>2005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14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11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.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소화계통의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질환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574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15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12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.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피부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피하조직의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질환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882</w:t>
      </w:r>
      <w:r w:rsidR="00AF319E"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– 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>두드러기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 xml:space="preserve"> 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>및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>홍반</w:t>
      </w:r>
      <w:proofErr w:type="spellEnd"/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 xml:space="preserve"> 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>등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 xml:space="preserve"> 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>피부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 xml:space="preserve"> 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>발진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 xml:space="preserve"> 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>주를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 xml:space="preserve"> </w:t>
      </w:r>
      <w:r w:rsidR="00AF319E">
        <w:rPr>
          <w:rFonts w:ascii="Verdana" w:eastAsia="굴림" w:hAnsi="Verdana" w:cs="굴림" w:hint="eastAsia"/>
          <w:color w:val="333333"/>
          <w:kern w:val="0"/>
          <w:sz w:val="21"/>
          <w:szCs w:val="21"/>
        </w:rPr>
        <w:t>이룸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FF0000"/>
          <w:kern w:val="0"/>
          <w:sz w:val="21"/>
          <w:szCs w:val="21"/>
        </w:rPr>
      </w:pPr>
      <w:hyperlink r:id="rId16" w:history="1"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13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근골격계통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및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결합조직의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color w:val="FF0000"/>
            <w:kern w:val="0"/>
            <w:sz w:val="21"/>
            <w:szCs w:val="21"/>
            <w:bdr w:val="none" w:sz="0" w:space="0" w:color="auto" w:frame="1"/>
          </w:rPr>
          <w:t>질환</w:t>
        </w:r>
      </w:hyperlink>
      <w:r w:rsidRPr="00AF319E">
        <w:rPr>
          <w:rFonts w:ascii="Verdana" w:eastAsia="굴림" w:hAnsi="Verdana" w:cs="굴림"/>
          <w:color w:val="FF0000"/>
          <w:kern w:val="0"/>
          <w:sz w:val="21"/>
          <w:szCs w:val="21"/>
        </w:rPr>
        <w:t xml:space="preserve"> 2386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17" w:history="1"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14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.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비뇨생식계통의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질환</w:t>
        </w:r>
      </w:hyperlink>
      <w:r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466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</w:pPr>
      <w:hyperlink r:id="rId18" w:history="1"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15.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임신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,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출산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산후기</w:t>
        </w:r>
      </w:hyperlink>
      <w:r w:rsidRPr="00AF319E"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  <w:t xml:space="preserve"> -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</w:pPr>
      <w:hyperlink r:id="rId19" w:history="1"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16.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출생전후기에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기원한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특정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병태</w:t>
        </w:r>
      </w:hyperlink>
      <w:r w:rsidRPr="00AF319E"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  <w:t xml:space="preserve"> 9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</w:pPr>
      <w:hyperlink r:id="rId20" w:history="1"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17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선천기형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,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변형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염색체이상</w:t>
        </w:r>
      </w:hyperlink>
      <w:r w:rsidRPr="00AF319E"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  <w:t xml:space="preserve"> 1</w:t>
      </w:r>
    </w:p>
    <w:bookmarkStart w:id="0" w:name="_GoBack"/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FF0000"/>
          <w:kern w:val="0"/>
          <w:sz w:val="21"/>
          <w:szCs w:val="21"/>
        </w:rPr>
      </w:pPr>
      <w:r w:rsidRPr="00D02B31">
        <w:rPr>
          <w:rFonts w:ascii="Verdana" w:eastAsia="굴림" w:hAnsi="Verdana" w:cs="굴림"/>
          <w:color w:val="FF0000"/>
          <w:kern w:val="0"/>
          <w:sz w:val="21"/>
          <w:szCs w:val="21"/>
        </w:rPr>
        <w:fldChar w:fldCharType="begin"/>
      </w:r>
      <w:r w:rsidRPr="00D02B31">
        <w:rPr>
          <w:rFonts w:ascii="Verdana" w:eastAsia="굴림" w:hAnsi="Verdana" w:cs="굴림"/>
          <w:color w:val="FF0000"/>
          <w:kern w:val="0"/>
          <w:sz w:val="21"/>
          <w:szCs w:val="21"/>
        </w:rPr>
        <w:instrText xml:space="preserve"> HYPERLINK "http://www.koicd.kr/2016/kcd/v7.do" </w:instrText>
      </w:r>
      <w:r w:rsidRPr="00D02B31">
        <w:rPr>
          <w:rFonts w:ascii="Verdana" w:eastAsia="굴림" w:hAnsi="Verdana" w:cs="굴림"/>
          <w:color w:val="FF0000"/>
          <w:kern w:val="0"/>
          <w:sz w:val="21"/>
          <w:szCs w:val="21"/>
        </w:rPr>
        <w:fldChar w:fldCharType="separate"/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18.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달리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분류되지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않은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증상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,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징후와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임상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및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검사의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 xml:space="preserve"> </w:t>
      </w:r>
      <w:r w:rsidRPr="00AF319E">
        <w:rPr>
          <w:rFonts w:ascii="Verdana" w:eastAsia="굴림" w:hAnsi="Verdana" w:cs="굴림"/>
          <w:color w:val="FF0000"/>
          <w:kern w:val="0"/>
          <w:sz w:val="21"/>
          <w:szCs w:val="21"/>
          <w:bdr w:val="none" w:sz="0" w:space="0" w:color="auto" w:frame="1"/>
        </w:rPr>
        <w:t>이상소견</w:t>
      </w:r>
      <w:r w:rsidRPr="00D02B31">
        <w:rPr>
          <w:rFonts w:ascii="Verdana" w:eastAsia="굴림" w:hAnsi="Verdana" w:cs="굴림"/>
          <w:color w:val="FF0000"/>
          <w:kern w:val="0"/>
          <w:sz w:val="21"/>
          <w:szCs w:val="21"/>
        </w:rPr>
        <w:fldChar w:fldCharType="end"/>
      </w:r>
      <w:r w:rsidR="00AF319E" w:rsidRPr="00AF319E">
        <w:rPr>
          <w:rFonts w:ascii="Verdana" w:eastAsia="굴림" w:hAnsi="Verdana" w:cs="굴림"/>
          <w:color w:val="FF0000"/>
          <w:kern w:val="0"/>
          <w:sz w:val="21"/>
          <w:szCs w:val="21"/>
        </w:rPr>
        <w:t xml:space="preserve"> 551</w:t>
      </w:r>
    </w:p>
    <w:bookmarkEnd w:id="0"/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r w:rsidRPr="00D02B31">
        <w:rPr>
          <w:rFonts w:ascii="Verdana" w:eastAsia="굴림" w:hAnsi="Verdana" w:cs="굴림"/>
          <w:color w:val="333333"/>
          <w:kern w:val="0"/>
          <w:sz w:val="21"/>
          <w:szCs w:val="21"/>
        </w:rPr>
        <w:fldChar w:fldCharType="begin"/>
      </w:r>
      <w:r w:rsidRPr="00D02B31">
        <w:rPr>
          <w:rFonts w:ascii="Verdana" w:eastAsia="굴림" w:hAnsi="Verdana" w:cs="굴림"/>
          <w:color w:val="333333"/>
          <w:kern w:val="0"/>
          <w:sz w:val="21"/>
          <w:szCs w:val="21"/>
        </w:rPr>
        <w:instrText xml:space="preserve"> HYPERLINK "http://www.koicd.kr/2016/kcd/v7.do" </w:instrText>
      </w:r>
      <w:r w:rsidRPr="00D02B31">
        <w:rPr>
          <w:rFonts w:ascii="Verdana" w:eastAsia="굴림" w:hAnsi="Verdana" w:cs="굴림"/>
          <w:color w:val="333333"/>
          <w:kern w:val="0"/>
          <w:sz w:val="21"/>
          <w:szCs w:val="21"/>
        </w:rPr>
        <w:fldChar w:fldCharType="separate"/>
      </w:r>
      <w:r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19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손상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중독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및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외인에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의한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특정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기타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D02B31">
        <w:rPr>
          <w:rFonts w:ascii="Verdana" w:eastAsia="굴림" w:hAnsi="Verdana" w:cs="굴림"/>
          <w:color w:val="0000FF"/>
          <w:kern w:val="0"/>
          <w:sz w:val="21"/>
          <w:szCs w:val="21"/>
          <w:bdr w:val="none" w:sz="0" w:space="0" w:color="auto" w:frame="1"/>
        </w:rPr>
        <w:t>결과</w:t>
      </w:r>
      <w:r w:rsidRPr="00D02B31">
        <w:rPr>
          <w:rFonts w:ascii="Verdana" w:eastAsia="굴림" w:hAnsi="Verdana" w:cs="굴림"/>
          <w:color w:val="333333"/>
          <w:kern w:val="0"/>
          <w:sz w:val="21"/>
          <w:szCs w:val="21"/>
        </w:rPr>
        <w:fldChar w:fldCharType="end"/>
      </w:r>
      <w:r w:rsidR="00AF319E"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1147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</w:pPr>
      <w:hyperlink r:id="rId21" w:history="1"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20.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질병이환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사망의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외인</w:t>
        </w:r>
      </w:hyperlink>
      <w:r w:rsidR="00AF319E" w:rsidRPr="00AF319E"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  <w:t xml:space="preserve">- 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33333"/>
          <w:kern w:val="0"/>
          <w:sz w:val="21"/>
          <w:szCs w:val="21"/>
        </w:rPr>
      </w:pPr>
      <w:hyperlink r:id="rId22" w:history="1"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Z</w:t>
        </w:r>
        <w:r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21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.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건강상태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및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보건서비스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접촉에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영향을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주는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D02B31">
          <w:rPr>
            <w:rFonts w:ascii="Verdana" w:eastAsia="굴림" w:hAnsi="Verdana" w:cs="굴림"/>
            <w:color w:val="0000FF"/>
            <w:kern w:val="0"/>
            <w:sz w:val="21"/>
            <w:szCs w:val="21"/>
            <w:bdr w:val="none" w:sz="0" w:space="0" w:color="auto" w:frame="1"/>
          </w:rPr>
          <w:t>요인</w:t>
        </w:r>
      </w:hyperlink>
      <w:r w:rsidR="00AF319E">
        <w:rPr>
          <w:rFonts w:ascii="Verdana" w:eastAsia="굴림" w:hAnsi="Verdana" w:cs="굴림"/>
          <w:color w:val="333333"/>
          <w:kern w:val="0"/>
          <w:sz w:val="21"/>
          <w:szCs w:val="21"/>
        </w:rPr>
        <w:t xml:space="preserve"> 77</w:t>
      </w:r>
    </w:p>
    <w:p w:rsidR="00D02B31" w:rsidRPr="00D02B31" w:rsidRDefault="00D02B31" w:rsidP="00D02B3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</w:pPr>
      <w:hyperlink r:id="rId23" w:history="1"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22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특수목적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AF319E">
          <w:rPr>
            <w:rFonts w:ascii="Verdana" w:eastAsia="굴림" w:hAnsi="Verdana" w:cs="굴림"/>
            <w:strike/>
            <w:color w:val="0000FF"/>
            <w:kern w:val="0"/>
            <w:sz w:val="21"/>
            <w:szCs w:val="21"/>
            <w:bdr w:val="none" w:sz="0" w:space="0" w:color="auto" w:frame="1"/>
          </w:rPr>
          <w:t>코드</w:t>
        </w:r>
      </w:hyperlink>
      <w:r w:rsidR="00AF319E" w:rsidRPr="00AF319E">
        <w:rPr>
          <w:rFonts w:ascii="Verdana" w:eastAsia="굴림" w:hAnsi="Verdana" w:cs="굴림"/>
          <w:strike/>
          <w:color w:val="333333"/>
          <w:kern w:val="0"/>
          <w:sz w:val="21"/>
          <w:szCs w:val="21"/>
        </w:rPr>
        <w:t xml:space="preserve"> - </w:t>
      </w:r>
    </w:p>
    <w:p w:rsidR="001C2531" w:rsidRPr="00D02B31" w:rsidRDefault="00734075"/>
    <w:sectPr w:rsidR="001C2531" w:rsidRPr="00D02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A0E50"/>
    <w:multiLevelType w:val="multilevel"/>
    <w:tmpl w:val="8C1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31"/>
    <w:rsid w:val="00734075"/>
    <w:rsid w:val="00AF319E"/>
    <w:rsid w:val="00C83002"/>
    <w:rsid w:val="00D02B31"/>
    <w:rsid w:val="00D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7717B-720D-47D5-BC94-AA7024B3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2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icd.kr/2016/kcd/v7.do" TargetMode="External"/><Relationship Id="rId13" Type="http://schemas.openxmlformats.org/officeDocument/2006/relationships/hyperlink" Target="http://www.koicd.kr/2016/kcd/v7.do" TargetMode="External"/><Relationship Id="rId18" Type="http://schemas.openxmlformats.org/officeDocument/2006/relationships/hyperlink" Target="http://www.koicd.kr/2016/kcd/v7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oicd.kr/2016/kcd/v7.do" TargetMode="External"/><Relationship Id="rId7" Type="http://schemas.openxmlformats.org/officeDocument/2006/relationships/hyperlink" Target="http://www.koicd.kr/2016/kcd/v7.do" TargetMode="External"/><Relationship Id="rId12" Type="http://schemas.openxmlformats.org/officeDocument/2006/relationships/hyperlink" Target="http://www.koicd.kr/2016/kcd/v7.do" TargetMode="External"/><Relationship Id="rId17" Type="http://schemas.openxmlformats.org/officeDocument/2006/relationships/hyperlink" Target="http://www.koicd.kr/2016/kcd/v7.d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oicd.kr/2016/kcd/v7.do" TargetMode="External"/><Relationship Id="rId20" Type="http://schemas.openxmlformats.org/officeDocument/2006/relationships/hyperlink" Target="http://www.koicd.kr/2016/kcd/v7.d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oicd.kr/2016/kcd/v7.do" TargetMode="External"/><Relationship Id="rId11" Type="http://schemas.openxmlformats.org/officeDocument/2006/relationships/hyperlink" Target="http://www.koicd.kr/2016/kcd/v7.d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koicd.kr/2016/kcd/v7.do" TargetMode="External"/><Relationship Id="rId15" Type="http://schemas.openxmlformats.org/officeDocument/2006/relationships/hyperlink" Target="http://www.koicd.kr/2016/kcd/v7.do" TargetMode="External"/><Relationship Id="rId23" Type="http://schemas.openxmlformats.org/officeDocument/2006/relationships/hyperlink" Target="http://www.koicd.kr/2016/kcd/v7.do" TargetMode="External"/><Relationship Id="rId10" Type="http://schemas.openxmlformats.org/officeDocument/2006/relationships/hyperlink" Target="http://www.koicd.kr/2016/kcd/v7.do" TargetMode="External"/><Relationship Id="rId19" Type="http://schemas.openxmlformats.org/officeDocument/2006/relationships/hyperlink" Target="http://www.koicd.kr/2016/kcd/v7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icd.kr/2016/kcd/v7.do" TargetMode="External"/><Relationship Id="rId14" Type="http://schemas.openxmlformats.org/officeDocument/2006/relationships/hyperlink" Target="http://www.koicd.kr/2016/kcd/v7.do" TargetMode="External"/><Relationship Id="rId22" Type="http://schemas.openxmlformats.org/officeDocument/2006/relationships/hyperlink" Target="http://www.koicd.kr/2016/kcd/v7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2019-12-06T03:20:00Z</dcterms:created>
  <dcterms:modified xsi:type="dcterms:W3CDTF">2019-12-06T04:06:00Z</dcterms:modified>
</cp:coreProperties>
</file>