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295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3F3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9500"/>
      </w:tblGrid>
      <w:tr w14:paraId="4E745602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2FE25D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b/>
                <w:bCs/>
                <w:i w:val="0"/>
                <w:iCs w:val="0"/>
                <w:caps w:val="0"/>
                <w:color w:val="005CC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 《皇极经世 · Web 版》技术设计文档（初版）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6DFE5BA3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47E507A7">
            <w:pPr>
              <w:jc w:val="left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</w:p>
        </w:tc>
      </w:tr>
      <w:tr w14:paraId="58764DDB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349AB1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b/>
                <w:bCs/>
                <w:i w:val="0"/>
                <w:iCs w:val="0"/>
                <w:caps w:val="0"/>
                <w:color w:val="005CC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## 0. 项目目标与边界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41478850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6E95F33F">
            <w:pPr>
              <w:jc w:val="left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</w:p>
        </w:tc>
      </w:tr>
      <w:tr w14:paraId="2AC44612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09A4A6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b/>
                <w:bCs/>
                <w:i w:val="0"/>
                <w:iCs w:val="0"/>
                <w:caps w:val="0"/>
                <w:color w:val="005CC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### 目标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343D9C97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0D663CD9">
            <w:pPr>
              <w:jc w:val="left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</w:p>
        </w:tc>
      </w:tr>
      <w:tr w14:paraId="5289AA0C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5AEBFB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做一个网页版「皇极经世」系统： </w:t>
            </w:r>
          </w:p>
        </w:tc>
      </w:tr>
      <w:tr w14:paraId="7AEBD680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710CC7E6">
            <w:pPr>
              <w:jc w:val="left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</w:p>
        </w:tc>
      </w:tr>
      <w:tr w14:paraId="1301C076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2A7DF6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735C0F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支持按 </w:t>
            </w:r>
            <w:r>
              <w:rPr>
                <w:rFonts w:hint="default" w:ascii="Menlo" w:hAnsi="Menlo" w:eastAsia="Menlo" w:cs="Menlo"/>
                <w:b/>
                <w:bCs/>
                <w:i w:val="0"/>
                <w:iCs w:val="0"/>
                <w:caps w:val="0"/>
                <w:color w:val="24292E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**公历时间 + 地理位置**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查询对应的「元 / 会 / 运 / 世 / 旬 / 年」「干支」「卦象」等结果。 </w:t>
            </w:r>
          </w:p>
        </w:tc>
      </w:tr>
      <w:tr w14:paraId="66D81B00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2D7789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735C0F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查询同一时刻天空中太阳 / 月亮 / 行星的基本位置（至少：高度角 Alt、方位角 Az），用于前端星空图。 </w:t>
            </w:r>
          </w:p>
        </w:tc>
      </w:tr>
      <w:tr w14:paraId="41E767D8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73EA74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735C0F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提供清晰的 HTTP API，方便后续接入 App / 小程序等。 </w:t>
            </w:r>
          </w:p>
        </w:tc>
      </w:tr>
      <w:tr w14:paraId="1F9C93BA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7308A4EA">
            <w:pPr>
              <w:jc w:val="left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</w:p>
        </w:tc>
      </w:tr>
      <w:tr w14:paraId="4A9265E3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3B37B5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b/>
                <w:bCs/>
                <w:i w:val="0"/>
                <w:iCs w:val="0"/>
                <w:caps w:val="0"/>
                <w:color w:val="24292E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**技术路线：**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164511A5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79B00228">
            <w:pPr>
              <w:jc w:val="left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</w:p>
        </w:tc>
      </w:tr>
      <w:tr w14:paraId="056A303B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7E2D4C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735C0F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/>
                <w:bCs/>
                <w:i w:val="0"/>
                <w:iCs w:val="0"/>
                <w:caps w:val="0"/>
                <w:color w:val="24292E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**后端 Rust**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：天文计算（方案 B：所有严肃运算在后端）、皇极经世推演逻辑、数据访问（从 Excel 导入的基础表）、用户 / 日志 / 授权等“正常后端活儿”（后期再加）。 </w:t>
            </w:r>
          </w:p>
        </w:tc>
      </w:tr>
      <w:tr w14:paraId="3B2B7569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47ECFB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735C0F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/>
                <w:bCs/>
                <w:i w:val="0"/>
                <w:iCs w:val="0"/>
                <w:caps w:val="0"/>
                <w:color w:val="24292E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**前端 React**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（推荐 Next.js 或 Vite + React）：时间 + 位置的交互输入；调用 Rust API 并展示结果；根据后端返回的天空坐标绘制星空（后续再引入更高级的星图渲染库）。 </w:t>
            </w:r>
          </w:p>
        </w:tc>
      </w:tr>
      <w:tr w14:paraId="130AD376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6A32730D">
            <w:pPr>
              <w:jc w:val="left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</w:p>
        </w:tc>
      </w:tr>
      <w:tr w14:paraId="76D5F726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002AD7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b/>
                <w:bCs/>
                <w:i w:val="0"/>
                <w:iCs w:val="0"/>
                <w:caps w:val="0"/>
                <w:color w:val="005CC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### 非目标（当前阶段不做）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0FD04143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5FBB4078">
            <w:pPr>
              <w:jc w:val="left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</w:p>
        </w:tc>
      </w:tr>
      <w:tr w14:paraId="63386A6E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61C195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735C0F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不追求天文台级别的弧秒精度，只要对人眼观感合理即可； </w:t>
            </w:r>
          </w:p>
        </w:tc>
      </w:tr>
      <w:tr w14:paraId="2A0FF5CE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555C5C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735C0F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不做复杂的用户系统 / 支付系统，只预留结构； </w:t>
            </w:r>
          </w:p>
        </w:tc>
      </w:tr>
      <w:tr w14:paraId="4318EBD3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54B9EC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735C0F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不一次性搞完所有宫位/卦位可视化，只先打通「时间 → 算法 → JSON → 前端展示」的完整链路。 </w:t>
            </w:r>
          </w:p>
        </w:tc>
      </w:tr>
      <w:tr w14:paraId="7F4B7A5F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7EE26F67">
            <w:pPr>
              <w:jc w:val="left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</w:p>
        </w:tc>
      </w:tr>
      <w:tr w14:paraId="262DDE9A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324051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b/>
                <w:bCs/>
                <w:i w:val="0"/>
                <w:iCs w:val="0"/>
                <w:caps w:val="0"/>
                <w:color w:val="005CC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## 1. 总体架构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0A4A0DEB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10D753C1">
            <w:pPr>
              <w:jc w:val="left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</w:p>
        </w:tc>
      </w:tr>
      <w:tr w14:paraId="4CDF4015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0BB0F5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b/>
                <w:bCs/>
                <w:i w:val="0"/>
                <w:iCs w:val="0"/>
                <w:caps w:val="0"/>
                <w:color w:val="005CC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### 1.1 目录结构（workspace）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6C69F727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4A1BC92E">
            <w:pPr>
              <w:jc w:val="left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</w:p>
        </w:tc>
      </w:tr>
      <w:tr w14:paraId="1E209A5F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4539F8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``` </w:t>
            </w:r>
          </w:p>
        </w:tc>
      </w:tr>
      <w:tr w14:paraId="042416F5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377024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huangji-jingshi-web/ </w:t>
            </w:r>
          </w:p>
        </w:tc>
      </w:tr>
      <w:tr w14:paraId="04B08EAE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35A0B0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Cargo.toml # Rust workspace </w:t>
            </w:r>
          </w:p>
        </w:tc>
      </w:tr>
      <w:tr w14:paraId="6F07FED8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1DB73F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huangji_core/ # 核心库：天文 + 皇极经世 </w:t>
            </w:r>
          </w:p>
        </w:tc>
      </w:tr>
      <w:tr w14:paraId="318F9A46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3011BD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Cargo.toml </w:t>
            </w:r>
          </w:p>
        </w:tc>
      </w:tr>
      <w:tr w14:paraId="1703CEDF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309C93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src/ </w:t>
            </w:r>
          </w:p>
        </w:tc>
      </w:tr>
      <w:tr w14:paraId="150A6088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6D0DE2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lib.rs </w:t>
            </w:r>
          </w:p>
        </w:tc>
      </w:tr>
      <w:tr w14:paraId="541E5636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1032B3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sky.rs # 星空相关计算 </w:t>
            </w:r>
          </w:p>
        </w:tc>
      </w:tr>
      <w:tr w14:paraId="1E3C652D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0A75F3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fortune.rs # 皇极经世相关计算 </w:t>
            </w:r>
          </w:p>
        </w:tc>
      </w:tr>
      <w:tr w14:paraId="67D1F42B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283D4E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data.rs # 数据模型与查询（后面补） </w:t>
            </w:r>
          </w:p>
        </w:tc>
      </w:tr>
      <w:tr w14:paraId="4476132D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3266E7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backend/ # Axum HTTP 服务 </w:t>
            </w:r>
          </w:p>
        </w:tc>
      </w:tr>
      <w:tr w14:paraId="6B5A5FAC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59EE62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Cargo.toml </w:t>
            </w:r>
          </w:p>
        </w:tc>
      </w:tr>
      <w:tr w14:paraId="5D0B585D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63CD93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src/ </w:t>
            </w:r>
          </w:p>
        </w:tc>
      </w:tr>
      <w:tr w14:paraId="6F07F05A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5F430F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main.rs </w:t>
            </w:r>
          </w:p>
        </w:tc>
      </w:tr>
      <w:tr w14:paraId="2B5A197C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125EBF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tools/ </w:t>
            </w:r>
          </w:p>
        </w:tc>
      </w:tr>
      <w:tr w14:paraId="683C181B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7F36FC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etl_excel/ # （可选）Excel → JSON 的 ETL 小工具 </w:t>
            </w:r>
          </w:p>
        </w:tc>
      </w:tr>
      <w:tr w14:paraId="6D356A0E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32EBF5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frontend/ # React 前端（Vite/Next 任选） </w:t>
            </w:r>
          </w:p>
        </w:tc>
      </w:tr>
      <w:tr w14:paraId="0BE73094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2B44CF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package.json </w:t>
            </w:r>
          </w:p>
        </w:tc>
      </w:tr>
      <w:tr w14:paraId="677B6628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427EA2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src/ </w:t>
            </w:r>
          </w:p>
        </w:tc>
      </w:tr>
      <w:tr w14:paraId="064A3605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12D57F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App.tsx 或 pages/ </w:t>
            </w:r>
          </w:p>
        </w:tc>
      </w:tr>
      <w:tr w14:paraId="5B1FD61B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3BB632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```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4871B6C3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075E26E3">
            <w:pPr>
              <w:jc w:val="left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</w:p>
        </w:tc>
      </w:tr>
      <w:tr w14:paraId="52F07B3B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5AB2BF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b/>
                <w:bCs/>
                <w:i w:val="0"/>
                <w:iCs w:val="0"/>
                <w:caps w:val="0"/>
                <w:color w:val="005CC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### 1.2 技术栈版本建议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6C4A936D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511E12E1">
            <w:pPr>
              <w:jc w:val="left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</w:p>
        </w:tc>
      </w:tr>
      <w:tr w14:paraId="27557D56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3EC8E8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735C0F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Rust：stable 最新版本（用 rustup default stable） </w:t>
            </w:r>
          </w:p>
        </w:tc>
      </w:tr>
      <w:tr w14:paraId="7FF38075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62E8F5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735C0F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后端框架：axum 0.7 + tokio </w:t>
            </w:r>
          </w:p>
        </w:tc>
      </w:tr>
      <w:tr w14:paraId="6A83F4A9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5DF138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735C0F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天文库（任选其一，后续对比）： </w:t>
            </w:r>
          </w:p>
        </w:tc>
      </w:tr>
      <w:tr w14:paraId="5DDE5435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2D799A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735C0F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pracstro：紧凑天文库，适合算太阳/月亮/行星位置。 </w:t>
            </w:r>
          </w:p>
        </w:tc>
      </w:tr>
      <w:tr w14:paraId="70AF0073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7DAEC3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735C0F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astro：Meeus《Astronomical Algorithms》系列算法的实现，功能更全。 </w:t>
            </w:r>
          </w:p>
        </w:tc>
      </w:tr>
      <w:tr w14:paraId="58CDE5B5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71E8DB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735C0F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aaplus：同样基于 Meeus 的 Rust 实现。 </w:t>
            </w:r>
          </w:p>
        </w:tc>
      </w:tr>
      <w:tr w14:paraId="3566D2C2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614ADB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735C0F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Excel 解析（ETL 工具层）：最简单：Python + pandas，把 Excel 转成干净 JSON；后面爱干净可以再写个 Rust 版本的导入工具。 </w:t>
            </w:r>
          </w:p>
        </w:tc>
      </w:tr>
      <w:tr w14:paraId="6CA5D57B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63C0CE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735C0F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前端：先用 Vite + React + TS 起盘；未来如果要 SEO 再迁 Next.js</w:t>
            </w:r>
          </w:p>
        </w:tc>
      </w:tr>
      <w:tr w14:paraId="15AE2E92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239125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b/>
                <w:bCs/>
                <w:i w:val="0"/>
                <w:iCs w:val="0"/>
                <w:caps w:val="0"/>
                <w:color w:val="005CC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## 2. 数据层设计（Excel → 结构化数据）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3D201269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53EB51D9">
            <w:pPr>
              <w:jc w:val="left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</w:p>
        </w:tc>
      </w:tr>
      <w:tr w14:paraId="73A70081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744544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b/>
                <w:bCs/>
                <w:i w:val="0"/>
                <w:iCs w:val="0"/>
                <w:caps w:val="0"/>
                <w:color w:val="005CC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### 2.1 Excel 源数据观察（基于你发的表）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6EC9C205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537E2867">
            <w:pPr>
              <w:jc w:val="left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</w:p>
        </w:tc>
      </w:tr>
      <w:tr w14:paraId="20D59E88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12CFFD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典型内容： </w:t>
            </w:r>
          </w:p>
        </w:tc>
      </w:tr>
      <w:tr w14:paraId="13A8C20D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35CFDADA">
            <w:pPr>
              <w:jc w:val="left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</w:p>
        </w:tc>
      </w:tr>
      <w:tr w14:paraId="43CCFEDE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04C699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735C0F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换算关系：1 元 = 12 会；1 会 = 60 运；1 运 = 6 世；1 世 = 6 旬；1 旬 = 10 年。 </w:t>
            </w:r>
          </w:p>
        </w:tc>
      </w:tr>
      <w:tr w14:paraId="23C9E5AE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0D702C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735C0F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会 / 运 / 世 / 旬 对应的卦名 + 公元区间，如「7会午 / 天风姤 / 1运 乾为天 / 2运 天山屯 / ...」，部分运后面还有（前xxxx–前yyyy）。 </w:t>
            </w:r>
          </w:p>
        </w:tc>
      </w:tr>
      <w:tr w14:paraId="10C247E8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646627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735C0F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逐年干支 + 公元年数，如「干支（甲子、乙丑…）、公元年（-2636, -2635, ...）」。 </w:t>
            </w:r>
          </w:p>
        </w:tc>
      </w:tr>
      <w:tr w14:paraId="49FCC5C7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04F6A5BE">
            <w:pPr>
              <w:jc w:val="left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</w:p>
        </w:tc>
      </w:tr>
      <w:tr w14:paraId="6F41A826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42C5BB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需要 ETL 提取： </w:t>
            </w:r>
          </w:p>
        </w:tc>
      </w:tr>
      <w:tr w14:paraId="75CE0E74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0F057AB8">
            <w:pPr>
              <w:jc w:val="left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</w:p>
        </w:tc>
      </w:tr>
      <w:tr w14:paraId="1168F0C6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642E01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735C0F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/>
                <w:bCs/>
                <w:i w:val="0"/>
                <w:iCs w:val="0"/>
                <w:caps w:val="0"/>
                <w:color w:val="24292E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**EraSegment**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：一段时间（以年或更细）的 元/会/运/世/旬/卦 / 公元时间区间； </w:t>
            </w:r>
          </w:p>
        </w:tc>
      </w:tr>
      <w:tr w14:paraId="65345727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524E7A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735C0F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/>
                <w:bCs/>
                <w:i w:val="0"/>
                <w:iCs w:val="0"/>
                <w:caps w:val="0"/>
                <w:color w:val="24292E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**YearMapping**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：单个公元年份 → 甲子干支 + 所属元/会/运/世/旬； </w:t>
            </w:r>
          </w:p>
        </w:tc>
      </w:tr>
      <w:tr w14:paraId="54133A8D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1D88CB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735C0F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/>
                <w:bCs/>
                <w:i w:val="0"/>
                <w:iCs w:val="0"/>
                <w:caps w:val="0"/>
                <w:color w:val="24292E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**衍生信息**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：历史事件说明、备注文字等。 </w:t>
            </w:r>
          </w:p>
        </w:tc>
      </w:tr>
      <w:tr w14:paraId="1F6C2042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66AE73D1">
            <w:pPr>
              <w:jc w:val="left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</w:p>
        </w:tc>
      </w:tr>
      <w:tr w14:paraId="66DECED5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784BDD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b/>
                <w:bCs/>
                <w:i w:val="0"/>
                <w:iCs w:val="0"/>
                <w:caps w:val="0"/>
                <w:color w:val="005CC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### 2.2 核心数据模型（Rust struct）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74BC6B72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13B4099E">
            <w:pPr>
              <w:jc w:val="left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</w:p>
        </w:tc>
      </w:tr>
      <w:tr w14:paraId="129EE1DE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4116C4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在 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`huangji_core/src/data.rs`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里定义： </w:t>
            </w:r>
          </w:p>
        </w:tc>
      </w:tr>
      <w:tr w14:paraId="0318453F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728F045F">
            <w:pPr>
              <w:jc w:val="left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</w:p>
        </w:tc>
      </w:tr>
      <w:tr w14:paraId="1C299ADD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26ED59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```rust </w:t>
            </w:r>
          </w:p>
        </w:tc>
      </w:tr>
      <w:tr w14:paraId="32C24A1A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009DFB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use serde::{Deserialize, Serialize}; </w:t>
            </w:r>
          </w:p>
        </w:tc>
      </w:tr>
      <w:tr w14:paraId="0BEB5BA8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07D89F48">
            <w:pPr>
              <w:jc w:val="left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</w:p>
        </w:tc>
      </w:tr>
      <w:tr w14:paraId="75528857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2A0618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/// 公元年份区间（闭区间或半闭半开，看你习惯） </w:t>
            </w:r>
          </w:p>
        </w:tc>
      </w:tr>
      <w:tr w14:paraId="351161BA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7B83F9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#[derive(Debug, Clone, Serialize, Deserialize)] </w:t>
            </w:r>
          </w:p>
        </w:tc>
      </w:tr>
      <w:tr w14:paraId="4871C919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7E7C99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pub struct YearRange { </w:t>
            </w:r>
          </w:p>
        </w:tc>
      </w:tr>
      <w:tr w14:paraId="639D5B30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5A4B42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pub start_year: i32, // 允许负数，表示公元前 </w:t>
            </w:r>
          </w:p>
        </w:tc>
      </w:tr>
      <w:tr w14:paraId="60307534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5BB14D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pub end_year: i32, // 包含或不包含由你决定，建议 [start, end] </w:t>
            </w:r>
          </w:p>
        </w:tc>
      </w:tr>
      <w:tr w14:paraId="1DC90E3E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51C64B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} </w:t>
            </w:r>
          </w:p>
        </w:tc>
      </w:tr>
      <w:tr w14:paraId="53E55583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79AB6741">
            <w:pPr>
              <w:jc w:val="left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</w:p>
        </w:tc>
      </w:tr>
      <w:tr w14:paraId="01A9D220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3390A8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/// 一段“运”的元数据（可以细化到世/旬） </w:t>
            </w:r>
          </w:p>
        </w:tc>
      </w:tr>
      <w:tr w14:paraId="793E84C9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006A4D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#[derive(Debug, Clone, Serialize, Deserialize)] </w:t>
            </w:r>
          </w:p>
        </w:tc>
      </w:tr>
      <w:tr w14:paraId="58881D8A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659FB4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pub struct EraSegment { </w:t>
            </w:r>
          </w:p>
        </w:tc>
      </w:tr>
      <w:tr w14:paraId="51B3F2EB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019CAA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pub yuan: i32, </w:t>
            </w:r>
          </w:p>
        </w:tc>
      </w:tr>
      <w:tr w14:paraId="407C1DED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57FE17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pub hui: i32, </w:t>
            </w:r>
          </w:p>
        </w:tc>
      </w:tr>
      <w:tr w14:paraId="52AB42EC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7CB0CF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pub yun: i32, </w:t>
            </w:r>
          </w:p>
        </w:tc>
      </w:tr>
      <w:tr w14:paraId="5E516748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4002E8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pub shi: Option&lt;i32&gt;, </w:t>
            </w:r>
          </w:p>
        </w:tc>
      </w:tr>
      <w:tr w14:paraId="3179B5E5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63B6B4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pub xun: Option&lt;i32&gt;, </w:t>
            </w:r>
          </w:p>
        </w:tc>
      </w:tr>
      <w:tr w14:paraId="647A6A4A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7BA9DEEE">
            <w:pPr>
              <w:jc w:val="left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</w:p>
        </w:tc>
      </w:tr>
      <w:tr w14:paraId="11D55A19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0CD358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/// 会对应的地支，如 午、未 </w:t>
            </w:r>
          </w:p>
        </w:tc>
      </w:tr>
      <w:tr w14:paraId="1B13B3F3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11849E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pub hui_branch: Option&lt;String&gt;, </w:t>
            </w:r>
          </w:p>
        </w:tc>
      </w:tr>
      <w:tr w14:paraId="3CE65638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21830B0C">
            <w:pPr>
              <w:jc w:val="left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</w:p>
        </w:tc>
      </w:tr>
      <w:tr w14:paraId="78EFF0AF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6D1213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/// 该段代表性的卦象：会卦 / 运卦 / 世卦等 </w:t>
            </w:r>
          </w:p>
        </w:tc>
      </w:tr>
      <w:tr w14:paraId="4A6B3880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6D64F0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pub hexagram_hui: Option&lt;String&gt;, </w:t>
            </w:r>
          </w:p>
        </w:tc>
      </w:tr>
      <w:tr w14:paraId="26131AB0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4A10DB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pub hexagram_yun: Option&lt;String&gt;, </w:t>
            </w:r>
          </w:p>
        </w:tc>
      </w:tr>
      <w:tr w14:paraId="6A1EA8E8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4196ED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pub hexagram_shi: Option&lt;String&gt;, </w:t>
            </w:r>
          </w:p>
        </w:tc>
      </w:tr>
      <w:tr w14:paraId="295BC53A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743DA9C2">
            <w:pPr>
              <w:jc w:val="left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</w:p>
        </w:tc>
      </w:tr>
      <w:tr w14:paraId="7A96FC43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4D7371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/// 覆盖的公元年份区间 </w:t>
            </w:r>
          </w:p>
        </w:tc>
      </w:tr>
      <w:tr w14:paraId="1A9591BF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1F4439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pub gregorian_range: YearRange, </w:t>
            </w:r>
          </w:p>
        </w:tc>
      </w:tr>
      <w:tr w14:paraId="6B3790FB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4B1358F9">
            <w:pPr>
              <w:jc w:val="left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</w:p>
        </w:tc>
      </w:tr>
      <w:tr w14:paraId="490CE2D4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58513C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/// 备注，比如 “天水讼（前1496-前1137）” </w:t>
            </w:r>
          </w:p>
        </w:tc>
      </w:tr>
      <w:tr w14:paraId="25BF2212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01E99F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pub note: Option&lt;String&gt;, </w:t>
            </w:r>
          </w:p>
        </w:tc>
      </w:tr>
      <w:tr w14:paraId="21750D6D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3FE9A0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} </w:t>
            </w:r>
          </w:p>
        </w:tc>
      </w:tr>
      <w:tr w14:paraId="308484E4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1DB2290B">
            <w:pPr>
              <w:jc w:val="left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</w:p>
        </w:tc>
      </w:tr>
      <w:tr w14:paraId="55E01C22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13104D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/// 单年映射（可从 Excel 逐年表导出） </w:t>
            </w:r>
          </w:p>
        </w:tc>
      </w:tr>
      <w:tr w14:paraId="5D831064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7AABBF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#[derive(Debug, Clone, Serialize, Deserialize)] </w:t>
            </w:r>
          </w:p>
        </w:tc>
      </w:tr>
      <w:tr w14:paraId="1F864E3C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14E74C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pub struct YearMapping { </w:t>
            </w:r>
          </w:p>
        </w:tc>
      </w:tr>
      <w:tr w14:paraId="509F9814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0336CA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pub gregorian_year: i32, </w:t>
            </w:r>
          </w:p>
        </w:tc>
      </w:tr>
      <w:tr w14:paraId="498E85ED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573BDA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pub ganzhi: String, // 甲子、乙丑... </w:t>
            </w:r>
          </w:p>
        </w:tc>
      </w:tr>
      <w:tr w14:paraId="106BF015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6B4E90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pub yuan: i32, </w:t>
            </w:r>
          </w:p>
        </w:tc>
      </w:tr>
      <w:tr w14:paraId="66668B2C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37FF6A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pub hui: i32, </w:t>
            </w:r>
          </w:p>
        </w:tc>
      </w:tr>
      <w:tr w14:paraId="52480569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7A89F3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pub yun: i32, </w:t>
            </w:r>
          </w:p>
        </w:tc>
      </w:tr>
      <w:tr w14:paraId="59CC23A1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68E114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pub shi: i32, </w:t>
            </w:r>
          </w:p>
        </w:tc>
      </w:tr>
      <w:tr w14:paraId="65C045CA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27EE12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pub xun: i32, </w:t>
            </w:r>
          </w:p>
        </w:tc>
      </w:tr>
      <w:tr w14:paraId="55DE3FB0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4C581D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} </w:t>
            </w:r>
          </w:p>
        </w:tc>
      </w:tr>
      <w:tr w14:paraId="205A3C5C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0C288E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```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38FD76BD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566ED8B4">
            <w:pPr>
              <w:jc w:val="left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</w:p>
        </w:tc>
      </w:tr>
      <w:tr w14:paraId="35C5B8DA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697F81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先以“够用”为原则，表结构可迭代升级。 </w:t>
            </w:r>
          </w:p>
        </w:tc>
      </w:tr>
      <w:tr w14:paraId="05E9DDB0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268AC127">
            <w:pPr>
              <w:jc w:val="left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</w:p>
        </w:tc>
      </w:tr>
      <w:tr w14:paraId="0B0AC1D1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676369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b/>
                <w:bCs/>
                <w:i w:val="0"/>
                <w:iCs w:val="0"/>
                <w:caps w:val="0"/>
                <w:color w:val="005CC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### 2.3 ETL 流程（推荐第一版用 Python）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107E3597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7D06B4B0">
            <w:pPr>
              <w:jc w:val="left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</w:p>
        </w:tc>
      </w:tr>
      <w:tr w14:paraId="0B3002FA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6BFC36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735C0F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目标：把 Excel 转成 JSON，例如 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`data/era_segments.json`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（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`Vec&lt;EraSegment&gt;`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）和 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`data/year_mapping.json`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（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`Vec&lt;YearMapping&gt;`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）。 </w:t>
            </w:r>
          </w:p>
        </w:tc>
      </w:tr>
      <w:tr w14:paraId="060AD8DF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6D37EA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735C0F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推荐脚本：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`tools/etl_excel/parse_huangji.py`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，用 pandas 读取 Excel，根据关键字/行号提取段，构造字典后导出 JSON。 </w:t>
            </w:r>
          </w:p>
        </w:tc>
      </w:tr>
      <w:tr w14:paraId="1B896EBB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116FAD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735C0F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生成的 JSON 放到 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`huangji_core/data/`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。 </w:t>
            </w:r>
          </w:p>
        </w:tc>
      </w:tr>
      <w:tr w14:paraId="0F41C01B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24A091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735C0F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在 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`huangji_core::data`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写 loader，使用 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`once_cell::sync::Lazy`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和 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`RwLock&lt;Vec&lt;...&gt;&gt;`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缓存，后端启动时 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`load_data_from_files("huangji_core/data")`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，失败就 panic，方便早期发现问题。 </w:t>
            </w:r>
          </w:p>
        </w:tc>
      </w:tr>
      <w:tr w14:paraId="2B547B26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416CAB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735C0F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未来如需 Postgres，可用 DB 查询替换 Vec，接口保持不变。 </w:t>
            </w:r>
          </w:p>
        </w:tc>
      </w:tr>
      <w:tr w14:paraId="60726508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780C74A7">
            <w:pPr>
              <w:jc w:val="left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</w:p>
        </w:tc>
      </w:tr>
      <w:tr w14:paraId="09E61045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62A345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b/>
                <w:bCs/>
                <w:i w:val="0"/>
                <w:iCs w:val="0"/>
                <w:caps w:val="0"/>
                <w:color w:val="005CC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## 3. 皇极经世计算模块设计（fortune.rs）</w:t>
            </w:r>
          </w:p>
        </w:tc>
      </w:tr>
      <w:tr w14:paraId="61D0F1F6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78CAF7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b/>
                <w:bCs/>
                <w:i w:val="0"/>
                <w:iCs w:val="0"/>
                <w:caps w:val="0"/>
                <w:color w:val="005CC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### 3.1 输入/输出结构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20AB1736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50811C42">
            <w:pPr>
              <w:jc w:val="left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</w:p>
        </w:tc>
      </w:tr>
      <w:tr w14:paraId="2411C981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346F37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```rust </w:t>
            </w:r>
          </w:p>
        </w:tc>
      </w:tr>
      <w:tr w14:paraId="7DA22AE2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488C2F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use chrono::{DateTime, Utc}; </w:t>
            </w:r>
          </w:p>
        </w:tc>
      </w:tr>
      <w:tr w14:paraId="7B551261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1B0AB5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use serde::{Deserialize, Serialize}; </w:t>
            </w:r>
          </w:p>
        </w:tc>
      </w:tr>
      <w:tr w14:paraId="474326A5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0F647BD1">
            <w:pPr>
              <w:jc w:val="left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</w:p>
        </w:tc>
      </w:tr>
      <w:tr w14:paraId="0C0AFD06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525EA7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#[derive(Debug, Clone, Serialize, Deserialize)] </w:t>
            </w:r>
          </w:p>
        </w:tc>
      </w:tr>
      <w:tr w14:paraId="5C1DF966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2220DF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pub struct FortuneRequest { </w:t>
            </w:r>
          </w:p>
        </w:tc>
      </w:tr>
      <w:tr w14:paraId="17A40D0E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59D755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pub datetime: DateTime&lt;Utc&gt;, </w:t>
            </w:r>
          </w:p>
        </w:tc>
      </w:tr>
      <w:tr w14:paraId="27AEFF3D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75C481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// 后续可以加入 location, timezone, 是否用真太阳时 等 </w:t>
            </w:r>
          </w:p>
        </w:tc>
      </w:tr>
      <w:tr w14:paraId="5A5CD609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5E2C41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} </w:t>
            </w:r>
          </w:p>
        </w:tc>
      </w:tr>
      <w:tr w14:paraId="5D1F217A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144DC052">
            <w:pPr>
              <w:jc w:val="left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</w:p>
        </w:tc>
      </w:tr>
      <w:tr w14:paraId="2CA3BE90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458894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#[derive(Debug, Clone, Serialize, Deserialize)] </w:t>
            </w:r>
          </w:p>
        </w:tc>
      </w:tr>
      <w:tr w14:paraId="52294E48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476817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pub struct FortuneResponse { </w:t>
            </w:r>
          </w:p>
        </w:tc>
      </w:tr>
      <w:tr w14:paraId="6019E39A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590AFC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pub yuan: i32, </w:t>
            </w:r>
          </w:p>
        </w:tc>
      </w:tr>
      <w:tr w14:paraId="3EA34AD1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617B13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pub hui: i32, </w:t>
            </w:r>
          </w:p>
        </w:tc>
      </w:tr>
      <w:tr w14:paraId="11950B6B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5E418B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pub yun: i32, </w:t>
            </w:r>
          </w:p>
        </w:tc>
      </w:tr>
      <w:tr w14:paraId="5D9A5394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4052EC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pub shi: i32, </w:t>
            </w:r>
          </w:p>
        </w:tc>
      </w:tr>
      <w:tr w14:paraId="02AB2660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34EBDD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pub xun: i32, </w:t>
            </w:r>
          </w:p>
        </w:tc>
      </w:tr>
      <w:tr w14:paraId="02C66E40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22BC52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pub nian_ganzhi: String, </w:t>
            </w:r>
          </w:p>
        </w:tc>
      </w:tr>
      <w:tr w14:paraId="1F2A3544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54241F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pub hexagram_major: String, </w:t>
            </w:r>
          </w:p>
        </w:tc>
      </w:tr>
      <w:tr w14:paraId="7D081AFF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402436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pub hexagram_minor: Option&lt;String&gt;, </w:t>
            </w:r>
          </w:p>
        </w:tc>
      </w:tr>
      <w:tr w14:paraId="54081A61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48C46B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pub note: String, </w:t>
            </w:r>
          </w:p>
        </w:tc>
      </w:tr>
      <w:tr w14:paraId="366802F6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02C7E4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} </w:t>
            </w:r>
          </w:p>
        </w:tc>
      </w:tr>
      <w:tr w14:paraId="762647DF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604B29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```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3D0CB6D5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4CBFE084">
            <w:pPr>
              <w:jc w:val="left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</w:p>
        </w:tc>
      </w:tr>
      <w:tr w14:paraId="08213BB6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25B97E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b/>
                <w:bCs/>
                <w:i w:val="0"/>
                <w:iCs w:val="0"/>
                <w:caps w:val="0"/>
                <w:color w:val="005CC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### 3.2 推演流程（逻辑层）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5EEEF874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5D20614D">
            <w:pPr>
              <w:jc w:val="left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</w:p>
        </w:tc>
      </w:tr>
      <w:tr w14:paraId="2EAC910B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7B6A88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735C0F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datetime</w:t>
            </w:r>
            <w:r>
              <w:rPr>
                <w:rFonts w:hint="default" w:ascii="Menlo" w:hAnsi="Menlo" w:eastAsia="Menlo" w:cs="Menlo"/>
                <w:i/>
                <w:iCs/>
                <w:caps w:val="0"/>
                <w:color w:val="24292E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_utc → 公历年 year：第一版简单取 `datetime.year()`，未来可按节气修正。 </w:t>
            </w:r>
          </w:p>
        </w:tc>
      </w:tr>
      <w:tr w14:paraId="35079B3B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212BEA0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/>
                <w:iCs/>
                <w:caps w:val="0"/>
                <w:color w:val="24292E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2. 查找 YearMapping：根据 year 找到 ganzhi / 元会运世旬；超出范围则报错或外推。 </w:t>
            </w:r>
          </w:p>
        </w:tc>
      </w:tr>
      <w:tr w14:paraId="30A07BBF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40FC4E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/>
                <w:iCs/>
                <w:caps w:val="0"/>
                <w:color w:val="24292E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3. 查找 EraSegment：在区间内找到对应段，提取会卦/运卦/世卦等。 </w:t>
            </w:r>
          </w:p>
        </w:tc>
      </w:tr>
      <w:tr w14:paraId="0256ACC6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7040D2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/>
                <w:iCs/>
                <w:caps w:val="0"/>
                <w:color w:val="24292E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4. 汇总 FortuneResponse：hexagram_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major 取主要卦（如运卦/会卦），hexagram</w:t>
            </w:r>
            <w:r>
              <w:rPr>
                <w:rFonts w:hint="default" w:ascii="Menlo" w:hAnsi="Menlo" w:eastAsia="Menlo" w:cs="Menlo"/>
                <w:i/>
                <w:iCs/>
                <w:caps w:val="0"/>
                <w:color w:val="24292E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_minor 放次要卦，note 带历史说明/备注。 </w:t>
            </w:r>
          </w:p>
        </w:tc>
      </w:tr>
      <w:tr w14:paraId="5E5D20D8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0AB11956">
            <w:pPr>
              <w:jc w:val="left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</w:p>
        </w:tc>
      </w:tr>
      <w:tr w14:paraId="64C8A6F4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679AEC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/>
                <w:iCs/>
                <w:caps w:val="0"/>
                <w:color w:val="24292E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伪代码示例展示查找、组合逻辑（略）。 </w:t>
            </w:r>
          </w:p>
        </w:tc>
      </w:tr>
      <w:tr w14:paraId="24F6F818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7286C455">
            <w:pPr>
              <w:jc w:val="left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</w:p>
        </w:tc>
      </w:tr>
      <w:tr w14:paraId="0A87F8E1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652B7D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b/>
                <w:bCs/>
                <w:i w:val="0"/>
                <w:iCs w:val="0"/>
                <w:caps w:val="0"/>
                <w:color w:val="24292E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**TODO 列表（皇极部分）**</w:t>
            </w:r>
            <w:r>
              <w:rPr>
                <w:rFonts w:hint="default" w:ascii="Menlo" w:hAnsi="Menlo" w:eastAsia="Menlo" w:cs="Menlo"/>
                <w:i/>
                <w:iCs/>
                <w:caps w:val="0"/>
                <w:color w:val="24292E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5B46E7BF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7BE814BF">
            <w:pPr>
              <w:jc w:val="left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</w:p>
        </w:tc>
      </w:tr>
      <w:tr w14:paraId="5F25323A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303794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/>
                <w:iCs/>
                <w:caps w:val="0"/>
                <w:color w:val="24292E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- TODO-fortune-001：完整梳理 Excel 中“年 ↔ 元会运世旬/卦”的映射规则，并在 ETL 中固化； </w:t>
            </w:r>
          </w:p>
        </w:tc>
      </w:tr>
      <w:tr w14:paraId="3BF146C6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6829E7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/>
                <w:iCs/>
                <w:caps w:val="0"/>
                <w:color w:val="24292E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- TODO-fortune-002：补充「按月/日/时」细化到更小粒度的模型； </w:t>
            </w:r>
          </w:p>
        </w:tc>
      </w:tr>
      <w:tr w14:paraId="4AD6C0A6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6D3D98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/>
                <w:iCs/>
                <w:caps w:val="0"/>
                <w:color w:val="24292E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- TODO-fortune-003：引入节气/真太阳时，修正「年界」划分。 </w:t>
            </w:r>
          </w:p>
        </w:tc>
      </w:tr>
      <w:tr w14:paraId="456F3398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208CAEB1">
            <w:pPr>
              <w:jc w:val="left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</w:p>
        </w:tc>
      </w:tr>
      <w:tr w14:paraId="5C34453F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7798C7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/>
                <w:iCs/>
                <w:caps w:val="0"/>
                <w:color w:val="24292E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## 4. 星空计算模块设计（sky.rs） </w:t>
            </w:r>
          </w:p>
        </w:tc>
      </w:tr>
      <w:tr w14:paraId="4C97722C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07D3BF8F">
            <w:pPr>
              <w:jc w:val="left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</w:p>
        </w:tc>
      </w:tr>
      <w:tr w14:paraId="41020DDA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33ABB5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/>
                <w:iCs/>
                <w:caps w:val="0"/>
                <w:color w:val="24292E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### 4.1 输入/输出结构 </w:t>
            </w:r>
          </w:p>
        </w:tc>
      </w:tr>
      <w:tr w14:paraId="0A767352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05D7EFF9">
            <w:pPr>
              <w:jc w:val="left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</w:p>
        </w:tc>
      </w:tr>
      <w:tr w14:paraId="2323B9EA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367163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/>
                <w:iCs/>
                <w:caps w:val="0"/>
                <w:color w:val="24292E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```rust </w:t>
            </w:r>
          </w:p>
        </w:tc>
      </w:tr>
      <w:tr w14:paraId="086AD8EA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46B68A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/>
                <w:iCs/>
                <w:caps w:val="0"/>
                <w:color w:val="24292E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use chrono::{DateTime, Utc}; </w:t>
            </w:r>
          </w:p>
        </w:tc>
      </w:tr>
      <w:tr w14:paraId="7F7A53D2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27F2CB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/>
                <w:iCs/>
                <w:caps w:val="0"/>
                <w:color w:val="24292E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use serde::{Deserialize, Serialize}; </w:t>
            </w:r>
          </w:p>
        </w:tc>
      </w:tr>
      <w:tr w14:paraId="1D9FEF44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0F542C3D">
            <w:pPr>
              <w:jc w:val="left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</w:p>
        </w:tc>
      </w:tr>
      <w:tr w14:paraId="7AA64DCB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5D0117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/>
                <w:iCs/>
                <w:caps w:val="0"/>
                <w:color w:val="24292E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#[derive(Debug, Clone, Serialize, Deserialize)] </w:t>
            </w:r>
          </w:p>
        </w:tc>
      </w:tr>
      <w:tr w14:paraId="518A452F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1C5D4C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/>
                <w:iCs/>
                <w:caps w:val="0"/>
                <w:color w:val="24292E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pub struct SkyRequest { </w:t>
            </w:r>
          </w:p>
        </w:tc>
      </w:tr>
      <w:tr w14:paraId="5DBC43AD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2A819B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/>
                <w:iCs/>
                <w:caps w:val="0"/>
                <w:color w:val="24292E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pub datetime: DateTime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&lt;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22863A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Utc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Menlo" w:hAnsi="Menlo" w:eastAsia="Menlo" w:cs="Menlo"/>
                <w:i/>
                <w:iCs/>
                <w:caps w:val="0"/>
                <w:color w:val="24292E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, </w:t>
            </w:r>
          </w:p>
        </w:tc>
      </w:tr>
      <w:tr w14:paraId="7144FCED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6FE14B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/>
                <w:iCs/>
                <w:caps w:val="0"/>
                <w:color w:val="24292E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pub lat_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deg: f64, // 纬度：北正南负 </w:t>
            </w:r>
          </w:p>
        </w:tc>
      </w:tr>
      <w:tr w14:paraId="24198563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2D4011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pub lon_deg: f64, // 经度：东正西负 </w:t>
            </w:r>
          </w:p>
        </w:tc>
      </w:tr>
      <w:tr w14:paraId="00C7F49B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4BBFD2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} </w:t>
            </w:r>
          </w:p>
        </w:tc>
      </w:tr>
      <w:tr w14:paraId="56EA1186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425B67B3">
            <w:pPr>
              <w:jc w:val="left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</w:p>
        </w:tc>
      </w:tr>
      <w:tr w14:paraId="34A0B4B3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651850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b/>
                <w:bCs/>
                <w:i w:val="0"/>
                <w:iCs w:val="0"/>
                <w:caps w:val="0"/>
                <w:color w:val="005CC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#[derive(Debug, Clone, Serialize, Deserialize)]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50566836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7D28CF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pub struct CelestialBody { </w:t>
            </w:r>
          </w:p>
        </w:tc>
      </w:tr>
      <w:tr w14:paraId="38111A17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3EE7F3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pub name: String, </w:t>
            </w:r>
          </w:p>
        </w:tc>
      </w:tr>
      <w:tr w14:paraId="30C75568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152519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pub alt_deg: f64, // 高度角 </w:t>
            </w:r>
          </w:p>
        </w:tc>
      </w:tr>
      <w:tr w14:paraId="00D9E255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67024A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pub az_deg: f64, // 方位角：0=北，90=东 </w:t>
            </w:r>
          </w:p>
        </w:tc>
      </w:tr>
      <w:tr w14:paraId="74045F49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4AD191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pub distance_au: Option&lt;f64&gt;, </w:t>
            </w:r>
          </w:p>
        </w:tc>
      </w:tr>
      <w:tr w14:paraId="4A2FE5F9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201A52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} </w:t>
            </w:r>
          </w:p>
        </w:tc>
      </w:tr>
      <w:tr w14:paraId="527FC956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5D675B16">
            <w:pPr>
              <w:jc w:val="left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</w:p>
        </w:tc>
      </w:tr>
      <w:tr w14:paraId="34C68790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4B24B9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b/>
                <w:bCs/>
                <w:i w:val="0"/>
                <w:iCs w:val="0"/>
                <w:caps w:val="0"/>
                <w:color w:val="005CC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#[derive(Debug, Clone, Serialize, Deserialize)]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5E37451F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06704B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pub struct SkyResponse { </w:t>
            </w:r>
          </w:p>
        </w:tc>
      </w:tr>
      <w:tr w14:paraId="42132330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6B205A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pub bodies: Vec&lt;CelestialBody&gt;, </w:t>
            </w:r>
          </w:p>
        </w:tc>
      </w:tr>
      <w:tr w14:paraId="2C210EE0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27024C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pub note: String, </w:t>
            </w:r>
          </w:p>
        </w:tc>
      </w:tr>
      <w:tr w14:paraId="0F0C9D2E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50F563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} </w:t>
            </w:r>
          </w:p>
        </w:tc>
      </w:tr>
      <w:tr w14:paraId="438428C0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56676E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``` </w:t>
            </w:r>
          </w:p>
        </w:tc>
      </w:tr>
      <w:tr w14:paraId="7AC8DF24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36805A62">
            <w:pPr>
              <w:jc w:val="left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</w:p>
        </w:tc>
      </w:tr>
      <w:tr w14:paraId="6D21F0BB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337CA5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b/>
                <w:bCs/>
                <w:i w:val="0"/>
                <w:iCs w:val="0"/>
                <w:caps w:val="0"/>
                <w:color w:val="005CC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### 4.2 选用天文 crate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63470EDA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5457A522">
            <w:pPr>
              <w:jc w:val="left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</w:p>
        </w:tc>
      </w:tr>
      <w:tr w14:paraId="0974A653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4A7AF2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735C0F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推荐主库：</w:t>
            </w:r>
            <w:r>
              <w:rPr>
                <w:rFonts w:hint="default" w:ascii="Menlo" w:hAnsi="Menlo" w:eastAsia="Menlo" w:cs="Menlo"/>
                <w:b/>
                <w:bCs/>
                <w:i w:val="0"/>
                <w:iCs w:val="0"/>
                <w:caps w:val="0"/>
                <w:color w:val="24292E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**astro**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（功能全、文档好）；备选：pracstro、aaplus。 </w:t>
            </w:r>
          </w:p>
        </w:tc>
      </w:tr>
      <w:tr w14:paraId="6C509CF0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442D2A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735C0F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`huangji_core/Cargo.toml`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示例依赖： </w:t>
            </w:r>
          </w:p>
        </w:tc>
      </w:tr>
      <w:tr w14:paraId="71B15D33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00AAA159">
            <w:pPr>
              <w:jc w:val="left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</w:p>
        </w:tc>
      </w:tr>
      <w:tr w14:paraId="4B407AD6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2C0512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```toml </w:t>
            </w:r>
          </w:p>
        </w:tc>
      </w:tr>
      <w:tr w14:paraId="57C83A75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7BCAE4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[dependencies] </w:t>
            </w:r>
          </w:p>
        </w:tc>
      </w:tr>
      <w:tr w14:paraId="4A22F198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4D439D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chrono = { version = "0.4", features = ["serde"] } </w:t>
            </w:r>
          </w:p>
        </w:tc>
      </w:tr>
      <w:tr w14:paraId="75E2F4D2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4F34BD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serde = { version = "1.0", features = ["derive"] } </w:t>
            </w:r>
          </w:p>
        </w:tc>
      </w:tr>
      <w:tr w14:paraId="5037A468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176B03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astro = "2.0.0" </w:t>
            </w:r>
          </w:p>
        </w:tc>
      </w:tr>
      <w:tr w14:paraId="06247207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5B7C14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```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39AB2BC4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6BBC9C10">
            <w:pPr>
              <w:jc w:val="left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</w:p>
        </w:tc>
      </w:tr>
      <w:tr w14:paraId="32930725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03B071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b/>
                <w:bCs/>
                <w:i w:val="0"/>
                <w:iCs w:val="0"/>
                <w:caps w:val="0"/>
                <w:color w:val="005CC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### 4.3 算法流程（概略）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63C33D09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054BF0CA">
            <w:pPr>
              <w:jc w:val="left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</w:p>
        </w:tc>
      </w:tr>
      <w:tr w14:paraId="21FD1169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52C07F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735C0F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datetime → 儒略日； </w:t>
            </w:r>
          </w:p>
        </w:tc>
      </w:tr>
      <w:tr w14:paraId="111E6A3F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7F9B93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735C0F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2.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用 astro 获取太阳、月亮、行星地心黄道坐标； </w:t>
            </w:r>
          </w:p>
        </w:tc>
      </w:tr>
      <w:tr w14:paraId="28A017D3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36D63A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735C0F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3.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坐标系转换：黄道 → 赤道 → 地平； </w:t>
            </w:r>
          </w:p>
        </w:tc>
      </w:tr>
      <w:tr w14:paraId="59F01693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21DB8C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735C0F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4.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本地地平坐标转 Alt/Az（考虑经纬度、恒星时）； </w:t>
            </w:r>
          </w:p>
        </w:tc>
      </w:tr>
      <w:tr w14:paraId="2069DA47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67BFF0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735C0F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5.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对各天体重复，填充 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`SkyResponse`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。 </w:t>
            </w:r>
          </w:p>
        </w:tc>
      </w:tr>
      <w:tr w14:paraId="13135D08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355CE709">
            <w:pPr>
              <w:jc w:val="left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</w:p>
        </w:tc>
      </w:tr>
      <w:tr w14:paraId="1F1F5478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7F7ED3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伪代码示例展示了调用 astro 计算太阳 Alt/Az 的流程（略）。 </w:t>
            </w:r>
          </w:p>
        </w:tc>
      </w:tr>
      <w:tr w14:paraId="3AB7D51C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7D0AC2B9">
            <w:pPr>
              <w:jc w:val="left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</w:p>
        </w:tc>
      </w:tr>
      <w:tr w14:paraId="73E8C565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11B74C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b/>
                <w:bCs/>
                <w:i w:val="0"/>
                <w:iCs w:val="0"/>
                <w:caps w:val="0"/>
                <w:color w:val="24292E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**TODO 列表（天文部分）**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18A7A85F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75EAA75E">
            <w:pPr>
              <w:jc w:val="left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</w:p>
        </w:tc>
      </w:tr>
      <w:tr w14:paraId="24FAF8A7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3D9370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735C0F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TODO-sky-001：选定最终 crate，写出稳定的 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`compute_sky`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； </w:t>
            </w:r>
          </w:p>
        </w:tc>
      </w:tr>
      <w:tr w14:paraId="08EF1A8C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6A04BE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735C0F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TODO-sky-002：返回体扩展到月亮 + 五大行星； </w:t>
            </w:r>
          </w:p>
        </w:tc>
      </w:tr>
      <w:tr w14:paraId="413FEA66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23BEC4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735C0F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TODO-sky-003：增加「星空采样模式」，返回星点或第三方星图配置。 </w:t>
            </w:r>
          </w:p>
        </w:tc>
      </w:tr>
      <w:tr w14:paraId="1C62605A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7473AB77">
            <w:pPr>
              <w:jc w:val="left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</w:p>
        </w:tc>
      </w:tr>
      <w:tr w14:paraId="130C6086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704B2B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b/>
                <w:bCs/>
                <w:i w:val="0"/>
                <w:iCs w:val="0"/>
                <w:caps w:val="0"/>
                <w:color w:val="005CC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## 5. 后端 HTTP API（Axum）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5F62090F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69FC2916">
            <w:pPr>
              <w:jc w:val="left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</w:p>
        </w:tc>
      </w:tr>
      <w:tr w14:paraId="6F2505B9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66D77E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b/>
                <w:bCs/>
                <w:i w:val="0"/>
                <w:iCs w:val="0"/>
                <w:caps w:val="0"/>
                <w:color w:val="005CC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### 5.1 Cargo 配置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01D55668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4A6F0101">
            <w:pPr>
              <w:jc w:val="left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</w:p>
        </w:tc>
      </w:tr>
      <w:tr w14:paraId="24CC3C4B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750261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`backend/Cargo.toml`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依赖示例： </w:t>
            </w:r>
          </w:p>
        </w:tc>
      </w:tr>
      <w:tr w14:paraId="2A7377CC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502BB381">
            <w:pPr>
              <w:jc w:val="left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</w:p>
        </w:tc>
      </w:tr>
      <w:tr w14:paraId="5876D386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247973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```toml </w:t>
            </w:r>
          </w:p>
        </w:tc>
      </w:tr>
      <w:tr w14:paraId="7DA9C31F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3A25CB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[package] </w:t>
            </w:r>
          </w:p>
        </w:tc>
      </w:tr>
      <w:tr w14:paraId="682026CB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6C3CC7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name = "huangji_backend" </w:t>
            </w:r>
          </w:p>
        </w:tc>
      </w:tr>
      <w:tr w14:paraId="5FE4FD99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389C8A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version = "0.1.0" </w:t>
            </w:r>
          </w:p>
        </w:tc>
      </w:tr>
      <w:tr w14:paraId="53444DDB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471561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edition = "2021" </w:t>
            </w:r>
          </w:p>
        </w:tc>
      </w:tr>
      <w:tr w14:paraId="4A08BD5C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706E3EE0">
            <w:pPr>
              <w:jc w:val="left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</w:p>
        </w:tc>
      </w:tr>
      <w:tr w14:paraId="796C08CF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405E8A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[dependencies] </w:t>
            </w:r>
          </w:p>
        </w:tc>
      </w:tr>
      <w:tr w14:paraId="72EA7F31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71FAE7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axum = { version = "0.7", features = ["macros", "json"] } </w:t>
            </w:r>
          </w:p>
        </w:tc>
      </w:tr>
      <w:tr w14:paraId="540EEC8A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403ADA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tokio = { version = "1.37", features = ["rt-multi-thread", "macros"] } </w:t>
            </w:r>
          </w:p>
        </w:tc>
      </w:tr>
      <w:tr w14:paraId="18181EC1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575033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serde = { version = "1.0", features = ["derive"] } </w:t>
            </w:r>
          </w:p>
        </w:tc>
      </w:tr>
      <w:tr w14:paraId="50205D48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092CB9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serde_json = "1.0" </w:t>
            </w:r>
          </w:p>
        </w:tc>
      </w:tr>
      <w:tr w14:paraId="464B84F8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11F230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chrono = { version = "0.4", features = ["serde"] } </w:t>
            </w:r>
          </w:p>
        </w:tc>
      </w:tr>
      <w:tr w14:paraId="4AA881AD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0CC6D6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tower = "0.4" </w:t>
            </w:r>
          </w:p>
        </w:tc>
      </w:tr>
      <w:tr w14:paraId="0E72190F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76C5EC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tower-http = { version = "0.5", features = ["cors", "trace"] } </w:t>
            </w:r>
          </w:p>
        </w:tc>
      </w:tr>
      <w:tr w14:paraId="743C7405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72196C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tracing = "0.1" </w:t>
            </w:r>
          </w:p>
        </w:tc>
      </w:tr>
      <w:tr w14:paraId="0AD64A67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1EB2C3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tracing-subscriber = { version = "0.3", features = ["fmt", "env-filter"] } </w:t>
            </w:r>
          </w:p>
        </w:tc>
      </w:tr>
      <w:tr w14:paraId="064EC66F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0C2961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huangji_core = { path = "../huangji_core" } </w:t>
            </w:r>
          </w:p>
        </w:tc>
      </w:tr>
      <w:tr w14:paraId="2F42AB78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0F217B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anyhow = "1" </w:t>
            </w:r>
          </w:p>
        </w:tc>
      </w:tr>
      <w:tr w14:paraId="64B7A987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5FE35A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```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37B77ED8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5E901649">
            <w:pPr>
              <w:jc w:val="left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</w:p>
        </w:tc>
      </w:tr>
      <w:tr w14:paraId="4986BDBE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1C0CDE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b/>
                <w:bCs/>
                <w:i w:val="0"/>
                <w:iCs w:val="0"/>
                <w:caps w:val="0"/>
                <w:color w:val="005CC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### 5.2 路由与 handler 设计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3B44701A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30220CA5">
            <w:pPr>
              <w:jc w:val="left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</w:p>
        </w:tc>
      </w:tr>
      <w:tr w14:paraId="002F0015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24DC55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提供 3 个接口：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`GET /health`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`GET /api/fortune`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`GET /api/sky`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，以及便于前端的 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`GET /api/sky-and-fortune`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。示例 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`main.rs`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展示了数据加载、路由、解析参数、错误处理和组合响应的流程。 </w:t>
            </w:r>
          </w:p>
        </w:tc>
      </w:tr>
      <w:tr w14:paraId="3F47553B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31EE4FF8">
            <w:pPr>
              <w:jc w:val="left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</w:p>
        </w:tc>
      </w:tr>
      <w:tr w14:paraId="43AE922C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4B0E8E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b/>
                <w:bCs/>
                <w:i w:val="0"/>
                <w:iCs w:val="0"/>
                <w:caps w:val="0"/>
                <w:color w:val="005CC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## 6. 前端 React 原型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1A73583F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63C15D5C">
            <w:pPr>
              <w:jc w:val="left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</w:p>
        </w:tc>
      </w:tr>
      <w:tr w14:paraId="2616B53D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4EEE3F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b/>
                <w:bCs/>
                <w:i w:val="0"/>
                <w:iCs w:val="0"/>
                <w:caps w:val="0"/>
                <w:color w:val="005CC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### 6.1 项目初始化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427F9E30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7C52D1EA">
            <w:pPr>
              <w:jc w:val="left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</w:p>
        </w:tc>
      </w:tr>
      <w:tr w14:paraId="7732CA36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1D5A02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```bash </w:t>
            </w:r>
          </w:p>
        </w:tc>
      </w:tr>
      <w:tr w14:paraId="2706A752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0130C3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cd huangji-jingshi-web </w:t>
            </w:r>
          </w:p>
        </w:tc>
      </w:tr>
      <w:tr w14:paraId="0999ACAE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5EB8B3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npm create vite@latest frontend -- --template react-ts </w:t>
            </w:r>
          </w:p>
        </w:tc>
      </w:tr>
      <w:tr w14:paraId="0F40855C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40EF5D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cd frontend </w:t>
            </w:r>
          </w:p>
        </w:tc>
      </w:tr>
      <w:tr w14:paraId="433E6E41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27ACAC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npm install </w:t>
            </w:r>
          </w:p>
        </w:tc>
      </w:tr>
      <w:tr w14:paraId="1C8CAB5E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5F3630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```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6C942C14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4DD0A22F">
            <w:pPr>
              <w:jc w:val="left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</w:p>
        </w:tc>
      </w:tr>
      <w:tr w14:paraId="04CD9B59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3351A1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b/>
                <w:bCs/>
                <w:i w:val="0"/>
                <w:iCs w:val="0"/>
                <w:caps w:val="0"/>
                <w:color w:val="005CC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### 6.2 最小 UI：输入 + 调用后端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34AB149F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568E7F75">
            <w:pPr>
              <w:jc w:val="left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</w:p>
        </w:tc>
      </w:tr>
      <w:tr w14:paraId="0BF5581B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5D425D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735C0F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使用 React + TS + Vite，提供时间、经纬度输入。 </w:t>
            </w:r>
          </w:p>
        </w:tc>
      </w:tr>
      <w:tr w14:paraId="4C74632D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2B2CAC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735C0F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请求 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`http://localhost:8080/api/sky-and-fortune`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，展示 JSON。 </w:t>
            </w:r>
          </w:p>
        </w:tc>
      </w:tr>
      <w:tr w14:paraId="505D123E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6D90D3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735C0F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后续可用 Canvas/WebGL 绘制星空，叠加“皇极经世”扇区/宫位，添加时间滑块实现动态刷新。 </w:t>
            </w:r>
          </w:p>
        </w:tc>
      </w:tr>
      <w:tr w14:paraId="018D19C7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7BB56770">
            <w:pPr>
              <w:jc w:val="left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</w:p>
        </w:tc>
      </w:tr>
      <w:tr w14:paraId="6DBE1443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43AE76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b/>
                <w:bCs/>
                <w:i w:val="0"/>
                <w:iCs w:val="0"/>
                <w:caps w:val="0"/>
                <w:color w:val="005CC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## 7. 开发里程碑与优先级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01D8743F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4C7EE63B">
            <w:pPr>
              <w:jc w:val="left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</w:p>
        </w:tc>
      </w:tr>
      <w:tr w14:paraId="1907B091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473A27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735C0F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/>
                <w:bCs/>
                <w:i w:val="0"/>
                <w:iCs w:val="0"/>
                <w:caps w:val="0"/>
                <w:color w:val="24292E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**里程碑 1：打通最小链路（1–2 天）**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6F1F85A9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53CBF9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735C0F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创建 workspace；核心模块提供占位实现；后端 /health 正常；前端能调用 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`/api/sky-and-fortune`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。 </w:t>
            </w:r>
          </w:p>
        </w:tc>
      </w:tr>
      <w:tr w14:paraId="302FD48E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32FF00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735C0F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2.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/>
                <w:bCs/>
                <w:i w:val="0"/>
                <w:iCs w:val="0"/>
                <w:caps w:val="0"/>
                <w:color w:val="24292E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**里程碑 2：Excel → JSON → 皇极推演初版**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141094B2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3CA69D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735C0F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编写 ETL 脚本生成 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`era_segments.json`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`year_mapping.json`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；核心数据加载；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`compute_fortune`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用真实数据。 </w:t>
            </w:r>
          </w:p>
        </w:tc>
      </w:tr>
      <w:tr w14:paraId="2DEF01F1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6A709C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735C0F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3.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/>
                <w:bCs/>
                <w:i w:val="0"/>
                <w:iCs w:val="0"/>
                <w:caps w:val="0"/>
                <w:color w:val="24292E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**里程碑 3：天文计算真实化（方案 B 落地）**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69169528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3B452A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735C0F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选定天文 crate；实现太阳 Alt/Az，再扩展月亮和行星。 </w:t>
            </w:r>
          </w:p>
        </w:tc>
      </w:tr>
      <w:tr w14:paraId="2135CC55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55C61F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735C0F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4.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/>
                <w:bCs/>
                <w:i w:val="0"/>
                <w:iCs w:val="0"/>
                <w:caps w:val="0"/>
                <w:color w:val="24292E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**里程碑 4：前端星空可视化**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7D9CAD3B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10940B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735C0F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基于 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6A737D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`SkyResponse`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绘制简版星空，叠加宫位；时间滑块调用后端动态更新。 </w:t>
            </w:r>
          </w:p>
        </w:tc>
      </w:tr>
      <w:tr w14:paraId="4DAA5C55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0FDCDC07">
            <w:pPr>
              <w:jc w:val="left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</w:p>
        </w:tc>
      </w:tr>
      <w:tr w14:paraId="13FE1B75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2F37DB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b/>
                <w:bCs/>
                <w:i w:val="0"/>
                <w:iCs w:val="0"/>
                <w:caps w:val="0"/>
                <w:color w:val="005CC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## 8. 当前占位/风险点汇总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65BCCEF6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467A70B8">
            <w:pPr>
              <w:jc w:val="left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</w:p>
        </w:tc>
      </w:tr>
      <w:tr w14:paraId="1C4AF247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06D272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735C0F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/>
                <w:bCs/>
                <w:i w:val="0"/>
                <w:iCs w:val="0"/>
                <w:caps w:val="0"/>
                <w:color w:val="24292E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**天文精度风险**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：不同 crate 精度不同；若需严谨可后续对比 JPL ephemeris。 </w:t>
            </w:r>
          </w:p>
        </w:tc>
      </w:tr>
      <w:tr w14:paraId="0FAC2B14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0FFBEF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735C0F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/>
                <w:bCs/>
                <w:i w:val="0"/>
                <w:iCs w:val="0"/>
                <w:caps w:val="0"/>
                <w:color w:val="24292E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**Excel 结构不规整**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：ETL 需结合术数理解整理；建议同时编写 README 解释数学/术数含义。 </w:t>
            </w:r>
          </w:p>
        </w:tc>
      </w:tr>
      <w:tr w14:paraId="52940AFE">
        <w:tc>
          <w:tcPr>
            <w:tcW w:w="0" w:type="auto"/>
            <w:shd w:val="clear" w:color="auto" w:fill="E6FFEC"/>
            <w:tcMar>
              <w:right w:w="200" w:type="dxa"/>
            </w:tcMar>
            <w:vAlign w:val="top"/>
          </w:tcPr>
          <w:p w14:paraId="7A97A3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8" w:lineRule="atLeast"/>
              <w:ind w:left="0" w:right="0" w:firstLine="0"/>
              <w:jc w:val="left"/>
              <w:textAlignment w:val="top"/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735C0F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/>
                <w:bCs/>
                <w:i w:val="0"/>
                <w:iCs w:val="0"/>
                <w:caps w:val="0"/>
                <w:color w:val="24292E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**时区 / 真太阳时 / 节气边界**</w:t>
            </w:r>
            <w:r>
              <w:rPr>
                <w:rFonts w:hint="default" w:ascii="Menlo" w:hAnsi="Menlo" w:eastAsia="Menlo" w:cs="Menlo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：第一版用公历年 + UTC；真太阳时与节气划界为后续提升方向。</w:t>
            </w:r>
          </w:p>
        </w:tc>
      </w:tr>
    </w:tbl>
    <w:p w14:paraId="1171775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BEE4D4B"/>
    <w:rsid w:val="EBEE4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2025-11-29T21:47:00Z</dcterms:created>
  <dc:creator>李子昂</dc:creator>
  <cp:lastModifiedBy>李子昂</cp:lastModifiedBy>
  <dcterms:modified xsi:type="dcterms:W3CDTF">2025-11-29T21:48:02Z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4BC6288B31984BB95AF92A697A948CF3_41</vt:lpwstr>
  </property>
</Properties>
</file>