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lineRule="auto"/>
        <w:rPr>
          <w:rFonts w:ascii="Arial" w:cs="Arial" w:eastAsia="Arial" w:hAnsi="Arial"/>
          <w:color w:val="1a73e8"/>
        </w:rPr>
      </w:pPr>
      <w:r w:rsidDel="00000000" w:rsidR="00000000" w:rsidRPr="00000000">
        <w:rPr>
          <w:rFonts w:ascii="Arial" w:cs="Arial" w:eastAsia="Arial" w:hAnsi="Arial"/>
          <w:color w:val="1a73e8"/>
          <w:rtl w:val="0"/>
        </w:rPr>
        <w:t xml:space="preserve">Design Doc: GitOps &amp; Terraform Infrastructure for NanoClaw with Gemini on GCP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Fonts w:ascii="Arial" w:cs="Arial" w:eastAsia="Arial" w:hAnsi="Arial"/>
          <w:color w:val="333333"/>
          <w:sz w:val="20"/>
          <w:szCs w:val="20"/>
          <w:rtl w:val="0"/>
        </w:rPr>
        <w:t xml:space="preserve"> Approved | </w:t>
      </w:r>
      <w:r w:rsidDel="00000000" w:rsidR="00000000" w:rsidRPr="00000000">
        <w:rPr>
          <w:rFonts w:ascii="Arial" w:cs="Arial" w:eastAsia="Arial" w:hAnsi="Arial"/>
          <w:b w:val="1"/>
          <w:bCs w:val="1"/>
          <w:color w:val="333333"/>
          <w:sz w:val="20"/>
          <w:szCs w:val="20"/>
          <w:rtl w:val="0"/>
        </w:rPr>
        <w:t xml:space="preserve">Author:</w:t>
      </w:r>
      <w:r w:rsidDel="00000000" w:rsidR="00000000" w:rsidRPr="00000000">
        <w:rPr>
          <w:rFonts w:ascii="Arial" w:cs="Arial" w:eastAsia="Arial" w:hAnsi="Arial"/>
          <w:color w:val="333333"/>
          <w:sz w:val="20"/>
          <w:szCs w:val="20"/>
          <w:rtl w:val="0"/>
        </w:rPr>
        <w:t xml:space="preserve"> Engineering | </w:t>
      </w:r>
      <w:r w:rsidDel="00000000" w:rsidR="00000000" w:rsidRPr="00000000">
        <w:rPr>
          <w:rFonts w:ascii="Arial" w:cs="Arial" w:eastAsia="Arial" w:hAnsi="Arial"/>
          <w:b w:val="1"/>
          <w:bCs w:val="1"/>
          <w:color w:val="333333"/>
          <w:sz w:val="20"/>
          <w:szCs w:val="20"/>
          <w:rtl w:val="0"/>
        </w:rPr>
        <w:t xml:space="preserve">Last Updated:</w:t>
      </w:r>
      <w:r w:rsidDel="00000000" w:rsidR="00000000" w:rsidRPr="00000000">
        <w:rPr>
          <w:rFonts w:ascii="Arial" w:cs="Arial" w:eastAsia="Arial" w:hAnsi="Arial"/>
          <w:color w:val="333333"/>
          <w:sz w:val="20"/>
          <w:szCs w:val="20"/>
          <w:rtl w:val="0"/>
        </w:rPr>
        <w:t xml:space="preserve"> August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70" w:before="0" w:lineRule="auto"/>
        <w:rPr>
          <w:rFonts w:ascii="Arial" w:cs="Arial" w:eastAsia="Arial" w:hAnsi="Arial"/>
          <w:color w:val="202124"/>
        </w:rPr>
      </w:pPr>
      <w:r w:rsidDel="00000000" w:rsidR="00000000" w:rsidRPr="00000000">
        <w:rPr>
          <w:rFonts w:ascii="Arial" w:cs="Arial" w:eastAsia="Arial" w:hAnsi="Arial"/>
          <w:color w:val="202124"/>
          <w:rtl w:val="0"/>
        </w:rPr>
        <w:t xml:space="preserve">1. Executive Summary &amp; Objective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sz w:val="20"/>
          <w:szCs w:val="20"/>
          <w:rtl w:val="0"/>
        </w:rPr>
        <w:t xml:space="preserve">This design document establishes the infrastructure, security model, and automated GitOps deployment pipeline for hosting a low-overhead, autonomous personal agent harness based on the </w:t>
      </w:r>
      <w:r w:rsidDel="00000000" w:rsidR="00000000" w:rsidRPr="00000000">
        <w:rPr>
          <w:rFonts w:ascii="Arial" w:cs="Arial" w:eastAsia="Arial" w:hAnsi="Arial"/>
          <w:b w:val="1"/>
          <w:bCs w:val="1"/>
          <w:color w:val="333333"/>
          <w:sz w:val="20"/>
          <w:szCs w:val="20"/>
          <w:rtl w:val="0"/>
        </w:rPr>
        <w:t xml:space="preserve">NanoClaw</w:t>
      </w:r>
      <w:r w:rsidDel="00000000" w:rsidR="00000000" w:rsidRPr="00000000">
        <w:rPr>
          <w:rFonts w:ascii="Arial" w:cs="Arial" w:eastAsia="Arial" w:hAnsi="Arial"/>
          <w:color w:val="333333"/>
          <w:sz w:val="20"/>
          <w:szCs w:val="20"/>
          <w:rtl w:val="0"/>
        </w:rPr>
        <w:t xml:space="preserve"> (or </w:t>
      </w:r>
      <w:r w:rsidDel="00000000" w:rsidR="00000000" w:rsidRPr="00000000">
        <w:rPr>
          <w:rFonts w:ascii="Arial" w:cs="Arial" w:eastAsia="Arial" w:hAnsi="Arial"/>
          <w:b w:val="1"/>
          <w:bCs w:val="1"/>
          <w:color w:val="333333"/>
          <w:sz w:val="20"/>
          <w:szCs w:val="20"/>
          <w:rtl w:val="0"/>
        </w:rPr>
        <w:t xml:space="preserve">NanoGemClaw</w:t>
      </w:r>
      <w:r w:rsidDel="00000000" w:rsidR="00000000" w:rsidRPr="00000000">
        <w:rPr>
          <w:rFonts w:ascii="Arial" w:cs="Arial" w:eastAsia="Arial" w:hAnsi="Arial"/>
          <w:color w:val="333333"/>
          <w:sz w:val="20"/>
          <w:szCs w:val="20"/>
          <w:rtl w:val="0"/>
        </w:rPr>
        <w:t xml:space="preserve">) architecture on Google Cloud Platform (GCP). The system utilizes </w:t>
      </w:r>
      <w:r w:rsidDel="00000000" w:rsidR="00000000" w:rsidRPr="00000000">
        <w:rPr>
          <w:rFonts w:ascii="Arial" w:cs="Arial" w:eastAsia="Arial" w:hAnsi="Arial"/>
          <w:b w:val="1"/>
          <w:bCs w:val="1"/>
          <w:color w:val="333333"/>
          <w:sz w:val="20"/>
          <w:szCs w:val="20"/>
          <w:rtl w:val="0"/>
        </w:rPr>
        <w:t xml:space="preserve">Google Gemini</w:t>
      </w:r>
      <w:r w:rsidDel="00000000" w:rsidR="00000000" w:rsidRPr="00000000">
        <w:rPr>
          <w:rFonts w:ascii="Arial" w:cs="Arial" w:eastAsia="Arial" w:hAnsi="Arial"/>
          <w:color w:val="333333"/>
          <w:sz w:val="20"/>
          <w:szCs w:val="20"/>
          <w:rtl w:val="0"/>
        </w:rPr>
        <w:t xml:space="preserve"> for multimodal reasoning and function calling, while enforcing declarative Infrastructure-as-Code (IaC) via </w:t>
      </w:r>
      <w:r w:rsidDel="00000000" w:rsidR="00000000" w:rsidRPr="00000000">
        <w:rPr>
          <w:rFonts w:ascii="Arial" w:cs="Arial" w:eastAsia="Arial" w:hAnsi="Arial"/>
          <w:b w:val="1"/>
          <w:bCs w:val="1"/>
          <w:color w:val="333333"/>
          <w:sz w:val="20"/>
          <w:szCs w:val="20"/>
          <w:rtl w:val="0"/>
        </w:rPr>
        <w:t xml:space="preserve">Terraform</w:t>
      </w:r>
      <w:r w:rsidDel="00000000" w:rsidR="00000000" w:rsidRPr="00000000">
        <w:rPr>
          <w:rFonts w:ascii="Arial" w:cs="Arial" w:eastAsia="Arial" w:hAnsi="Arial"/>
          <w:color w:val="333333"/>
          <w:sz w:val="20"/>
          <w:szCs w:val="20"/>
          <w:rtl w:val="0"/>
        </w:rPr>
        <w:t xml:space="preserve"> and continuous delivery via </w:t>
      </w:r>
      <w:r w:rsidDel="00000000" w:rsidR="00000000" w:rsidRPr="00000000">
        <w:rPr>
          <w:rFonts w:ascii="Arial" w:cs="Arial" w:eastAsia="Arial" w:hAnsi="Arial"/>
          <w:b w:val="1"/>
          <w:bCs w:val="1"/>
          <w:color w:val="333333"/>
          <w:sz w:val="20"/>
          <w:szCs w:val="20"/>
          <w:rtl w:val="0"/>
        </w:rPr>
        <w:t xml:space="preserve">GitHub Actions</w:t>
      </w:r>
      <w:r w:rsidDel="00000000" w:rsidR="00000000" w:rsidRPr="00000000">
        <w:rPr>
          <w:rFonts w:ascii="Arial" w:cs="Arial" w:eastAsia="Arial" w:hAnsi="Arial"/>
          <w:color w:val="333333"/>
          <w:sz w:val="20"/>
          <w:szCs w:val="20"/>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The primary goal is to minimize idle daemon overhead, token consumption, and operational friction compared to heavy agent frameworks while providing state retention, sandboxed tool execution, and secure, keyless automation from GitHub.</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70" w:before="0" w:lineRule="auto"/>
        <w:rPr>
          <w:rFonts w:ascii="Arial" w:cs="Arial" w:eastAsia="Arial" w:hAnsi="Arial"/>
          <w:color w:val="202124"/>
        </w:rPr>
      </w:pPr>
      <w:r w:rsidDel="00000000" w:rsidR="00000000" w:rsidRPr="00000000">
        <w:rPr>
          <w:rFonts w:ascii="Arial" w:cs="Arial" w:eastAsia="Arial" w:hAnsi="Arial"/>
          <w:color w:val="202124"/>
          <w:rtl w:val="0"/>
        </w:rPr>
        <w:t xml:space="preserve">2. Architectural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sz w:val="20"/>
          <w:szCs w:val="20"/>
          <w:rtl w:val="0"/>
        </w:rPr>
        <w:t xml:space="preserve">The system architecture separates declarative infrastructure orchestration, CI/CD automation, VM runtime hosting, and agent execution layers:</w:t>
      </w:r>
    </w:p>
    <w:tbl>
      <w:tblPr>
        <w:tblStyle w:val="Table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02124"/>
                <w:sz w:val="18"/>
                <w:szCs w:val="18"/>
                <w:shd w:fill="auto" w:val="clear"/>
              </w:rPr>
            </w:pPr>
            <w:r w:rsidDel="00000000" w:rsidR="00000000" w:rsidRPr="00000000">
              <w:rPr>
                <w:rFonts w:ascii="Arial" w:cs="Arial" w:eastAsia="Arial" w:hAnsi="Arial"/>
                <w:b w:val="1"/>
                <w:bCs w:val="1"/>
                <w:color w:val="202124"/>
                <w:sz w:val="18"/>
                <w:szCs w:val="18"/>
                <w:shd w:fill="auto" w:val="clear"/>
                <w:rtl w:val="0"/>
              </w:rPr>
              <w:t xml:space="preserve">Layer</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02124"/>
                <w:sz w:val="18"/>
                <w:szCs w:val="18"/>
                <w:shd w:fill="auto" w:val="clear"/>
              </w:rPr>
            </w:pPr>
            <w:r w:rsidDel="00000000" w:rsidR="00000000" w:rsidRPr="00000000">
              <w:rPr>
                <w:rFonts w:ascii="Arial" w:cs="Arial" w:eastAsia="Arial" w:hAnsi="Arial"/>
                <w:b w:val="1"/>
                <w:bCs w:val="1"/>
                <w:color w:val="202124"/>
                <w:sz w:val="18"/>
                <w:szCs w:val="18"/>
                <w:shd w:fill="auto" w:val="clear"/>
                <w:rtl w:val="0"/>
              </w:rPr>
              <w:t xml:space="preserve">Component</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02124"/>
                <w:sz w:val="18"/>
                <w:szCs w:val="18"/>
                <w:shd w:fill="auto" w:val="clear"/>
              </w:rPr>
            </w:pPr>
            <w:r w:rsidDel="00000000" w:rsidR="00000000" w:rsidRPr="00000000">
              <w:rPr>
                <w:rFonts w:ascii="Arial" w:cs="Arial" w:eastAsia="Arial" w:hAnsi="Arial"/>
                <w:b w:val="1"/>
                <w:bCs w:val="1"/>
                <w:color w:val="202124"/>
                <w:sz w:val="18"/>
                <w:szCs w:val="18"/>
                <w:shd w:fill="auto" w:val="clear"/>
                <w:rtl w:val="0"/>
              </w:rPr>
              <w:t xml:space="preserve">Description &amp; Role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GitOps / CI/CD</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GitHub Actions + WIF</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Executes automated terraform plan and apply workflows using keyless GCP Workload Identity Federation.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Infrastructure</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Google Compute Engine (GCE)</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Lightweight e2-small Debian 12 virtual machine hosting the agent host daemon and container engine.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State Storage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GCP Persistent Disk (Zonal)</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Separate 20GB Persistent Disk mounted to /opt/nanoclaw/data retaining SQLite databases and file memory across VM recreations.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Secrets Layer</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GCP Secret Manager</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Stores Gemini API keys and messaging gateway tokens (Telegram, Discord, Slack) securely without committing secrets.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Agent Harness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NanoClaw / NanoGemClaw</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Single-process Node.js host daemon that coordinates message channels and dispatches ephemeral tool execution containers.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Model Inference</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Google Gemini API</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Powers reasoning, context processing, fast-path routing, and structured function calling.</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70" w:before="360" w:lineRule="auto"/>
        <w:rPr>
          <w:rFonts w:ascii="Arial" w:cs="Arial" w:eastAsia="Arial" w:hAnsi="Arial"/>
          <w:color w:val="202124"/>
        </w:rPr>
      </w:pPr>
      <w:r w:rsidDel="00000000" w:rsidR="00000000" w:rsidRPr="00000000">
        <w:rPr>
          <w:rFonts w:ascii="Arial" w:cs="Arial" w:eastAsia="Arial" w:hAnsi="Arial"/>
          <w:color w:val="202124"/>
          <w:rtl w:val="0"/>
        </w:rPr>
        <w:t xml:space="preserve">3. Repository Layout &amp; GitOps Pipeline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sz w:val="20"/>
          <w:szCs w:val="20"/>
          <w:rtl w:val="0"/>
        </w:rPr>
        <w:t xml:space="preserve">The repository enforces a pure GitOps model where all infrastructure changes are validated in Pull Requests before applying to production upon merging into main.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c4043"/>
        </w:rPr>
      </w:pPr>
      <w:r w:rsidDel="00000000" w:rsidR="00000000" w:rsidRPr="00000000">
        <w:rPr>
          <w:rFonts w:ascii="Arial" w:cs="Arial" w:eastAsia="Arial" w:hAnsi="Arial"/>
          <w:color w:val="3c4043"/>
          <w:rtl w:val="0"/>
        </w:rPr>
        <w:t xml:space="preserve">3.1 Repository Structure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420" w:before="180" w:line="300" w:lineRule="auto"/>
        <w:ind w:left="180" w:right="180" w:firstLine="0"/>
        <w:rPr>
          <w:rFonts w:ascii="Courier" w:cs="Courier" w:eastAsia="Courier" w:hAnsi="Courier"/>
          <w:color w:val="202124"/>
          <w:sz w:val="18"/>
          <w:szCs w:val="18"/>
          <w:shd w:fill="f8f9fa" w:val="clear"/>
        </w:rPr>
      </w:pPr>
      <w:r w:rsidDel="00000000" w:rsidR="00000000" w:rsidRPr="00000000">
        <w:rPr>
          <w:rFonts w:ascii="Courier" w:cs="Courier" w:eastAsia="Courier" w:hAnsi="Courier"/>
          <w:color w:val="202124"/>
          <w:sz w:val="18"/>
          <w:szCs w:val="18"/>
          <w:shd w:fill="f8f9fa" w:val="clear"/>
          <w:rtl w:val="0"/>
        </w:rPr>
        <w:t xml:space="preserve">.</w:t>
        <w:br w:type="textWrapping"/>
        <w:t xml:space="preserve">├── .github/</w:t>
        <w:br w:type="textWrapping"/>
        <w:t xml:space="preserve">│   └── workflows/</w:t>
        <w:br w:type="textWrapping"/>
        <w:t xml:space="preserve">│       ├── terraform-plan.yml</w:t>
        <w:br w:type="textWrapping"/>
        <w:t xml:space="preserve">│       └── terraform-apply.yml</w:t>
        <w:br w:type="textWrapping"/>
        <w:t xml:space="preserve">├── terraform/</w:t>
        <w:br w:type="textWrapping"/>
        <w:t xml:space="preserve">│   ├── main.tf</w:t>
        <w:br w:type="textWrapping"/>
        <w:t xml:space="preserve">│   ├── variables.tf</w:t>
        <w:br w:type="textWrapping"/>
        <w:t xml:space="preserve">│   ├── outputs.tf</w:t>
        <w:br w:type="textWrapping"/>
        <w:t xml:space="preserve">│   ├── terraform.tfvars.example</w:t>
        <w:br w:type="textWrapping"/>
        <w:t xml:space="preserve">│   ├── iam.tf</w:t>
        <w:br w:type="textWrapping"/>
        <w:t xml:space="preserve">│   ├── secret_manager.tf</w:t>
        <w:br w:type="textWrapping"/>
        <w:t xml:space="preserve">│   └── scripts/</w:t>
        <w:br w:type="textWrapping"/>
        <w:t xml:space="preserve">│       └── startup.sh</w:t>
        <w:br w:type="textWrapping"/>
        <w:t xml:space="preserve">└── README.md</w:t>
        <w:br w:type="textWrapping"/>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c4043"/>
        </w:rPr>
      </w:pPr>
      <w:r w:rsidDel="00000000" w:rsidR="00000000" w:rsidRPr="00000000">
        <w:rPr>
          <w:rFonts w:ascii="Arial" w:cs="Arial" w:eastAsia="Arial" w:hAnsi="Arial"/>
          <w:color w:val="3c4043"/>
          <w:rtl w:val="0"/>
        </w:rPr>
        <w:t xml:space="preserve">3.2 Keyless GitHub Actions Authentication (Workload Identity Federation)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Instead of exporting long-lived GCP service account JSON keys to GitHub Secrets, the pipeline uses </w:t>
      </w:r>
      <w:r w:rsidDel="00000000" w:rsidR="00000000" w:rsidRPr="00000000">
        <w:rPr>
          <w:rFonts w:ascii="Arial" w:cs="Arial" w:eastAsia="Arial" w:hAnsi="Arial"/>
          <w:b w:val="1"/>
          <w:bCs w:val="1"/>
          <w:color w:val="333333"/>
          <w:sz w:val="20"/>
          <w:szCs w:val="20"/>
          <w:rtl w:val="0"/>
        </w:rPr>
        <w:t xml:space="preserve">Workload Identity Federation</w:t>
      </w:r>
      <w:r w:rsidDel="00000000" w:rsidR="00000000" w:rsidRPr="00000000">
        <w:rPr>
          <w:rFonts w:ascii="Arial" w:cs="Arial" w:eastAsia="Arial" w:hAnsi="Arial"/>
          <w:color w:val="333333"/>
          <w:sz w:val="20"/>
          <w:szCs w:val="20"/>
          <w:rtl w:val="0"/>
        </w:rPr>
        <w:t xml:space="preserve">. GitHub Actions exchanges an OpenID Connect (OIDC) token for short-lived GCP credentials.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540" w:before="180" w:line="300" w:lineRule="auto"/>
        <w:ind w:left="180" w:right="180" w:firstLine="0"/>
        <w:rPr>
          <w:rFonts w:ascii="Courier" w:cs="Courier" w:eastAsia="Courier" w:hAnsi="Courier"/>
          <w:color w:val="202124"/>
          <w:sz w:val="18"/>
          <w:szCs w:val="18"/>
          <w:shd w:fill="f8f9fa" w:val="clear"/>
        </w:rPr>
      </w:pPr>
      <w:r w:rsidDel="00000000" w:rsidR="00000000" w:rsidRPr="00000000">
        <w:rPr>
          <w:rFonts w:ascii="Courier" w:cs="Courier" w:eastAsia="Courier" w:hAnsi="Courier"/>
          <w:color w:val="202124"/>
          <w:sz w:val="18"/>
          <w:szCs w:val="18"/>
          <w:shd w:fill="f8f9fa" w:val="clear"/>
          <w:rtl w:val="0"/>
        </w:rPr>
        <w:t xml:space="preserve">name: Terraform Apply</w:t>
        <w:br w:type="textWrapping"/>
        <w:br w:type="textWrapping"/>
        <w:t xml:space="preserve">on:</w:t>
        <w:br w:type="textWrapping"/>
        <w:t xml:space="preserve">  push:</w:t>
        <w:br w:type="textWrapping"/>
        <w:t xml:space="preserve">    branches:</w:t>
        <w:br w:type="textWrapping"/>
        <w:t xml:space="preserve">      - main</w:t>
        <w:br w:type="textWrapping"/>
        <w:t xml:space="preserve">    paths:</w:t>
        <w:br w:type="textWrapping"/>
        <w:t xml:space="preserve">      - 'terraform/**'</w:t>
        <w:br w:type="textWrapping"/>
        <w:br w:type="textWrapping"/>
        <w:t xml:space="preserve">jobs:</w:t>
        <w:br w:type="textWrapping"/>
        <w:t xml:space="preserve">  terraform-apply:</w:t>
        <w:br w:type="textWrapping"/>
        <w:t xml:space="preserve">    runs-on: ubuntu-latest</w:t>
        <w:br w:type="textWrapping"/>
        <w:t xml:space="preserve">    permissions:</w:t>
        <w:br w:type="textWrapping"/>
        <w:t xml:space="preserve">      contents: read</w:t>
        <w:br w:type="textWrapping"/>
        <w:t xml:space="preserve">      id-token: write</w:t>
        <w:br w:type="textWrapping"/>
        <w:t xml:space="preserve">    steps:</w:t>
        <w:br w:type="textWrapping"/>
        <w:t xml:space="preserve">      - name: Checkout Code</w:t>
        <w:br w:type="textWrapping"/>
        <w:t xml:space="preserve">        uses: actions/checkout@v4</w:t>
        <w:br w:type="textWrapping"/>
        <w:br w:type="textWrapping"/>
        <w:t xml:space="preserve">      - name: Authenticate to GCP via Workload Identity Federation</w:t>
        <w:br w:type="textWrapping"/>
        <w:t xml:space="preserve">        uses: google-github-actions/auth@v2</w:t>
        <w:br w:type="textWrapping"/>
        <w:t xml:space="preserve">        with:</w:t>
        <w:br w:type="textWrapping"/>
        <w:t xml:space="preserve">          workload_identity_provider: 'projects/PROJECT_NUMBER/locations/global/workloadIdentityPools/github-pool/providers/github-provider'</w:t>
        <w:br w:type="textWrapping"/>
        <w:t xml:space="preserve">          service_account: 'terraform-deployer@PROJECT_ID.iam.gserviceaccount.com'</w:t>
        <w:br w:type="textWrapping"/>
        <w:br w:type="textWrapping"/>
        <w:t xml:space="preserve">      - name: Setup Terraform</w:t>
        <w:br w:type="textWrapping"/>
        <w:t xml:space="preserve">        uses: hashicorp/setup-terraform@v3</w:t>
        <w:br w:type="textWrapping"/>
        <w:t xml:space="preserve">        with:</w:t>
        <w:br w:type="textWrapping"/>
        <w:t xml:space="preserve">          terraform_version: '1.8.0'</w:t>
        <w:br w:type="textWrapping"/>
        <w:br w:type="textWrapping"/>
        <w:t xml:space="preserve">      - name: Terraform Init</w:t>
        <w:br w:type="textWrapping"/>
        <w:t xml:space="preserve">        working-directory: ./terraform</w:t>
        <w:br w:type="textWrapping"/>
        <w:t xml:space="preserve">        run: terraform init</w:t>
        <w:br w:type="textWrapping"/>
        <w:br w:type="textWrapping"/>
        <w:t xml:space="preserve">      - name: Terraform Apply</w:t>
        <w:br w:type="textWrapping"/>
        <w:t xml:space="preserve">        working-directory: ./terraform</w:t>
        <w:br w:type="textWrapping"/>
        <w:t xml:space="preserve">        run: terraform apply -auto-approve</w:t>
        <w:br w:type="textWrapping"/>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70" w:before="0" w:lineRule="auto"/>
        <w:rPr>
          <w:rFonts w:ascii="Arial" w:cs="Arial" w:eastAsia="Arial" w:hAnsi="Arial"/>
          <w:color w:val="202124"/>
        </w:rPr>
      </w:pPr>
      <w:r w:rsidDel="00000000" w:rsidR="00000000" w:rsidRPr="00000000">
        <w:rPr>
          <w:rFonts w:ascii="Arial" w:cs="Arial" w:eastAsia="Arial" w:hAnsi="Arial"/>
          <w:color w:val="202124"/>
          <w:rtl w:val="0"/>
        </w:rPr>
        <w:t xml:space="preserve">4. Infrastructure Specification (Terraform)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sz w:val="20"/>
          <w:szCs w:val="20"/>
          <w:rtl w:val="0"/>
        </w:rPr>
        <w:t xml:space="preserve">The core Terraform code provisions a decoupled architecture where the VM is ephemeral, but the agent's SQLite state, workspace data, and secret linkages persist independently.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540" w:before="180" w:line="300" w:lineRule="auto"/>
        <w:ind w:left="180" w:right="180" w:firstLine="0"/>
        <w:rPr>
          <w:rFonts w:ascii="Courier" w:cs="Courier" w:eastAsia="Courier" w:hAnsi="Courier"/>
          <w:color w:val="202124"/>
          <w:sz w:val="18"/>
          <w:szCs w:val="18"/>
          <w:shd w:fill="f8f9fa" w:val="clear"/>
        </w:rPr>
      </w:pPr>
      <w:r w:rsidDel="00000000" w:rsidR="00000000" w:rsidRPr="00000000">
        <w:rPr>
          <w:rFonts w:ascii="Courier" w:cs="Courier" w:eastAsia="Courier" w:hAnsi="Courier"/>
          <w:color w:val="202124"/>
          <w:sz w:val="18"/>
          <w:szCs w:val="18"/>
          <w:shd w:fill="f8f9fa" w:val="clear"/>
          <w:rtl w:val="0"/>
        </w:rPr>
        <w:t xml:space="preserve">terraform {</w:t>
        <w:br w:type="textWrapping"/>
        <w:t xml:space="preserve">  required_version = "&gt;= 1.5.0"</w:t>
        <w:br w:type="textWrapping"/>
        <w:t xml:space="preserve">  required_providers {</w:t>
        <w:br w:type="textWrapping"/>
        <w:t xml:space="preserve">    google = {</w:t>
        <w:br w:type="textWrapping"/>
        <w:t xml:space="preserve">      source  = "hashicorp/google"</w:t>
        <w:br w:type="textWrapping"/>
        <w:t xml:space="preserve">      version = "~&gt; 5.0"</w:t>
        <w:br w:type="textWrapping"/>
        <w:t xml:space="preserve">    }</w:t>
        <w:br w:type="textWrapping"/>
        <w:t xml:space="preserve">  }</w:t>
        <w:br w:type="textWrapping"/>
        <w:t xml:space="preserve">  backend "gcs" {</w:t>
        <w:br w:type="textWrapping"/>
        <w:t xml:space="preserve">    bucket = "YOUR_GCS_TERRAFORM_STATE_BUCKET"</w:t>
        <w:br w:type="textWrapping"/>
        <w:t xml:space="preserve">    prefix = "nanoclaw/state"</w:t>
        <w:br w:type="textWrapping"/>
        <w:t xml:space="preserve">  }</w:t>
        <w:br w:type="textWrapping"/>
        <w:t xml:space="preserve">}</w:t>
        <w:br w:type="textWrapping"/>
        <w:br w:type="textWrapping"/>
        <w:t xml:space="preserve">provider "google" {</w:t>
        <w:br w:type="textWrapping"/>
        <w:t xml:space="preserve">  project = var.project_id</w:t>
        <w:br w:type="textWrapping"/>
        <w:t xml:space="preserve">  region  = var.region</w:t>
        <w:br w:type="textWrapping"/>
        <w:t xml:space="preserve">  zone    = var.zone</w:t>
        <w:br w:type="textWrapping"/>
        <w:t xml:space="preserve">}</w:t>
        <w:br w:type="textWrapping"/>
        <w:br w:type="textWrapping"/>
        <w:t xml:space="preserve"># Dedicated Least-Privilege VM Service Account</w:t>
        <w:br w:type="textWrapping"/>
        <w:t xml:space="preserve">resource "google_service_account" "agent_sa" {</w:t>
        <w:br w:type="textWrapping"/>
        <w:t xml:space="preserve">  account_id   = "nanoclaw-agent-runtime-sa"</w:t>
        <w:br w:type="textWrapping"/>
        <w:t xml:space="preserve">  display_name = "NanoClaw Runtime Agent Service Account"</w:t>
        <w:br w:type="textWrapping"/>
        <w:t xml:space="preserve">}</w:t>
        <w:br w:type="textWrapping"/>
        <w:br w:type="textWrapping"/>
        <w:t xml:space="preserve"># Secret Manager Access for Gemini &amp; Channel Tokens</w:t>
        <w:br w:type="textWrapping"/>
        <w:t xml:space="preserve">resource "google_secret_manager_secret_iam_member" "gemini_api_key_accessor" {</w:t>
        <w:br w:type="textWrapping"/>
        <w:t xml:space="preserve">  secret_id = "gemini-api-key"</w:t>
        <w:br w:type="textWrapping"/>
        <w:t xml:space="preserve">  role      = "roles/secretmanager.secretAccessor"</w:t>
        <w:br w:type="textWrapping"/>
        <w:t xml:space="preserve">  member    = "serviceAccount:${google_service_account.agent_sa.email}"</w:t>
        <w:br w:type="textWrapping"/>
        <w:t xml:space="preserve">}</w:t>
        <w:br w:type="textWrapping"/>
        <w:br w:type="textWrapping"/>
        <w:t xml:space="preserve">resource "google_secret_manager_secret_iam_member" "bot_token_accessor" {</w:t>
        <w:br w:type="textWrapping"/>
        <w:t xml:space="preserve">  secret_id = "telegram-bot-token"</w:t>
        <w:br w:type="textWrapping"/>
        <w:t xml:space="preserve">  role      = "roles/secretmanager.secretAccessor"</w:t>
        <w:br w:type="textWrapping"/>
        <w:t xml:space="preserve">  member    = "serviceAccount:${google_service_account.agent_sa.email}"</w:t>
        <w:br w:type="textWrapping"/>
        <w:t xml:space="preserve">}</w:t>
        <w:br w:type="textWrapping"/>
        <w:br w:type="textWrapping"/>
        <w:t xml:space="preserve"># Persistent Data Disk</w:t>
        <w:br w:type="textWrapping"/>
        <w:t xml:space="preserve">resource "google_compute_disk" "agent_data" {</w:t>
        <w:br w:type="textWrapping"/>
        <w:t xml:space="preserve">  name = "nanoclaw-data-disk"</w:t>
        <w:br w:type="textWrapping"/>
        <w:t xml:space="preserve">  type = "pd-standard"</w:t>
        <w:br w:type="textWrapping"/>
        <w:t xml:space="preserve">  size = 20</w:t>
        <w:br w:type="textWrapping"/>
        <w:t xml:space="preserve">  zone = var.zone</w:t>
        <w:br w:type="textWrapping"/>
        <w:t xml:space="preserve">  lifecycle {</w:t>
        <w:br w:type="textWrapping"/>
        <w:t xml:space="preserve">    prevent_destroy = true</w:t>
        <w:br w:type="textWrapping"/>
        <w:t xml:space="preserve">  }</w:t>
        <w:br w:type="textWrapping"/>
        <w:t xml:space="preserve">}</w:t>
        <w:br w:type="textWrapping"/>
        <w:br w:type="textWrapping"/>
        <w:t xml:space="preserve"># Compute Engine Instance</w:t>
        <w:br w:type="textWrapping"/>
        <w:t xml:space="preserve">resource "google_compute_instance" "nanoclaw_vm" {</w:t>
        <w:br w:type="textWrapping"/>
        <w:t xml:space="preserve">  name         = "nanoclaw-gemini-agent"</w:t>
        <w:br w:type="textWrapping"/>
        <w:t xml:space="preserve">  machine_type = "e2-small"</w:t>
        <w:br w:type="textWrapping"/>
        <w:t xml:space="preserve">  zone         = var.zone</w:t>
        <w:br w:type="textWrapping"/>
        <w:br w:type="textWrapping"/>
        <w:t xml:space="preserve">  boot_disk {</w:t>
        <w:br w:type="textWrapping"/>
        <w:t xml:space="preserve">    initialize_params {</w:t>
        <w:br w:type="textWrapping"/>
        <w:t xml:space="preserve">      image = "debian-cloud/debian-12"</w:t>
        <w:br w:type="textWrapping"/>
        <w:t xml:space="preserve">      size  = 20</w:t>
        <w:br w:type="textWrapping"/>
        <w:t xml:space="preserve">    }</w:t>
        <w:br w:type="textWrapping"/>
        <w:t xml:space="preserve">  }</w:t>
        <w:br w:type="textWrapping"/>
        <w:br w:type="textWrapping"/>
        <w:t xml:space="preserve">  attached_disk {</w:t>
        <w:br w:type="textWrapping"/>
        <w:t xml:space="preserve">    source      = google_compute_disk.agent_data.id</w:t>
        <w:br w:type="textWrapping"/>
        <w:t xml:space="preserve">    device_name = "agent-data"</w:t>
        <w:br w:type="textWrapping"/>
        <w:t xml:space="preserve">    mode        = "READ_WRITE"</w:t>
        <w:br w:type="textWrapping"/>
        <w:t xml:space="preserve">  }</w:t>
        <w:br w:type="textWrapping"/>
        <w:br w:type="textWrapping"/>
        <w:t xml:space="preserve">  network_interface {</w:t>
        <w:br w:type="textWrapping"/>
        <w:t xml:space="preserve">    network = "default"</w:t>
        <w:br w:type="textWrapping"/>
        <w:t xml:space="preserve">    access_config {} # Outbound public IP for API endpoints &amp; bot polling</w:t>
        <w:br w:type="textWrapping"/>
        <w:t xml:space="preserve">  }</w:t>
        <w:br w:type="textWrapping"/>
        <w:br w:type="textWrapping"/>
        <w:t xml:space="preserve">  service_account {</w:t>
        <w:br w:type="textWrapping"/>
        <w:t xml:space="preserve">    email  = google_service_account.agent_sa.email</w:t>
        <w:br w:type="textWrapping"/>
        <w:t xml:space="preserve">    scopes = ["cloud-platform"]</w:t>
        <w:br w:type="textWrapping"/>
        <w:t xml:space="preserve">  }</w:t>
        <w:br w:type="textWrapping"/>
        <w:br w:type="textWrapping"/>
        <w:t xml:space="preserve">  metadata_startup_script = file("${path.module}/scripts/startup.sh")</w:t>
        <w:br w:type="textWrapping"/>
        <w:br w:type="textWrapping"/>
        <w:t xml:space="preserve">  tags = ["nanoclaw-agent"]</w:t>
        <w:br w:type="textWrapping"/>
        <w:t xml:space="preserve">}</w:t>
        <w:br w:type="textWrapping"/>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70" w:before="0" w:lineRule="auto"/>
        <w:rPr>
          <w:rFonts w:ascii="Arial" w:cs="Arial" w:eastAsia="Arial" w:hAnsi="Arial"/>
          <w:color w:val="202124"/>
        </w:rPr>
      </w:pPr>
      <w:r w:rsidDel="00000000" w:rsidR="00000000" w:rsidRPr="00000000">
        <w:rPr>
          <w:rFonts w:ascii="Arial" w:cs="Arial" w:eastAsia="Arial" w:hAnsi="Arial"/>
          <w:color w:val="202124"/>
          <w:rtl w:val="0"/>
        </w:rPr>
        <w:t xml:space="preserve">5. Host Provisioning &amp; Startup Script (`startup.sh`)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sz w:val="20"/>
          <w:szCs w:val="20"/>
          <w:rtl w:val="0"/>
        </w:rPr>
        <w:t xml:space="preserve">The startup script automatically mounts persistent storage, installs the Docker engine and Node runtime, retrieves secrets via the gcloud CLI using instance IAM credentials, and registers a self-healing systemd daemon: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540" w:before="180" w:line="300" w:lineRule="auto"/>
        <w:ind w:left="180" w:right="180" w:firstLine="0"/>
        <w:rPr>
          <w:rFonts w:ascii="Courier" w:cs="Courier" w:eastAsia="Courier" w:hAnsi="Courier"/>
          <w:color w:val="202124"/>
          <w:sz w:val="18"/>
          <w:szCs w:val="18"/>
          <w:shd w:fill="f8f9fa" w:val="clear"/>
        </w:rPr>
      </w:pPr>
      <w:r w:rsidDel="00000000" w:rsidR="00000000" w:rsidRPr="00000000">
        <w:rPr>
          <w:rFonts w:ascii="Courier" w:cs="Courier" w:eastAsia="Courier" w:hAnsi="Courier"/>
          <w:color w:val="202124"/>
          <w:sz w:val="18"/>
          <w:szCs w:val="18"/>
          <w:shd w:fill="f8f9fa" w:val="clear"/>
          <w:rtl w:val="0"/>
        </w:rPr>
        <w:t xml:space="preserve">#!/bin/bash</w:t>
        <w:br w:type="textWrapping"/>
        <w:t xml:space="preserve">set -euo pipefail</w:t>
        <w:br w:type="textWrapping"/>
        <w:br w:type="textWrapping"/>
        <w:t xml:space="preserve"># 1. Mount Persistent Storage</w:t>
        <w:br w:type="textWrapping"/>
        <w:t xml:space="preserve">DISK_DEV="/dev/disk/by-id/google-agent-data"</w:t>
        <w:br w:type="textWrapping"/>
        <w:t xml:space="preserve">MOUNT_DIR="/opt/nanoclaw/data"</w:t>
        <w:br w:type="textWrapping"/>
        <w:t xml:space="preserve">mkdir -p "$MOUNT_DIR"</w:t>
        <w:br w:type="textWrapping"/>
        <w:br w:type="textWrapping"/>
        <w:t xml:space="preserve">if ! blkid "$DISK_DEV"; then</w:t>
        <w:br w:type="textWrapping"/>
        <w:t xml:space="preserve">  mkfs.ext4 -m 0 -F -E lazy_itable_init=0,lazy_journal_init=0 "$DISK_DEV"</w:t>
        <w:br w:type="textWrapping"/>
        <w:t xml:space="preserve">fi</w:t>
        <w:br w:type="textWrapping"/>
        <w:t xml:space="preserve">mount -o discard,defaults "$DISK_DEV" "$MOUNT_DIR"</w:t>
        <w:br w:type="textWrapping"/>
        <w:t xml:space="preserve">grep -q "$MOUNT_DIR" /etc/fstab || echo "$DISK_DEV $MOUNT_DIR ext4 discard,defaults,nofail 0 2" &gt;&gt; /etc/fstab</w:t>
        <w:br w:type="textWrapping"/>
        <w:br w:type="textWrapping"/>
        <w:t xml:space="preserve"># 2. Install Runtime Dependencies</w:t>
        <w:br w:type="textWrapping"/>
        <w:t xml:space="preserve">apt-get update</w:t>
        <w:br w:type="textWrapping"/>
        <w:t xml:space="preserve">apt-get install -y docker.io git curl ca-certificates jq</w:t>
        <w:br w:type="textWrapping"/>
        <w:t xml:space="preserve">systemctl enable --now docker</w:t>
        <w:br w:type="textWrapping"/>
        <w:br w:type="textWrapping"/>
        <w:t xml:space="preserve">curl -fsSL https://deb.nodesource.com/setup_20.x | bash -</w:t>
        <w:br w:type="textWrapping"/>
        <w:t xml:space="preserve">apt-get install -y nodejs</w:t>
        <w:br w:type="textWrapping"/>
        <w:t xml:space="preserve">npm install -g pnpm</w:t>
        <w:br w:type="textWrapping"/>
        <w:br w:type="textWrapping"/>
        <w:t xml:space="preserve"># 3. Pull Secrets Securely from Secret Manager</w:t>
        <w:br w:type="textWrapping"/>
        <w:t xml:space="preserve">PROJECT_ID=$(curl -s -H "Metadata-Flavor: Google" http://metadata.google.internal/computeMetadata/v1/project/project-id)</w:t>
        <w:br w:type="textWrapping"/>
        <w:t xml:space="preserve">GEMINI_KEY=$(gcloud secrets versions access latest --secret="gemini-api-key" --project="$PROJECT_ID")</w:t>
        <w:br w:type="textWrapping"/>
        <w:t xml:space="preserve">BOT_TOKEN=$(gcloud secrets versions access latest --secret="telegram-bot-token" --project="$PROJECT_ID")</w:t>
        <w:br w:type="textWrapping"/>
        <w:br w:type="textWrapping"/>
        <w:t xml:space="preserve"># 4. Clone or Update Agent Codebase</w:t>
        <w:br w:type="textWrapping"/>
        <w:t xml:space="preserve">mkdir -p /opt/nanoclaw/app</w:t>
        <w:br w:type="textWrapping"/>
        <w:t xml:space="preserve">if [ ! -d "/opt/nanoclaw/app/.git" ]; then</w:t>
        <w:br w:type="textWrapping"/>
        <w:t xml:space="preserve">  git clone https://github.com/Rlin1027/NanoGemClaw.git /opt/nanoclaw/app</w:t>
        <w:br w:type="textWrapping"/>
        <w:t xml:space="preserve">fi</w:t>
        <w:br w:type="textWrapping"/>
        <w:br w:type="textWrapping"/>
        <w:t xml:space="preserve">cd /opt/nanoclaw/app</w:t>
        <w:br w:type="textWrapping"/>
        <w:t xml:space="preserve">pnpm install</w:t>
        <w:br w:type="textWrapping"/>
        <w:br w:type="textWrapping"/>
        <w:t xml:space="preserve">cat &lt; /opt/nanoclaw/app/.env</w:t>
        <w:br w:type="textWrapping"/>
        <w:t xml:space="preserve">GEMINI_API_KEY=${GEMINI_KEY}</w:t>
        <w:br w:type="textWrapping"/>
        <w:t xml:space="preserve">TELEGRAM_BOT_TOKEN=${BOT_TOKEN}</w:t>
        <w:br w:type="textWrapping"/>
        <w:t xml:space="preserve">DATA_DIR=/opt/nanoclaw/data</w:t>
        <w:br w:type="textWrapping"/>
        <w:t xml:space="preserve">NODE_ENV=production</w:t>
        <w:br w:type="textWrapping"/>
        <w:t xml:space="preserve">EOF</w:t>
        <w:br w:type="textWrapping"/>
        <w:t xml:space="preserve">chmod 600 /opt/nanoclaw/app/.env</w:t>
        <w:br w:type="textWrapping"/>
        <w:br w:type="textWrapping"/>
        <w:t xml:space="preserve"># 5. Configure &amp; Start Systemd Daemon</w:t>
        <w:br w:type="textWrapping"/>
        <w:t xml:space="preserve">cat &lt; /etc/systemd/system/nanoclaw.service</w:t>
        <w:br w:type="textWrapping"/>
        <w:t xml:space="preserve">[Unit]</w:t>
        <w:br w:type="textWrapping"/>
        <w:t xml:space="preserve">Description=NanoClaw Gemini Agent Daemon</w:t>
        <w:br w:type="textWrapping"/>
        <w:t xml:space="preserve">After=network.target docker.service</w:t>
        <w:br w:type="textWrapping"/>
        <w:br w:type="textWrapping"/>
        <w:t xml:space="preserve">[Service]</w:t>
        <w:br w:type="textWrapping"/>
        <w:t xml:space="preserve">Type=simple</w:t>
        <w:br w:type="textWrapping"/>
        <w:t xml:space="preserve">WorkingDirectory=/opt/nanoclaw/app</w:t>
        <w:br w:type="textWrapping"/>
        <w:t xml:space="preserve">ExecStart=/usr/bin/pnpm start</w:t>
        <w:br w:type="textWrapping"/>
        <w:t xml:space="preserve">Restart=always</w:t>
        <w:br w:type="textWrapping"/>
        <w:t xml:space="preserve">RestartSec=10</w:t>
        <w:br w:type="textWrapping"/>
        <w:t xml:space="preserve">EnvironmentFile=/opt/nanoclaw/app/.env</w:t>
        <w:br w:type="textWrapping"/>
        <w:br w:type="textWrapping"/>
        <w:t xml:space="preserve">[Install]</w:t>
        <w:br w:type="textWrapping"/>
        <w:t xml:space="preserve">WantedBy=multi-user.target</w:t>
        <w:br w:type="textWrapping"/>
        <w:t xml:space="preserve">EOF</w:t>
        <w:br w:type="textWrapping"/>
        <w:br w:type="textWrapping"/>
        <w:t xml:space="preserve">systemctl daemon-reload</w:t>
        <w:br w:type="textWrapping"/>
        <w:t xml:space="preserve">systemctl enable --now nanoclaw.service</w:t>
        <w:br w:type="textWrapping"/>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70" w:before="0" w:lineRule="auto"/>
        <w:rPr>
          <w:rFonts w:ascii="Arial" w:cs="Arial" w:eastAsia="Arial" w:hAnsi="Arial"/>
          <w:color w:val="202124"/>
        </w:rPr>
      </w:pPr>
      <w:r w:rsidDel="00000000" w:rsidR="00000000" w:rsidRPr="00000000">
        <w:rPr>
          <w:rFonts w:ascii="Arial" w:cs="Arial" w:eastAsia="Arial" w:hAnsi="Arial"/>
          <w:color w:val="202124"/>
          <w:rtl w:val="0"/>
        </w:rPr>
        <w:t xml:space="preserve">6. Security, Isolation &amp; Operational Controls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333333"/>
          <w:sz w:val="20"/>
          <w:szCs w:val="20"/>
          <w:rtl w:val="0"/>
        </w:rPr>
        <w:t xml:space="preserve">Secret Isolation:</w:t>
      </w:r>
      <w:r w:rsidDel="00000000" w:rsidR="00000000" w:rsidRPr="00000000">
        <w:rPr>
          <w:rFonts w:ascii="Arial" w:cs="Arial" w:eastAsia="Arial" w:hAnsi="Arial"/>
          <w:color w:val="333333"/>
          <w:sz w:val="20"/>
          <w:szCs w:val="20"/>
          <w:rtl w:val="0"/>
        </w:rPr>
        <w:t xml:space="preserve"> No API keys are stored in Git repositories, GitHub Action secrets, or Terraform state files. Secrets are provisioned in GCP Secret Manager and dynamically read at host boot.</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0"/>
          <w:szCs w:val="20"/>
          <w:rtl w:val="0"/>
        </w:rPr>
        <w:t xml:space="preserve">Least Privilege IAM:</w:t>
      </w:r>
      <w:r w:rsidDel="00000000" w:rsidR="00000000" w:rsidRPr="00000000">
        <w:rPr>
          <w:rFonts w:ascii="Arial" w:cs="Arial" w:eastAsia="Arial" w:hAnsi="Arial"/>
          <w:color w:val="333333"/>
          <w:sz w:val="20"/>
          <w:szCs w:val="20"/>
          <w:rtl w:val="0"/>
        </w:rPr>
        <w:t xml:space="preserve"> The runtime service account possesses read-only access strictly restricted to required Secret Manager versions and logging channels.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0"/>
          <w:szCs w:val="20"/>
          <w:rtl w:val="0"/>
        </w:rPr>
        <w:t xml:space="preserve">Container Sandbox:</w:t>
      </w:r>
      <w:r w:rsidDel="00000000" w:rsidR="00000000" w:rsidRPr="00000000">
        <w:rPr>
          <w:rFonts w:ascii="Arial" w:cs="Arial" w:eastAsia="Arial" w:hAnsi="Arial"/>
          <w:color w:val="333333"/>
          <w:sz w:val="20"/>
          <w:szCs w:val="20"/>
          <w:rtl w:val="0"/>
        </w:rPr>
        <w:t xml:space="preserve"> NanoClaw executes user tools and bash actions inside lightweight, ephemeral Docker containers spawned per session rather than directly on the VM host.</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0"/>
          <w:szCs w:val="20"/>
          <w:rtl w:val="0"/>
        </w:rPr>
        <w:t xml:space="preserve">Data Backup Policy:</w:t>
      </w:r>
      <w:r w:rsidDel="00000000" w:rsidR="00000000" w:rsidRPr="00000000">
        <w:rPr>
          <w:rFonts w:ascii="Arial" w:cs="Arial" w:eastAsia="Arial" w:hAnsi="Arial"/>
          <w:color w:val="333333"/>
          <w:sz w:val="20"/>
          <w:szCs w:val="20"/>
          <w:rtl w:val="0"/>
        </w:rPr>
        <w:t xml:space="preserve"> A GCP Resource Policy attaches automated daily snapshots to nanoclaw-data-disk with a 14-day retention window to protect SQLite queues and agent memories.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70" w:before="360" w:lineRule="auto"/>
        <w:rPr>
          <w:rFonts w:ascii="Arial" w:cs="Arial" w:eastAsia="Arial" w:hAnsi="Arial"/>
          <w:color w:val="202124"/>
        </w:rPr>
      </w:pPr>
      <w:r w:rsidDel="00000000" w:rsidR="00000000" w:rsidRPr="00000000">
        <w:rPr>
          <w:rFonts w:ascii="Arial" w:cs="Arial" w:eastAsia="Arial" w:hAnsi="Arial"/>
          <w:color w:val="202124"/>
          <w:rtl w:val="0"/>
        </w:rPr>
        <w:t xml:space="preserve">7. Estimated Monthly Cost Breakdown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02124"/>
                <w:sz w:val="18"/>
                <w:szCs w:val="18"/>
                <w:shd w:fill="auto" w:val="clear"/>
              </w:rPr>
            </w:pPr>
            <w:r w:rsidDel="00000000" w:rsidR="00000000" w:rsidRPr="00000000">
              <w:rPr>
                <w:rFonts w:ascii="Arial" w:cs="Arial" w:eastAsia="Arial" w:hAnsi="Arial"/>
                <w:b w:val="1"/>
                <w:bCs w:val="1"/>
                <w:color w:val="202124"/>
                <w:sz w:val="18"/>
                <w:szCs w:val="18"/>
                <w:shd w:fill="auto" w:val="clear"/>
                <w:rtl w:val="0"/>
              </w:rPr>
              <w:t xml:space="preserve">Resource</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02124"/>
                <w:sz w:val="18"/>
                <w:szCs w:val="18"/>
                <w:shd w:fill="auto" w:val="clear"/>
              </w:rPr>
            </w:pPr>
            <w:r w:rsidDel="00000000" w:rsidR="00000000" w:rsidRPr="00000000">
              <w:rPr>
                <w:rFonts w:ascii="Arial" w:cs="Arial" w:eastAsia="Arial" w:hAnsi="Arial"/>
                <w:b w:val="1"/>
                <w:bCs w:val="1"/>
                <w:color w:val="202124"/>
                <w:sz w:val="18"/>
                <w:szCs w:val="18"/>
                <w:shd w:fill="auto" w:val="clear"/>
                <w:rtl w:val="0"/>
              </w:rPr>
              <w:t xml:space="preserve">Configuration</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02124"/>
                <w:sz w:val="18"/>
                <w:szCs w:val="18"/>
                <w:shd w:fill="auto" w:val="clear"/>
              </w:rPr>
            </w:pPr>
            <w:r w:rsidDel="00000000" w:rsidR="00000000" w:rsidRPr="00000000">
              <w:rPr>
                <w:rFonts w:ascii="Arial" w:cs="Arial" w:eastAsia="Arial" w:hAnsi="Arial"/>
                <w:b w:val="1"/>
                <w:bCs w:val="1"/>
                <w:color w:val="202124"/>
                <w:sz w:val="18"/>
                <w:szCs w:val="18"/>
                <w:shd w:fill="auto" w:val="clear"/>
                <w:rtl w:val="0"/>
              </w:rPr>
              <w:t xml:space="preserve">Estimated Monthly Cost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Compute Engine VM</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e2-small (2 vCPU, 2GB RAM) - 24/7 uptime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~$14.00</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Boot Disk + Data Disk</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40GB total Standard Persistent Disk</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~$1.60</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Secret Manager &amp; Network Egress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Standard API calls + Outbound messaging traffic</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&lt; $0.50</w:t>
            </w:r>
          </w:p>
        </w:tc>
      </w:tr>
      <w:tr>
        <w:trPr>
          <w:cantSplit w:val="0"/>
          <w:tblHeader w:val="0"/>
        </w:trPr>
        <w:tc>
          <w:tcPr>
            <w:gridSpan w:val="2"/>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Total Estimated Infrastructure Cost</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~$16.00 / month</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