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0449" w14:textId="77777777" w:rsidR="003E6710" w:rsidRDefault="003E6710" w:rsidP="003E671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Ascendion</w:t>
      </w:r>
      <w:proofErr w:type="spellEnd"/>
    </w:p>
    <w:p w14:paraId="2EFE573C" w14:textId="77777777" w:rsidR="003E6710" w:rsidRDefault="003E6710" w:rsidP="003E6710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  <w:u w:val="single"/>
        </w:rPr>
        <w:t>Timesheet</w:t>
      </w:r>
      <w:r>
        <w:rPr>
          <w:rFonts w:ascii="Aptos Display" w:hAnsi="Aptos Display"/>
          <w:sz w:val="20"/>
          <w:szCs w:val="20"/>
        </w:rPr>
        <w:br/>
      </w:r>
      <w:hyperlink r:id="rId5" w:history="1">
        <w:r>
          <w:rPr>
            <w:rStyle w:val="Hyperlink"/>
            <w:rFonts w:ascii="Aptos Display" w:hAnsi="Aptos Display"/>
            <w:sz w:val="20"/>
            <w:szCs w:val="20"/>
          </w:rPr>
          <w:t>https://ext.ascendion.com/conect/login</w:t>
        </w:r>
      </w:hyperlink>
    </w:p>
    <w:p w14:paraId="6E65763B" w14:textId="77777777" w:rsidR="003E6710" w:rsidRDefault="003E6710" w:rsidP="003E6710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Employee ID / Login ID:                 508817 </w:t>
      </w:r>
    </w:p>
    <w:p w14:paraId="4575A2AE" w14:textId="77777777" w:rsidR="003E6710" w:rsidRDefault="003E6710" w:rsidP="003E6710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Password:                                          Last 4 digits of your SSN</w:t>
      </w:r>
    </w:p>
    <w:p w14:paraId="4CEEC0C1" w14:textId="77777777" w:rsidR="003E6710" w:rsidRDefault="003E6710" w:rsidP="003E671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 </w:t>
      </w:r>
    </w:p>
    <w:p w14:paraId="7E659A41" w14:textId="77777777" w:rsidR="003E6710" w:rsidRDefault="003E6710" w:rsidP="003E6710">
      <w:pPr>
        <w:rPr>
          <w:rFonts w:ascii="Arial" w:hAnsi="Arial"/>
          <w:b/>
          <w:bCs/>
          <w:u w:val="single"/>
        </w:rPr>
      </w:pPr>
      <w:r>
        <w:rPr>
          <w:b/>
          <w:bCs/>
          <w:u w:val="single"/>
        </w:rPr>
        <w:t>CVS Team Info</w:t>
      </w:r>
    </w:p>
    <w:p w14:paraId="1ADBB045" w14:textId="77777777" w:rsidR="003E6710" w:rsidRDefault="003E6710" w:rsidP="003E6710">
      <w:pPr>
        <w:rPr>
          <w:b/>
          <w:bCs/>
          <w:sz w:val="6"/>
          <w:szCs w:val="6"/>
        </w:rPr>
      </w:pPr>
    </w:p>
    <w:p w14:paraId="7905F5E5" w14:textId="77777777" w:rsidR="003E6710" w:rsidRDefault="003E6710" w:rsidP="003E6710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Amit, </w:t>
      </w:r>
      <w:r>
        <w:rPr>
          <w:sz w:val="20"/>
          <w:szCs w:val="20"/>
        </w:rPr>
        <w:t xml:space="preserve">Technical Director </w:t>
      </w:r>
    </w:p>
    <w:p w14:paraId="74B7402F" w14:textId="77777777" w:rsidR="003E6710" w:rsidRDefault="003E6710" w:rsidP="003E671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                  </w:t>
      </w:r>
      <w:r>
        <w:rPr>
          <w:b/>
          <w:bCs/>
          <w:sz w:val="20"/>
          <w:szCs w:val="20"/>
        </w:rPr>
        <w:t>Kaustubh Deo</w:t>
      </w:r>
      <w:r>
        <w:rPr>
          <w:sz w:val="20"/>
          <w:szCs w:val="20"/>
        </w:rPr>
        <w:t>, Technical Lead (Reports to Amit)</w:t>
      </w:r>
    </w:p>
    <w:p w14:paraId="35263DCA" w14:textId="77777777" w:rsidR="003E6710" w:rsidRDefault="003E6710" w:rsidP="003E6710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                                          Srinath R,</w:t>
      </w:r>
      <w:r>
        <w:rPr>
          <w:sz w:val="20"/>
          <w:szCs w:val="20"/>
        </w:rPr>
        <w:t xml:space="preserve"> Senior Manager (Mentor)</w:t>
      </w:r>
    </w:p>
    <w:p w14:paraId="171D4BD2" w14:textId="77777777" w:rsidR="003E6710" w:rsidRDefault="003E6710" w:rsidP="003E671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                                                            </w:t>
      </w:r>
      <w:r>
        <w:rPr>
          <w:b/>
          <w:bCs/>
          <w:sz w:val="20"/>
          <w:szCs w:val="20"/>
        </w:rPr>
        <w:t>Bill Petersen</w:t>
      </w:r>
      <w:r>
        <w:rPr>
          <w:sz w:val="20"/>
          <w:szCs w:val="20"/>
        </w:rPr>
        <w:t>, CIS Engineer (Reports to Kaustubh &amp; Mentor Srinath)</w:t>
      </w:r>
    </w:p>
    <w:p w14:paraId="59F27E2C" w14:textId="77777777" w:rsidR="003E6710" w:rsidRDefault="003E6710" w:rsidP="003E6710">
      <w:pPr>
        <w:ind w:left="360"/>
        <w:rPr>
          <w:sz w:val="20"/>
          <w:szCs w:val="20"/>
        </w:rPr>
      </w:pPr>
      <w:r>
        <w:rPr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       (Start Date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10/7/2024)</w:t>
      </w:r>
    </w:p>
    <w:p w14:paraId="46DF3161" w14:textId="77777777" w:rsidR="003E6710" w:rsidRDefault="003E6710" w:rsidP="003E6710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Bradley</w:t>
      </w:r>
      <w:r>
        <w:rPr>
          <w:sz w:val="20"/>
          <w:szCs w:val="20"/>
        </w:rPr>
        <w:t xml:space="preserve"> – Scrum Master (469) 345-2379</w:t>
      </w:r>
    </w:p>
    <w:p w14:paraId="7B763671" w14:textId="77777777" w:rsidR="003E6710" w:rsidRDefault="003E6710" w:rsidP="003E6710"/>
    <w:p w14:paraId="011395F3" w14:textId="77777777" w:rsidR="003E6710" w:rsidRDefault="003E6710" w:rsidP="003E6710">
      <w:pPr>
        <w:rPr>
          <w:b/>
          <w:bCs/>
          <w:u w:val="single"/>
        </w:rPr>
      </w:pPr>
      <w:r>
        <w:rPr>
          <w:b/>
          <w:bCs/>
          <w:u w:val="single"/>
        </w:rPr>
        <w:t>CVS Security Info</w:t>
      </w:r>
    </w:p>
    <w:p w14:paraId="676C395B" w14:textId="77777777" w:rsidR="003E6710" w:rsidRDefault="003E6710" w:rsidP="003E6710">
      <w:pPr>
        <w:spacing w:before="120"/>
      </w:pPr>
      <w:r>
        <w:t>            Your Primary Login (</w:t>
      </w:r>
      <w:r>
        <w:rPr>
          <w:b/>
          <w:bCs/>
          <w:color w:val="0000CC"/>
        </w:rPr>
        <w:t>Contractor ID</w:t>
      </w:r>
      <w:r>
        <w:t xml:space="preserve">, </w:t>
      </w:r>
      <w:r>
        <w:rPr>
          <w:b/>
          <w:bCs/>
          <w:color w:val="0000CC"/>
        </w:rPr>
        <w:t>Aetna ID</w:t>
      </w:r>
      <w:r>
        <w:rPr>
          <w:color w:val="0000CC"/>
        </w:rPr>
        <w:t xml:space="preserve"> </w:t>
      </w:r>
      <w:r>
        <w:t xml:space="preserve">&amp; </w:t>
      </w:r>
      <w:r>
        <w:rPr>
          <w:b/>
          <w:bCs/>
          <w:color w:val="0000CC"/>
        </w:rPr>
        <w:t>Employee ID</w:t>
      </w:r>
      <w:r>
        <w:t>):</w:t>
      </w:r>
    </w:p>
    <w:p w14:paraId="3DE14D19" w14:textId="77777777" w:rsidR="003E6710" w:rsidRDefault="003E6710" w:rsidP="003E6710">
      <w:pPr>
        <w:ind w:left="720"/>
        <w:rPr>
          <w:sz w:val="16"/>
          <w:szCs w:val="16"/>
        </w:rPr>
      </w:pPr>
      <w:r>
        <w:rPr>
          <w:sz w:val="16"/>
          <w:szCs w:val="16"/>
        </w:rPr>
        <w:t> </w:t>
      </w:r>
    </w:p>
    <w:tbl>
      <w:tblPr>
        <w:tblW w:w="60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6"/>
        <w:gridCol w:w="2007"/>
        <w:gridCol w:w="2007"/>
      </w:tblGrid>
      <w:tr w:rsidR="003E6710" w14:paraId="5EAEE770" w14:textId="77777777" w:rsidTr="00E94DE0">
        <w:trPr>
          <w:trHeight w:val="25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75792C0" w14:textId="77777777" w:rsidR="003E6710" w:rsidRDefault="003E6710" w:rsidP="00E94DE0">
            <w:pPr>
              <w:spacing w:line="252" w:lineRule="auto"/>
              <w:jc w:val="center"/>
            </w:pPr>
            <w:r>
              <w:rPr>
                <w:b/>
                <w:bCs/>
                <w:color w:val="000000"/>
              </w:rPr>
              <w:t>NT-ID</w:t>
            </w:r>
          </w:p>
        </w:tc>
        <w:tc>
          <w:tcPr>
            <w:tcW w:w="20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5A57AFC" w14:textId="77777777" w:rsidR="003E6710" w:rsidRDefault="003E6710" w:rsidP="00E94DE0">
            <w:pPr>
              <w:spacing w:line="252" w:lineRule="auto"/>
              <w:jc w:val="center"/>
            </w:pPr>
            <w:r>
              <w:rPr>
                <w:b/>
                <w:bCs/>
                <w:color w:val="000000"/>
              </w:rPr>
              <w:t>N-ID</w:t>
            </w:r>
          </w:p>
        </w:tc>
        <w:tc>
          <w:tcPr>
            <w:tcW w:w="20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86BE7F7" w14:textId="77777777" w:rsidR="003E6710" w:rsidRDefault="003E6710" w:rsidP="00E94DE0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Emp-ID</w:t>
            </w:r>
          </w:p>
        </w:tc>
      </w:tr>
      <w:tr w:rsidR="003E6710" w14:paraId="792577DC" w14:textId="77777777" w:rsidTr="00E94DE0">
        <w:trPr>
          <w:trHeight w:val="276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F1A580" w14:textId="77777777" w:rsidR="003E6710" w:rsidRDefault="003E6710" w:rsidP="00E94DE0">
            <w:pPr>
              <w:spacing w:line="252" w:lineRule="auto"/>
              <w:jc w:val="center"/>
            </w:pPr>
            <w:r>
              <w:rPr>
                <w:color w:val="000000"/>
              </w:rPr>
              <w:t>C808334</w:t>
            </w:r>
          </w:p>
        </w:tc>
        <w:tc>
          <w:tcPr>
            <w:tcW w:w="20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F671C55" w14:textId="77777777" w:rsidR="003E6710" w:rsidRDefault="003E6710" w:rsidP="00E94DE0">
            <w:pPr>
              <w:spacing w:line="252" w:lineRule="auto"/>
              <w:jc w:val="center"/>
            </w:pPr>
            <w:r>
              <w:rPr>
                <w:color w:val="000000"/>
              </w:rPr>
              <w:t>N872913</w:t>
            </w:r>
          </w:p>
        </w:tc>
        <w:tc>
          <w:tcPr>
            <w:tcW w:w="20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B6B409" w14:textId="77777777" w:rsidR="003E6710" w:rsidRDefault="003E6710" w:rsidP="00E94DE0">
            <w:pPr>
              <w:spacing w:line="252" w:lineRule="auto"/>
              <w:jc w:val="center"/>
            </w:pPr>
            <w:r>
              <w:rPr>
                <w:color w:val="000000"/>
              </w:rPr>
              <w:t>2682714</w:t>
            </w:r>
          </w:p>
        </w:tc>
      </w:tr>
    </w:tbl>
    <w:p w14:paraId="2D7434C6" w14:textId="77777777" w:rsidR="003E6710" w:rsidRDefault="003E6710" w:rsidP="003E6710">
      <w:pPr>
        <w:ind w:left="720"/>
        <w:rPr>
          <w:rFonts w:ascii="Arial" w:hAnsi="Arial" w:cs="Arial"/>
          <w:sz w:val="16"/>
          <w:szCs w:val="16"/>
        </w:rPr>
      </w:pPr>
      <w:r>
        <w:rPr>
          <w:sz w:val="16"/>
          <w:szCs w:val="16"/>
        </w:rPr>
        <w:t> </w:t>
      </w:r>
    </w:p>
    <w:p w14:paraId="5E196186" w14:textId="77777777" w:rsidR="003E6710" w:rsidRDefault="003E6710" w:rsidP="003E6710">
      <w:pPr>
        <w:numPr>
          <w:ilvl w:val="0"/>
          <w:numId w:val="1"/>
        </w:numPr>
        <w:spacing w:after="0" w:line="240" w:lineRule="auto"/>
        <w:ind w:left="1080"/>
      </w:pPr>
      <w:r>
        <w:t>NT-ID – this is your primary login (also referred to as your C-ID or Z-ID)</w:t>
      </w:r>
    </w:p>
    <w:p w14:paraId="0EBF4A78" w14:textId="77777777" w:rsidR="003E6710" w:rsidRDefault="003E6710" w:rsidP="003E6710">
      <w:pPr>
        <w:numPr>
          <w:ilvl w:val="0"/>
          <w:numId w:val="1"/>
        </w:numPr>
        <w:spacing w:after="0" w:line="240" w:lineRule="auto"/>
        <w:ind w:left="1080"/>
      </w:pPr>
      <w:r>
        <w:t>N-ID – this is your Aetna ID</w:t>
      </w:r>
    </w:p>
    <w:p w14:paraId="5B988993" w14:textId="77777777" w:rsidR="003E6710" w:rsidRDefault="003E6710" w:rsidP="003E6710">
      <w:pPr>
        <w:numPr>
          <w:ilvl w:val="0"/>
          <w:numId w:val="1"/>
        </w:numPr>
        <w:spacing w:after="0" w:line="240" w:lineRule="auto"/>
        <w:ind w:left="1080"/>
      </w:pPr>
      <w:r>
        <w:t xml:space="preserve">Employee ID – used to link your accounts and identify you with </w:t>
      </w:r>
      <w:proofErr w:type="gramStart"/>
      <w:r>
        <w:t>support</w:t>
      </w:r>
      <w:proofErr w:type="gramEnd"/>
    </w:p>
    <w:p w14:paraId="05E2BE26" w14:textId="77777777" w:rsidR="003E6710" w:rsidRDefault="003E6710" w:rsidP="003E6710"/>
    <w:tbl>
      <w:tblPr>
        <w:tblW w:w="365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153"/>
        <w:gridCol w:w="4671"/>
      </w:tblGrid>
      <w:tr w:rsidR="003E6710" w14:paraId="186D581A" w14:textId="77777777" w:rsidTr="00E94DE0">
        <w:trPr>
          <w:trHeight w:val="430"/>
        </w:trPr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156082"/>
              <w:right w:val="nil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560F0" w14:textId="77777777" w:rsidR="003E6710" w:rsidRDefault="003E6710" w:rsidP="00E94DE0">
            <w:pPr>
              <w:spacing w:line="252" w:lineRule="auto"/>
              <w:rPr>
                <w:b/>
                <w:bCs/>
                <w:color w:val="FFFFFF"/>
                <w14:ligatures w14:val="none"/>
              </w:rPr>
            </w:pPr>
            <w:r>
              <w:rPr>
                <w:b/>
                <w:bCs/>
                <w:color w:val="FFFFFF"/>
                <w14:ligatures w14:val="none"/>
              </w:rPr>
              <w:t>System</w:t>
            </w:r>
          </w:p>
        </w:tc>
        <w:tc>
          <w:tcPr>
            <w:tcW w:w="611" w:type="pct"/>
            <w:tcBorders>
              <w:top w:val="single" w:sz="8" w:space="0" w:color="auto"/>
              <w:left w:val="nil"/>
              <w:bottom w:val="single" w:sz="8" w:space="0" w:color="156082"/>
              <w:right w:val="nil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4CCAC" w14:textId="77777777" w:rsidR="003E6710" w:rsidRDefault="003E6710" w:rsidP="00E94DE0">
            <w:pPr>
              <w:spacing w:line="252" w:lineRule="auto"/>
              <w:rPr>
                <w:b/>
                <w:bCs/>
                <w:color w:val="FFFFFF"/>
                <w14:ligatures w14:val="none"/>
              </w:rPr>
            </w:pPr>
            <w:r>
              <w:rPr>
                <w:b/>
                <w:bCs/>
                <w:color w:val="FFFFFF"/>
                <w14:ligatures w14:val="none"/>
              </w:rPr>
              <w:t>Username</w:t>
            </w:r>
          </w:p>
        </w:tc>
        <w:tc>
          <w:tcPr>
            <w:tcW w:w="3316" w:type="pct"/>
            <w:tcBorders>
              <w:top w:val="single" w:sz="8" w:space="0" w:color="auto"/>
              <w:left w:val="nil"/>
              <w:bottom w:val="single" w:sz="8" w:space="0" w:color="156082"/>
              <w:right w:val="single" w:sz="8" w:space="0" w:color="auto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CDB7F" w14:textId="77777777" w:rsidR="003E6710" w:rsidRDefault="003E6710" w:rsidP="00E94DE0">
            <w:pPr>
              <w:spacing w:line="252" w:lineRule="auto"/>
              <w:rPr>
                <w:b/>
                <w:bCs/>
                <w:color w:val="FFFFFF"/>
                <w14:ligatures w14:val="none"/>
              </w:rPr>
            </w:pPr>
            <w:r>
              <w:rPr>
                <w:b/>
                <w:bCs/>
                <w:color w:val="FFFFFF"/>
                <w14:ligatures w14:val="none"/>
              </w:rPr>
              <w:t>Description</w:t>
            </w:r>
          </w:p>
        </w:tc>
      </w:tr>
      <w:tr w:rsidR="003E6710" w14:paraId="0DCAD24C" w14:textId="77777777" w:rsidTr="00E94DE0">
        <w:trPr>
          <w:trHeight w:val="287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9A36E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LDAP SiteMinder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7F76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2682714</w:t>
            </w:r>
          </w:p>
        </w:tc>
        <w:tc>
          <w:tcPr>
            <w:tcW w:w="3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9BD2A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 xml:space="preserve">Your 7-Digit Employee ID, also known as ELDAP </w:t>
            </w: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t>Siteminder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 account. This account grants access to </w:t>
            </w: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t>RXConnect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t>MyHR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t>Workbrain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t>LearningHUB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 and more. If you have an AD account for login into a Windows computer, Outlook, or Epic; please also select your corresponding AD domain as well</w:t>
            </w:r>
          </w:p>
        </w:tc>
      </w:tr>
      <w:tr w:rsidR="003E6710" w14:paraId="16A1BCC6" w14:textId="77777777" w:rsidTr="00E94DE0">
        <w:trPr>
          <w:trHeight w:val="46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25F83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 xml:space="preserve">LDAP </w:t>
            </w: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t>Siteminder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 (UAT)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6FD61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2682714</w:t>
            </w:r>
          </w:p>
        </w:tc>
        <w:tc>
          <w:tcPr>
            <w:tcW w:w="3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35571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This may grant you access to Rancher and other testing systems</w:t>
            </w:r>
          </w:p>
        </w:tc>
      </w:tr>
      <w:tr w:rsidR="003E6710" w14:paraId="3A7EBED3" w14:textId="77777777" w:rsidTr="00E94DE0">
        <w:trPr>
          <w:trHeight w:val="46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3C0E9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Aetna Domain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C8156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N872913</w:t>
            </w:r>
          </w:p>
        </w:tc>
        <w:tc>
          <w:tcPr>
            <w:tcW w:w="3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A027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This is your Active Directory account, also known as your network login, you may use this to login to your Windows computer, Teams, Outlook, VPN - Cisco AnyConnect, SharePoint sites, Citrix and more</w:t>
            </w:r>
          </w:p>
        </w:tc>
      </w:tr>
      <w:tr w:rsidR="003E6710" w14:paraId="38C531DE" w14:textId="77777777" w:rsidTr="00E94DE0">
        <w:trPr>
          <w:trHeight w:val="152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B8982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proofErr w:type="spellStart"/>
            <w:r>
              <w:rPr>
                <w:color w:val="000000"/>
                <w:sz w:val="20"/>
                <w:szCs w:val="20"/>
                <w14:ligatures w14:val="none"/>
              </w:rPr>
              <w:lastRenderedPageBreak/>
              <w:t>Caremarkrx</w:t>
            </w:r>
            <w:proofErr w:type="spellEnd"/>
            <w:r>
              <w:rPr>
                <w:color w:val="000000"/>
                <w:sz w:val="20"/>
                <w:szCs w:val="20"/>
                <w14:ligatures w14:val="none"/>
              </w:rPr>
              <w:t xml:space="preserve"> Domain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066F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c808334</w:t>
            </w:r>
          </w:p>
        </w:tc>
        <w:tc>
          <w:tcPr>
            <w:tcW w:w="3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EB1BA" w14:textId="77777777" w:rsidR="003E6710" w:rsidRDefault="003E6710" w:rsidP="00E94DE0">
            <w:pPr>
              <w:spacing w:line="252" w:lineRule="auto"/>
              <w:rPr>
                <w:color w:val="000000"/>
                <w:sz w:val="20"/>
                <w:szCs w:val="20"/>
                <w14:ligatures w14:val="none"/>
              </w:rPr>
            </w:pPr>
            <w:r>
              <w:rPr>
                <w:color w:val="000000"/>
                <w:sz w:val="20"/>
                <w:szCs w:val="20"/>
                <w14:ligatures w14:val="none"/>
              </w:rPr>
              <w:t>This is your Active Directory account, also known as your network login, you may use this to login to your Windows computer, Teams, Outlook, VPN - Cisco AnyConnect, SharePoint sites, Citrix and more</w:t>
            </w:r>
          </w:p>
        </w:tc>
      </w:tr>
    </w:tbl>
    <w:p w14:paraId="0016F0E3" w14:textId="77777777" w:rsidR="003E6710" w:rsidRDefault="003E6710" w:rsidP="003E6710">
      <w:pPr>
        <w:rPr>
          <w:rFonts w:ascii="Arial" w:hAnsi="Arial" w:cs="Arial"/>
        </w:rPr>
      </w:pPr>
    </w:p>
    <w:p w14:paraId="0B23E2C6" w14:textId="77777777" w:rsidR="003E6710" w:rsidRDefault="003E6710" w:rsidP="003E6710"/>
    <w:p w14:paraId="7ABF8325" w14:textId="77777777" w:rsidR="003E6710" w:rsidRDefault="003E6710" w:rsidP="003E6710">
      <w:pPr>
        <w:rPr>
          <w:rFonts w:ascii="Aptos" w:hAnsi="Aptos"/>
        </w:rPr>
      </w:pPr>
    </w:p>
    <w:p w14:paraId="2017194C" w14:textId="77777777" w:rsidR="003E6710" w:rsidRDefault="003E6710" w:rsidP="003E6710">
      <w:pPr>
        <w:spacing w:after="0" w:line="240" w:lineRule="auto"/>
      </w:pPr>
    </w:p>
    <w:p w14:paraId="31324DCE" w14:textId="77777777" w:rsidR="00F5111B" w:rsidRDefault="00F5111B"/>
    <w:sectPr w:rsidR="00F5111B" w:rsidSect="0017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549"/>
    <w:multiLevelType w:val="multilevel"/>
    <w:tmpl w:val="C78840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7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10"/>
    <w:rsid w:val="003D6A4A"/>
    <w:rsid w:val="003E6710"/>
    <w:rsid w:val="00D314D3"/>
    <w:rsid w:val="00F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BE4C"/>
  <w15:chartTrackingRefBased/>
  <w15:docId w15:val="{D657B652-8460-4D23-B768-35E0F9D1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.usb.m.mimecastprotect.com/s/z_1ECJEkjrUKLNPXxW5SVfQFyNgNX?domain=ext.ascend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William Patrick</dc:creator>
  <cp:keywords/>
  <dc:description/>
  <cp:lastModifiedBy>Petersen, William Patrick</cp:lastModifiedBy>
  <cp:revision>1</cp:revision>
  <dcterms:created xsi:type="dcterms:W3CDTF">2025-03-27T16:14:00Z</dcterms:created>
  <dcterms:modified xsi:type="dcterms:W3CDTF">2025-03-27T16:15:00Z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2025-03-27T16:14:51Z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cd30bc6e-4b3d-46e5-afb7-b81073d513fb</vt:lpwstr>
  </property>
  <property fmtid="{D5CDD505-2E9C-101B-9397-08002B2CF9AE}" pid="8" name="MSIP_Label_1ecdf243-b9b0-4f63-8694-76742e4201b7_ContentBits">
    <vt:lpwstr>0</vt:lpwstr>
  </property>
</Properties>
</file>