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F4137">
      <w:pPr>
        <w:pStyle w:val="7"/>
        <w:numPr>
          <w:ilvl w:val="0"/>
          <w:numId w:val="0"/>
        </w:numPr>
        <w:ind w:left="630" w:leftChars="0"/>
        <w:rPr>
          <w:rFonts w:hint="eastAsia" w:ascii="方正黑体简体" w:hAnsi="方正黑体简体" w:eastAsia="方正黑体简体" w:cs="方正黑体简体"/>
          <w:caps w:val="0"/>
          <w:smallCaps w:val="0"/>
          <w:sz w:val="28"/>
          <w:szCs w:val="24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caps w:val="0"/>
          <w:smallCaps w:val="0"/>
          <w:sz w:val="28"/>
          <w:szCs w:val="24"/>
          <w:lang w:val="en-US" w:eastAsia="zh-CN"/>
        </w:rPr>
        <w:t>产品定位</w:t>
      </w:r>
    </w:p>
    <w:p w14:paraId="565E1EA6">
      <w:pPr>
        <w:pStyle w:val="7"/>
        <w:numPr>
          <w:ilvl w:val="0"/>
          <w:numId w:val="0"/>
        </w:numPr>
        <w:ind w:left="630" w:leftChars="0" w:firstLine="418" w:firstLineChars="0"/>
        <w:rPr>
          <w:rFonts w:hint="eastAsia" w:ascii="方正黑体简体" w:hAnsi="方正黑体简体" w:eastAsia="方正黑体简体" w:cs="方正黑体简体"/>
          <w:caps w:val="0"/>
          <w:smallCaps w:val="0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caps w:val="0"/>
          <w:smallCaps w:val="0"/>
          <w:lang w:val="en-US" w:eastAsia="zh-CN"/>
        </w:rPr>
        <w:t>专为人工智能、机器人、自动化、电子信息等专业打造的一站式具身智能教学实验系统</w:t>
      </w:r>
    </w:p>
    <w:p w14:paraId="5757AD37">
      <w:pPr>
        <w:pStyle w:val="7"/>
        <w:numPr>
          <w:ilvl w:val="0"/>
          <w:numId w:val="0"/>
        </w:numPr>
        <w:ind w:left="630" w:leftChars="0" w:firstLine="418" w:firstLineChars="0"/>
        <w:rPr>
          <w:rFonts w:hint="eastAsia" w:ascii="方正黑体简体" w:hAnsi="方正黑体简体" w:eastAsia="方正黑体简体" w:cs="方正黑体简体"/>
          <w:caps w:val="0"/>
          <w:smallCaps w:val="0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caps w:val="0"/>
          <w:smallCaps w:val="0"/>
          <w:lang w:val="en-US" w:eastAsia="zh-CN"/>
        </w:rPr>
        <w:t>从大一到研究生全学段覆盖 | 零基础到SOTA论文复现 | 一套系统通吃所有课程</w:t>
      </w:r>
    </w:p>
    <w:p w14:paraId="0A12AA8D">
      <w:pPr>
        <w:pStyle w:val="7"/>
        <w:numPr>
          <w:ilvl w:val="0"/>
          <w:numId w:val="0"/>
        </w:numPr>
        <w:ind w:firstLine="420" w:firstLineChars="0"/>
        <w:rPr>
          <w:rFonts w:hint="eastAsia" w:ascii="方正黑体简体" w:hAnsi="方正黑体简体" w:eastAsia="方正黑体简体" w:cs="方正黑体简体"/>
          <w:caps w:val="0"/>
          <w:smallCaps w:val="0"/>
          <w:sz w:val="28"/>
          <w:szCs w:val="24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caps w:val="0"/>
          <w:smallCaps w:val="0"/>
          <w:sz w:val="28"/>
          <w:szCs w:val="24"/>
          <w:lang w:val="en-US" w:eastAsia="zh-CN"/>
        </w:rPr>
        <w:t>核心亮点</w:t>
      </w:r>
    </w:p>
    <w:p w14:paraId="4D2E7F8D">
      <w:pPr>
        <w:pStyle w:val="7"/>
        <w:numPr>
          <w:ilvl w:val="0"/>
          <w:numId w:val="0"/>
        </w:numPr>
        <w:ind w:firstLine="420" w:firstLineChars="0"/>
        <w:rPr>
          <w:rFonts w:hint="eastAsia" w:ascii="方正黑体简体" w:hAnsi="方正黑体简体" w:eastAsia="方正黑体简体" w:cs="方正黑体简体"/>
          <w:caps w:val="0"/>
          <w:smallCaps w:val="0"/>
          <w:sz w:val="28"/>
          <w:szCs w:val="24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caps w:val="0"/>
          <w:smallCaps w:val="0"/>
          <w:sz w:val="28"/>
          <w:szCs w:val="24"/>
          <w:lang w:val="en-US" w:eastAsia="zh-CN"/>
        </w:rPr>
        <w:t>让学生真正“摸到”具身智能</w:t>
      </w:r>
    </w:p>
    <w:p w14:paraId="30A18693">
      <w:pPr>
        <w:pStyle w:val="7"/>
        <w:numPr>
          <w:ilvl w:val="0"/>
          <w:numId w:val="0"/>
        </w:numPr>
        <w:ind w:firstLine="420" w:firstLineChars="0"/>
        <w:rPr>
          <w:rFonts w:hint="eastAsia" w:ascii="方正黑体简体" w:hAnsi="方正黑体简体" w:eastAsia="方正黑体简体" w:cs="方正黑体简体"/>
          <w:caps w:val="0"/>
          <w:smallCaps w:val="0"/>
          <w:sz w:val="28"/>
          <w:szCs w:val="24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caps w:val="0"/>
          <w:smallCaps w:val="0"/>
          <w:sz w:val="28"/>
          <w:szCs w:val="24"/>
          <w:lang w:val="en-US" w:eastAsia="zh-CN"/>
        </w:rPr>
        <w:t>前沿热点方向· 教材级完整呈现</w:t>
      </w:r>
    </w:p>
    <w:p w14:paraId="5C7808AC">
      <w:pPr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强化学习</w:t>
      </w:r>
    </w:p>
    <w:p w14:paraId="77F14BD5">
      <w:pPr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模仿学习</w:t>
      </w:r>
    </w:p>
    <w:p w14:paraId="3207475A">
      <w:pPr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多模态感知融合</w:t>
      </w:r>
    </w:p>
    <w:p w14:paraId="214CE8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C31333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计算机视觉热点教学案例</w:t>
      </w:r>
    </w:p>
    <w:p w14:paraId="7C40785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1680" w:leftChars="0" w:hanging="420" w:firstLineChars="0"/>
      </w:pPr>
      <w:bookmarkStart w:id="0" w:name="_GoBack"/>
      <w:r>
        <w:t>完整深度学习进阶路径</w:t>
      </w:r>
    </w:p>
    <w:p w14:paraId="5D88FA2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1680" w:leftChars="0" w:hanging="420" w:firstLineChars="0"/>
      </w:pPr>
      <w:r>
        <w:rPr>
          <w:rFonts w:hint="eastAsia"/>
          <w:lang w:eastAsia="zh-CN"/>
        </w:rPr>
        <w:t>从</w:t>
      </w:r>
      <w:r>
        <w:t>ResNet</w:t>
      </w:r>
      <w:r>
        <w:rPr>
          <w:rFonts w:hint="eastAsia"/>
          <w:lang w:eastAsia="zh-CN"/>
        </w:rPr>
        <w:t>到</w:t>
      </w:r>
      <w:r>
        <w:t>Transformer</w:t>
      </w:r>
    </w:p>
    <w:bookmarkEnd w:id="0"/>
    <w:p w14:paraId="0A50A490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经典路径规划学习</w:t>
      </w:r>
    </w:p>
    <w:p w14:paraId="044DBA21">
      <w:pPr>
        <w:keepNext w:val="0"/>
        <w:keepLines w:val="0"/>
        <w:widowControl/>
        <w:numPr>
          <w:ilvl w:val="0"/>
          <w:numId w:val="1"/>
        </w:numPr>
        <w:suppressLineNumbers w:val="0"/>
        <w:ind w:left="168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A*、Dijkstra</w:t>
      </w:r>
    </w:p>
    <w:p w14:paraId="67EB5004">
      <w:pPr>
        <w:keepNext w:val="0"/>
        <w:keepLines w:val="0"/>
        <w:widowControl/>
        <w:numPr>
          <w:ilvl w:val="0"/>
          <w:numId w:val="1"/>
        </w:numPr>
        <w:suppressLineNumbers w:val="0"/>
        <w:ind w:left="168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RRT、RRT*、PRM等主流采样规划</w:t>
      </w:r>
    </w:p>
    <w:p w14:paraId="1E009D3F">
      <w:pPr>
        <w:keepNext w:val="0"/>
        <w:keepLines w:val="0"/>
        <w:widowControl/>
        <w:numPr>
          <w:ilvl w:val="0"/>
          <w:numId w:val="1"/>
        </w:numPr>
        <w:suppressLineNumbers w:val="0"/>
        <w:ind w:left="1680" w:leftChars="0" w:hanging="420" w:firstLineChars="0"/>
        <w:jc w:val="left"/>
        <w:rPr>
          <w:rFonts w:hint="eastAsia"/>
          <w:lang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API接</w:t>
      </w:r>
      <w:r>
        <w:rPr>
          <w:rFonts w:hint="eastAsia" w:eastAsia="宋体"/>
          <w:lang w:eastAsia="zh-CN"/>
        </w:rPr>
        <w:t>口清晰</w:t>
      </w:r>
    </w:p>
    <w:p w14:paraId="00F2E8D4">
      <w:pPr>
        <w:pStyle w:val="4"/>
        <w:keepNext w:val="0"/>
        <w:keepLines w:val="0"/>
        <w:widowControl/>
        <w:suppressLineNumbers w:val="0"/>
        <w:ind w:left="420" w:leftChars="0" w:firstLine="420" w:firstLineChars="0"/>
      </w:pPr>
      <w:r>
        <w:t>一键部署完整教学实验包</w:t>
      </w:r>
    </w:p>
    <w:p w14:paraId="559F583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1260" w:leftChars="0" w:hanging="420" w:firstLineChars="0"/>
      </w:pPr>
      <w:r>
        <w:t>老师学生开箱即用</w:t>
      </w:r>
    </w:p>
    <w:p w14:paraId="415154E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126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配备课程管理系统，实验进程一目了然</w:t>
      </w:r>
    </w:p>
    <w:p w14:paraId="4D48094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p w14:paraId="7377E283">
      <w:pPr>
        <w:pStyle w:val="4"/>
        <w:keepNext w:val="0"/>
        <w:keepLines w:val="0"/>
        <w:widowControl/>
        <w:suppressLineNumbers w:val="0"/>
      </w:pPr>
    </w:p>
    <w:p w14:paraId="20C7F90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00F9D1C">
      <w:pPr>
        <w:pStyle w:val="7"/>
        <w:numPr>
          <w:ilvl w:val="0"/>
          <w:numId w:val="0"/>
        </w:numPr>
        <w:ind w:firstLine="420" w:firstLineChars="0"/>
        <w:rPr>
          <w:rFonts w:hint="default" w:ascii="方正黑体简体" w:hAnsi="方正黑体简体" w:eastAsia="方正黑体简体" w:cs="方正黑体简体"/>
          <w:caps w:val="0"/>
          <w:smallCaps w:val="0"/>
          <w:sz w:val="28"/>
          <w:szCs w:val="24"/>
          <w:lang w:val="en-US" w:eastAsia="zh-CN"/>
        </w:rPr>
      </w:pPr>
    </w:p>
    <w:p w14:paraId="6B37B178">
      <w:pPr>
        <w:pStyle w:val="7"/>
        <w:numPr>
          <w:ilvl w:val="0"/>
          <w:numId w:val="0"/>
        </w:numPr>
        <w:rPr>
          <w:rFonts w:hint="default" w:ascii="方正黑体简体" w:hAnsi="方正黑体简体" w:eastAsia="方正黑体简体" w:cs="方正黑体简体"/>
          <w:caps w:val="0"/>
          <w:smallCaps w:val="0"/>
          <w:sz w:val="28"/>
          <w:szCs w:val="24"/>
          <w:lang w:val="en-US" w:eastAsia="zh-CN"/>
        </w:rPr>
      </w:pPr>
    </w:p>
    <w:p w14:paraId="3C075DC9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方正黑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Wingding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194BD">
    <w:pPr>
      <w:pStyle w:val="3"/>
      <w:jc w:val="center"/>
      <w:rPr>
        <w:rFonts w:hint="eastAsia" w:eastAsia="宋体"/>
        <w:lang w:eastAsia="zh-CN"/>
      </w:rPr>
    </w:pPr>
    <w:r>
      <w:rPr>
        <w:rFonts w:hint="eastAsia"/>
        <w:lang w:eastAsia="zh-CN"/>
      </w:rPr>
      <w:t>机器人综合实验平台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F7AD2"/>
    <w:multiLevelType w:val="singleLevel"/>
    <w:tmpl w:val="BFFF7A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BE51B92"/>
    <w:multiLevelType w:val="multilevel"/>
    <w:tmpl w:val="FBE51B9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9D74B16"/>
    <w:rsid w:val="6EBD962A"/>
    <w:rsid w:val="7DD7A630"/>
    <w:rsid w:val="A9D7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产品-正文（无缩进）"/>
    <w:basedOn w:val="1"/>
    <w:qFormat/>
    <w:uiPriority w:val="0"/>
    <w:pPr>
      <w:spacing w:line="360" w:lineRule="auto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2025-12-01T10:36:00Z</dcterms:created>
  <dc:creator>土土土</dc:creator>
  <cp:lastModifiedBy>土土土</cp:lastModifiedBy>
  <dcterms:modified xsi:type="dcterms:W3CDTF">2025-12-01T11:06:29Z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081834BD5BD2BA3E35062D69FDBA1547_43</vt:lpwstr>
  </property>
</Properties>
</file>