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36331" w:rsidRDefault="00536331">
      <w:pPr>
        <w:spacing w:after="0" w:line="100" w:lineRule="atLeast"/>
        <w:rPr>
          <w:rFonts w:ascii="Arial" w:eastAsia="Times New Roman" w:hAnsi="Arial" w:cs="Arial"/>
          <w:sz w:val="45"/>
          <w:szCs w:val="45"/>
        </w:rPr>
      </w:pPr>
      <w:r>
        <w:rPr>
          <w:rFonts w:ascii="Arial" w:eastAsia="Times New Roman" w:hAnsi="Arial" w:cs="Arial"/>
          <w:sz w:val="45"/>
          <w:szCs w:val="45"/>
        </w:rPr>
        <w:t>COURSE SYLLABUS</w:t>
      </w:r>
    </w:p>
    <w:p w:rsidR="00536331" w:rsidRDefault="00536331">
      <w:pPr>
        <w:spacing w:after="0" w:line="100" w:lineRule="atLeast"/>
      </w:pPr>
      <w:r>
        <w:rPr>
          <w:rFonts w:ascii="Arial" w:eastAsia="Times New Roman" w:hAnsi="Arial" w:cs="Arial"/>
          <w:sz w:val="45"/>
          <w:szCs w:val="45"/>
        </w:rPr>
        <w:t>Net 240: Advanced TCP/IP</w:t>
      </w:r>
    </w:p>
    <w:p w:rsidR="00536331" w:rsidRDefault="00536331"/>
    <w:p w:rsidR="00536331" w:rsidRDefault="00536331">
      <w:r>
        <w:rPr>
          <w:b/>
        </w:rPr>
        <w:t>Course Description</w:t>
      </w:r>
    </w:p>
    <w:p w:rsidR="00536331" w:rsidRDefault="00536331">
      <w:r>
        <w:t xml:space="preserve">This course provides students with an advanced understanding of the TCP/IP Protocol suite. This class offers in-depth coverage of all the relevant models, protocols, services and standards that govern TCP/IP. Students will discuss and perform hands on projects that provide firsthand experience in setting up and configuring the various TCP/IP services. Students will learn IP addressing, subnetting, supernetting and CIDR notation. </w:t>
      </w:r>
    </w:p>
    <w:p w:rsidR="00536331" w:rsidRDefault="00536331">
      <w:r>
        <w:t>General Course Information</w:t>
      </w:r>
    </w:p>
    <w:tbl>
      <w:tblPr>
        <w:tblW w:w="0" w:type="auto"/>
        <w:tblInd w:w="508" w:type="dxa"/>
        <w:tblLayout w:type="fixed"/>
        <w:tblLook w:val="0000" w:firstRow="0" w:lastRow="0" w:firstColumn="0" w:lastColumn="0" w:noHBand="0" w:noVBand="0"/>
      </w:tblPr>
      <w:tblGrid>
        <w:gridCol w:w="4170"/>
        <w:gridCol w:w="3550"/>
      </w:tblGrid>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Number of Units/Weeks</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spacing w:after="0" w:line="100" w:lineRule="atLeast"/>
            </w:pPr>
            <w:r>
              <w:t>4/10</w:t>
            </w:r>
          </w:p>
        </w:tc>
      </w:tr>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#Hours Lecture/#Hours Homework</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spacing w:after="0" w:line="100" w:lineRule="atLeast"/>
            </w:pPr>
            <w:r>
              <w:t>40/</w:t>
            </w:r>
            <w:r w:rsidR="006402F3">
              <w:t>0/80</w:t>
            </w:r>
          </w:p>
        </w:tc>
      </w:tr>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Prerequisite(s)</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spacing w:after="0" w:line="100" w:lineRule="atLeast"/>
            </w:pPr>
            <w:r>
              <w:t>None</w:t>
            </w:r>
          </w:p>
        </w:tc>
      </w:tr>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Co-requisite(s)</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spacing w:after="0" w:line="100" w:lineRule="atLeast"/>
            </w:pPr>
            <w:r>
              <w:t>None</w:t>
            </w:r>
          </w:p>
        </w:tc>
      </w:tr>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Course Developer(s)</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spacing w:after="0" w:line="100" w:lineRule="atLeast"/>
            </w:pPr>
            <w:r>
              <w:t xml:space="preserve">Robert Scott   </w:t>
            </w:r>
          </w:p>
        </w:tc>
      </w:tr>
      <w:tr w:rsidR="00536331">
        <w:tc>
          <w:tcPr>
            <w:tcW w:w="4170" w:type="dxa"/>
            <w:tcBorders>
              <w:top w:val="single" w:sz="4" w:space="0" w:color="000000"/>
              <w:left w:val="single" w:sz="4" w:space="0" w:color="000000"/>
              <w:bottom w:val="single" w:sz="4" w:space="0" w:color="000000"/>
            </w:tcBorders>
            <w:shd w:val="clear" w:color="auto" w:fill="auto"/>
          </w:tcPr>
          <w:p w:rsidR="00536331" w:rsidRDefault="00536331">
            <w:pPr>
              <w:spacing w:after="0" w:line="100" w:lineRule="atLeast"/>
            </w:pPr>
            <w:r>
              <w:t>Date Approved / Last Review</w:t>
            </w:r>
          </w:p>
        </w:tc>
        <w:tc>
          <w:tcPr>
            <w:tcW w:w="355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6402F3">
            <w:pPr>
              <w:snapToGrid w:val="0"/>
              <w:spacing w:after="0" w:line="100" w:lineRule="atLeast"/>
            </w:pPr>
            <w:r>
              <w:t>April 2015/ March 2018</w:t>
            </w:r>
          </w:p>
        </w:tc>
      </w:tr>
    </w:tbl>
    <w:p w:rsidR="00536331" w:rsidRDefault="00536331"/>
    <w:p w:rsidR="00536331" w:rsidRDefault="00536331">
      <w:r>
        <w:rPr>
          <w:b/>
          <w:sz w:val="28"/>
        </w:rPr>
        <w:t>Learning Outcomes</w:t>
      </w:r>
    </w:p>
    <w:p w:rsidR="00536331" w:rsidRDefault="00536331">
      <w:r>
        <w:t>Upon completion of the course, students will be able to:</w:t>
      </w:r>
    </w:p>
    <w:p w:rsidR="00536331" w:rsidRDefault="00536331">
      <w:pPr>
        <w:pStyle w:val="ListParagraph"/>
        <w:numPr>
          <w:ilvl w:val="0"/>
          <w:numId w:val="1"/>
        </w:numPr>
      </w:pPr>
      <w:r>
        <w:t>Identify protocols and services built into IPv4 and IPv6.</w:t>
      </w:r>
    </w:p>
    <w:p w:rsidR="00536331" w:rsidRDefault="00536331">
      <w:pPr>
        <w:pStyle w:val="ListParagraph"/>
        <w:numPr>
          <w:ilvl w:val="0"/>
          <w:numId w:val="1"/>
        </w:numPr>
      </w:pPr>
      <w:r>
        <w:t>Identify and implement IPv4 addressing, subnetting, supernetting and CIDR notation.</w:t>
      </w:r>
    </w:p>
    <w:p w:rsidR="00536331" w:rsidRDefault="00536331">
      <w:pPr>
        <w:pStyle w:val="ListParagraph"/>
        <w:numPr>
          <w:ilvl w:val="0"/>
          <w:numId w:val="1"/>
        </w:numPr>
      </w:pPr>
      <w:r>
        <w:t>Identify and implement IPv6 Addressing and Subnetting.</w:t>
      </w:r>
    </w:p>
    <w:p w:rsidR="00536331" w:rsidRDefault="00536331">
      <w:pPr>
        <w:pStyle w:val="ListParagraph"/>
        <w:numPr>
          <w:ilvl w:val="0"/>
          <w:numId w:val="1"/>
        </w:numPr>
      </w:pPr>
      <w:r>
        <w:t>Identify the Packet structure for IPv4.</w:t>
      </w:r>
    </w:p>
    <w:p w:rsidR="00536331" w:rsidRDefault="00536331">
      <w:pPr>
        <w:pStyle w:val="ListParagraph"/>
        <w:numPr>
          <w:ilvl w:val="0"/>
          <w:numId w:val="1"/>
        </w:numPr>
      </w:pPr>
      <w:r>
        <w:t xml:space="preserve">Identify the Packet structure for IPv6. </w:t>
      </w:r>
    </w:p>
    <w:p w:rsidR="00536331" w:rsidRDefault="00536331">
      <w:pPr>
        <w:pStyle w:val="ListParagraph"/>
        <w:numPr>
          <w:ilvl w:val="0"/>
          <w:numId w:val="1"/>
        </w:numPr>
      </w:pPr>
      <w:r>
        <w:t>Identify the TCP/IP layers for IPv4 and IPv6.</w:t>
      </w:r>
    </w:p>
    <w:p w:rsidR="00536331" w:rsidRDefault="00536331">
      <w:pPr>
        <w:pStyle w:val="ListParagraph"/>
        <w:numPr>
          <w:ilvl w:val="0"/>
          <w:numId w:val="1"/>
        </w:numPr>
      </w:pPr>
      <w:r>
        <w:t>Identify the functions performed at each layer.</w:t>
      </w:r>
    </w:p>
    <w:p w:rsidR="00536331" w:rsidRDefault="00536331">
      <w:pPr>
        <w:pStyle w:val="ListParagraph"/>
        <w:numPr>
          <w:ilvl w:val="0"/>
          <w:numId w:val="1"/>
        </w:numPr>
      </w:pPr>
      <w:r>
        <w:t xml:space="preserve">Capture and decipher IPv4 and IPv6 packets using Wireshark. </w:t>
      </w:r>
    </w:p>
    <w:p w:rsidR="00536331" w:rsidRDefault="00536331">
      <w:pPr>
        <w:pStyle w:val="ListParagraph"/>
        <w:numPr>
          <w:ilvl w:val="0"/>
          <w:numId w:val="1"/>
        </w:numPr>
      </w:pPr>
      <w:r>
        <w:t>Troubleshoot TCP/IP services and network problems.</w:t>
      </w:r>
      <w:r>
        <w:br/>
      </w:r>
    </w:p>
    <w:p w:rsidR="00536331" w:rsidRDefault="00536331"/>
    <w:p w:rsidR="00536331" w:rsidRDefault="00536331"/>
    <w:p w:rsidR="00536331" w:rsidRDefault="00536331"/>
    <w:p w:rsidR="00536331" w:rsidRDefault="00536331">
      <w:r>
        <w:rPr>
          <w:b/>
          <w:sz w:val="28"/>
        </w:rPr>
        <w:lastRenderedPageBreak/>
        <w:t>Instruction Methods Employed in this Course</w:t>
      </w:r>
    </w:p>
    <w:p w:rsidR="00536331" w:rsidRDefault="00536331">
      <w:proofErr w:type="gramStart"/>
      <w:r>
        <w:t>A number of</w:t>
      </w:r>
      <w:proofErr w:type="gramEnd"/>
      <w:r>
        <w:t xml:space="preserve"> instructional/learning methods are employed in this course, including:</w:t>
      </w:r>
    </w:p>
    <w:p w:rsidR="00536331" w:rsidRDefault="00536331">
      <w:pPr>
        <w:pStyle w:val="ListParagraph"/>
        <w:numPr>
          <w:ilvl w:val="0"/>
          <w:numId w:val="2"/>
        </w:numPr>
      </w:pPr>
      <w:r>
        <w:t>Lecture and reading assignments</w:t>
      </w:r>
    </w:p>
    <w:p w:rsidR="00536331" w:rsidRDefault="00536331">
      <w:pPr>
        <w:pStyle w:val="ListParagraph"/>
        <w:numPr>
          <w:ilvl w:val="0"/>
          <w:numId w:val="2"/>
        </w:numPr>
      </w:pPr>
      <w:r>
        <w:t>Hands-on exercises and labs</w:t>
      </w:r>
    </w:p>
    <w:p w:rsidR="00536331" w:rsidRDefault="00536331">
      <w:pPr>
        <w:pStyle w:val="ListParagraph"/>
        <w:numPr>
          <w:ilvl w:val="0"/>
          <w:numId w:val="2"/>
        </w:numPr>
      </w:pPr>
      <w:r>
        <w:t>Team environment, group discussions</w:t>
      </w:r>
    </w:p>
    <w:p w:rsidR="00536331" w:rsidRDefault="00536331">
      <w:pPr>
        <w:pStyle w:val="ListParagraph"/>
        <w:numPr>
          <w:ilvl w:val="0"/>
          <w:numId w:val="2"/>
        </w:numPr>
        <w:rPr>
          <w:b/>
          <w:sz w:val="28"/>
        </w:rPr>
      </w:pPr>
      <w:r>
        <w:t>Build on prior knowledge and experience of students to enhance richness of class activities</w:t>
      </w:r>
    </w:p>
    <w:p w:rsidR="00536331" w:rsidRDefault="00536331">
      <w:pPr>
        <w:pStyle w:val="ListParagraph"/>
        <w:pageBreakBefore/>
        <w:spacing w:after="0" w:line="100" w:lineRule="atLeast"/>
        <w:ind w:left="0"/>
      </w:pPr>
      <w:r>
        <w:rPr>
          <w:b/>
          <w:sz w:val="28"/>
        </w:rPr>
        <w:lastRenderedPageBreak/>
        <w:t>Table for Assignments</w:t>
      </w:r>
    </w:p>
    <w:p w:rsidR="00536331" w:rsidRDefault="00536331">
      <w:pPr>
        <w:spacing w:after="0" w:line="100" w:lineRule="atLeast"/>
      </w:pPr>
    </w:p>
    <w:p w:rsidR="00536331" w:rsidRDefault="00536331">
      <w:pPr>
        <w:tabs>
          <w:tab w:val="left" w:pos="450"/>
        </w:tabs>
        <w:spacing w:after="0" w:line="100" w:lineRule="atLeast"/>
      </w:pPr>
      <w:r>
        <w:rPr>
          <w:b/>
        </w:rPr>
        <w:tab/>
        <w:t>Lecture</w:t>
      </w:r>
    </w:p>
    <w:p w:rsidR="00536331" w:rsidRDefault="00536331">
      <w:pPr>
        <w:tabs>
          <w:tab w:val="left" w:pos="450"/>
        </w:tabs>
        <w:spacing w:after="0" w:line="100" w:lineRule="atLeast"/>
        <w:ind w:left="720"/>
      </w:pPr>
      <w:r>
        <w:t>Considered Lecture Hours</w:t>
      </w:r>
    </w:p>
    <w:p w:rsidR="00536331" w:rsidRDefault="00536331">
      <w:pPr>
        <w:tabs>
          <w:tab w:val="left" w:pos="450"/>
        </w:tabs>
        <w:spacing w:after="0" w:line="100" w:lineRule="atLeast"/>
      </w:pPr>
      <w:r>
        <w:tab/>
      </w:r>
      <w:r>
        <w:rPr>
          <w:b/>
        </w:rPr>
        <w:t>Classroom Discussion</w:t>
      </w:r>
    </w:p>
    <w:p w:rsidR="00536331" w:rsidRDefault="00536331">
      <w:pPr>
        <w:tabs>
          <w:tab w:val="left" w:pos="450"/>
        </w:tabs>
        <w:spacing w:after="0" w:line="100" w:lineRule="atLeast"/>
        <w:rPr>
          <w:b/>
        </w:rPr>
      </w:pPr>
      <w:r>
        <w:tab/>
      </w:r>
      <w:r>
        <w:tab/>
        <w:t>Considered Lecture Hours</w:t>
      </w:r>
    </w:p>
    <w:p w:rsidR="00536331" w:rsidRDefault="00536331">
      <w:pPr>
        <w:tabs>
          <w:tab w:val="left" w:pos="450"/>
        </w:tabs>
        <w:spacing w:after="0" w:line="100" w:lineRule="atLeast"/>
      </w:pPr>
      <w:r>
        <w:rPr>
          <w:b/>
        </w:rPr>
        <w:tab/>
        <w:t>In Class Critique</w:t>
      </w:r>
    </w:p>
    <w:p w:rsidR="00536331" w:rsidRDefault="00536331">
      <w:pPr>
        <w:tabs>
          <w:tab w:val="left" w:pos="450"/>
        </w:tabs>
        <w:spacing w:after="0" w:line="100" w:lineRule="atLeast"/>
        <w:rPr>
          <w:b/>
        </w:rPr>
      </w:pPr>
      <w:r>
        <w:tab/>
      </w:r>
      <w:r>
        <w:tab/>
        <w:t>Considered Lecture Hours</w:t>
      </w:r>
    </w:p>
    <w:p w:rsidR="00536331" w:rsidRDefault="00536331">
      <w:pPr>
        <w:tabs>
          <w:tab w:val="left" w:pos="450"/>
        </w:tabs>
        <w:spacing w:after="0" w:line="100" w:lineRule="atLeast"/>
      </w:pPr>
      <w:r>
        <w:rPr>
          <w:b/>
        </w:rPr>
        <w:tab/>
        <w:t>Delivering Oral Presentations</w:t>
      </w:r>
    </w:p>
    <w:p w:rsidR="00536331" w:rsidRDefault="00536331">
      <w:pPr>
        <w:tabs>
          <w:tab w:val="left" w:pos="450"/>
        </w:tabs>
        <w:spacing w:after="0" w:line="100" w:lineRule="atLeast"/>
        <w:rPr>
          <w:b/>
        </w:rPr>
      </w:pPr>
      <w:r>
        <w:tab/>
      </w:r>
      <w:r>
        <w:tab/>
        <w:t>Considered Lecture Hours</w:t>
      </w:r>
    </w:p>
    <w:p w:rsidR="00536331" w:rsidRDefault="00536331">
      <w:pPr>
        <w:tabs>
          <w:tab w:val="left" w:pos="450"/>
        </w:tabs>
        <w:spacing w:after="0" w:line="100" w:lineRule="atLeast"/>
      </w:pPr>
      <w:r>
        <w:rPr>
          <w:b/>
        </w:rPr>
        <w:tab/>
        <w:t>In Class (IC) Exercises</w:t>
      </w:r>
    </w:p>
    <w:p w:rsidR="00536331" w:rsidRDefault="00536331">
      <w:pPr>
        <w:tabs>
          <w:tab w:val="left" w:pos="450"/>
        </w:tabs>
        <w:spacing w:after="0" w:line="100" w:lineRule="atLeast"/>
        <w:rPr>
          <w:b/>
        </w:rPr>
      </w:pPr>
      <w:r>
        <w:tab/>
      </w:r>
      <w:r>
        <w:tab/>
        <w:t xml:space="preserve">Considered Lecture Hours </w:t>
      </w:r>
    </w:p>
    <w:p w:rsidR="00536331" w:rsidRDefault="00536331">
      <w:pPr>
        <w:tabs>
          <w:tab w:val="left" w:pos="450"/>
        </w:tabs>
        <w:spacing w:after="0" w:line="100" w:lineRule="atLeast"/>
      </w:pPr>
      <w:r>
        <w:rPr>
          <w:b/>
        </w:rPr>
        <w:tab/>
        <w:t>Reading</w:t>
      </w:r>
    </w:p>
    <w:p w:rsidR="00536331" w:rsidRDefault="00536331">
      <w:pPr>
        <w:tabs>
          <w:tab w:val="left" w:pos="450"/>
        </w:tabs>
        <w:spacing w:after="0" w:line="100" w:lineRule="atLeast"/>
        <w:rPr>
          <w:b/>
        </w:rPr>
      </w:pPr>
      <w:r>
        <w:tab/>
      </w:r>
      <w:r>
        <w:tab/>
        <w:t>Considered Homework, work done outside of class</w:t>
      </w:r>
    </w:p>
    <w:p w:rsidR="00536331" w:rsidRDefault="00536331">
      <w:pPr>
        <w:tabs>
          <w:tab w:val="left" w:pos="450"/>
        </w:tabs>
        <w:spacing w:after="0" w:line="100" w:lineRule="atLeast"/>
      </w:pPr>
      <w:r>
        <w:rPr>
          <w:b/>
        </w:rPr>
        <w:tab/>
      </w:r>
      <w:proofErr w:type="spellStart"/>
      <w:r>
        <w:rPr>
          <w:b/>
        </w:rPr>
        <w:t>WebClass</w:t>
      </w:r>
      <w:proofErr w:type="spellEnd"/>
      <w:r>
        <w:rPr>
          <w:b/>
        </w:rPr>
        <w:t xml:space="preserve"> lesson (non-online courses)</w:t>
      </w:r>
    </w:p>
    <w:p w:rsidR="00536331" w:rsidRDefault="00536331">
      <w:pPr>
        <w:tabs>
          <w:tab w:val="left" w:pos="450"/>
        </w:tabs>
        <w:spacing w:after="0" w:line="100" w:lineRule="atLeast"/>
        <w:rPr>
          <w:b/>
        </w:rPr>
      </w:pPr>
      <w:r>
        <w:tab/>
      </w:r>
      <w:r>
        <w:tab/>
        <w:t>Considered Homework, work done outside of class</w:t>
      </w:r>
    </w:p>
    <w:p w:rsidR="00536331" w:rsidRDefault="00536331">
      <w:pPr>
        <w:tabs>
          <w:tab w:val="left" w:pos="450"/>
        </w:tabs>
        <w:spacing w:after="0" w:line="100" w:lineRule="atLeast"/>
      </w:pPr>
      <w:r>
        <w:rPr>
          <w:b/>
        </w:rPr>
        <w:tab/>
        <w:t>Quiz, Midterm or Final</w:t>
      </w:r>
    </w:p>
    <w:p w:rsidR="00536331" w:rsidRDefault="00536331">
      <w:pPr>
        <w:tabs>
          <w:tab w:val="left" w:pos="450"/>
        </w:tabs>
        <w:spacing w:after="0" w:line="100" w:lineRule="atLeast"/>
      </w:pPr>
      <w:r>
        <w:tab/>
      </w:r>
      <w:r>
        <w:tab/>
        <w:t>Considered Lecture Hours</w:t>
      </w:r>
    </w:p>
    <w:p w:rsidR="00536331" w:rsidRDefault="00536331">
      <w:pPr>
        <w:tabs>
          <w:tab w:val="left" w:pos="450"/>
        </w:tabs>
        <w:spacing w:after="0" w:line="100" w:lineRule="atLeast"/>
      </w:pPr>
    </w:p>
    <w:p w:rsidR="00536331" w:rsidRDefault="00536331">
      <w:pPr>
        <w:tabs>
          <w:tab w:val="left" w:pos="450"/>
        </w:tabs>
        <w:spacing w:after="0" w:line="100" w:lineRule="atLeast"/>
      </w:pPr>
    </w:p>
    <w:p w:rsidR="00536331" w:rsidRDefault="00536331">
      <w:pPr>
        <w:tabs>
          <w:tab w:val="left" w:pos="450"/>
        </w:tabs>
        <w:spacing w:after="0" w:line="100" w:lineRule="atLeast"/>
      </w:pPr>
      <w:r>
        <w:rPr>
          <w:b/>
          <w:sz w:val="28"/>
        </w:rPr>
        <w:t>Information Resources for this Course</w:t>
      </w:r>
    </w:p>
    <w:p w:rsidR="00536331" w:rsidRDefault="00536331">
      <w:pPr>
        <w:tabs>
          <w:tab w:val="left" w:pos="450"/>
        </w:tabs>
        <w:spacing w:after="0" w:line="100" w:lineRule="atLeast"/>
      </w:pPr>
    </w:p>
    <w:p w:rsidR="00536331" w:rsidRDefault="00536331">
      <w:pPr>
        <w:tabs>
          <w:tab w:val="left" w:pos="450"/>
        </w:tabs>
        <w:spacing w:after="0" w:line="100" w:lineRule="atLeast"/>
      </w:pPr>
      <w:r>
        <w:rPr>
          <w:b/>
          <w:sz w:val="24"/>
        </w:rPr>
        <w:tab/>
      </w:r>
      <w:r>
        <w:rPr>
          <w:rFonts w:ascii="Arial" w:hAnsi="Arial" w:cs="Arial"/>
          <w:b/>
          <w:sz w:val="24"/>
        </w:rPr>
        <w:t>Textbook</w:t>
      </w:r>
      <w:r>
        <w:rPr>
          <w:b/>
          <w:sz w:val="24"/>
        </w:rPr>
        <w:t xml:space="preserve"> </w:t>
      </w:r>
    </w:p>
    <w:p w:rsidR="00536331" w:rsidRDefault="00536331">
      <w:pPr>
        <w:tabs>
          <w:tab w:val="left" w:pos="450"/>
        </w:tabs>
        <w:spacing w:after="0" w:line="100" w:lineRule="atLeast"/>
      </w:pPr>
    </w:p>
    <w:p w:rsidR="00536331" w:rsidRDefault="00536331">
      <w:pPr>
        <w:tabs>
          <w:tab w:val="left" w:pos="450"/>
        </w:tabs>
        <w:spacing w:after="0" w:line="100" w:lineRule="atLeast"/>
        <w:rPr>
          <w:rFonts w:ascii="Arial" w:hAnsi="Arial" w:cs="Arial"/>
          <w:szCs w:val="24"/>
        </w:rPr>
      </w:pPr>
      <w:r>
        <w:tab/>
      </w:r>
      <w:r>
        <w:tab/>
      </w:r>
      <w:proofErr w:type="spellStart"/>
      <w:r>
        <w:rPr>
          <w:rFonts w:ascii="Arial" w:hAnsi="Arial" w:cs="Arial"/>
          <w:szCs w:val="24"/>
        </w:rPr>
        <w:t>Chappel</w:t>
      </w:r>
      <w:proofErr w:type="spellEnd"/>
      <w:r>
        <w:rPr>
          <w:rFonts w:ascii="Arial" w:hAnsi="Arial" w:cs="Arial"/>
          <w:szCs w:val="24"/>
        </w:rPr>
        <w:t xml:space="preserve">, Laura, </w:t>
      </w:r>
      <w:proofErr w:type="spellStart"/>
      <w:r>
        <w:rPr>
          <w:rFonts w:ascii="Arial" w:hAnsi="Arial" w:cs="Arial"/>
          <w:szCs w:val="24"/>
        </w:rPr>
        <w:t>Tittel</w:t>
      </w:r>
      <w:proofErr w:type="spellEnd"/>
      <w:r>
        <w:rPr>
          <w:rFonts w:ascii="Arial" w:hAnsi="Arial" w:cs="Arial"/>
          <w:szCs w:val="24"/>
        </w:rPr>
        <w:t xml:space="preserve">, </w:t>
      </w:r>
      <w:proofErr w:type="gramStart"/>
      <w:r>
        <w:rPr>
          <w:rFonts w:ascii="Arial" w:hAnsi="Arial" w:cs="Arial"/>
          <w:szCs w:val="24"/>
        </w:rPr>
        <w:t>Ed  Guide</w:t>
      </w:r>
      <w:proofErr w:type="gramEnd"/>
      <w:r>
        <w:rPr>
          <w:rFonts w:ascii="Arial" w:hAnsi="Arial" w:cs="Arial"/>
          <w:szCs w:val="24"/>
        </w:rPr>
        <w:t xml:space="preserve"> to TCP/IP Fourth Edition, Thompson Course</w:t>
      </w:r>
    </w:p>
    <w:p w:rsidR="00536331" w:rsidRDefault="00536331">
      <w:pPr>
        <w:tabs>
          <w:tab w:val="left" w:pos="450"/>
        </w:tabs>
        <w:spacing w:after="0" w:line="100" w:lineRule="atLeast"/>
        <w:rPr>
          <w:rFonts w:ascii="Arial" w:hAnsi="Arial" w:cs="Arial"/>
          <w:sz w:val="24"/>
          <w:szCs w:val="24"/>
        </w:rPr>
      </w:pPr>
      <w:r>
        <w:rPr>
          <w:rFonts w:ascii="Arial" w:hAnsi="Arial" w:cs="Arial"/>
          <w:szCs w:val="24"/>
        </w:rPr>
        <w:tab/>
      </w:r>
      <w:r>
        <w:rPr>
          <w:rFonts w:ascii="Arial" w:hAnsi="Arial" w:cs="Arial"/>
          <w:szCs w:val="24"/>
        </w:rPr>
        <w:tab/>
        <w:t>Technology 2013 ISBN-13:978-1-133-01986-2</w:t>
      </w:r>
    </w:p>
    <w:p w:rsidR="00536331" w:rsidRDefault="00536331">
      <w:pPr>
        <w:tabs>
          <w:tab w:val="left" w:pos="450"/>
        </w:tabs>
        <w:spacing w:after="0" w:line="100" w:lineRule="atLeast"/>
        <w:rPr>
          <w:rFonts w:ascii="Arial" w:hAnsi="Arial" w:cs="Arial"/>
          <w:sz w:val="24"/>
          <w:szCs w:val="24"/>
        </w:rPr>
      </w:pPr>
    </w:p>
    <w:p w:rsidR="00536331" w:rsidRDefault="00536331">
      <w:pPr>
        <w:tabs>
          <w:tab w:val="left" w:pos="450"/>
        </w:tabs>
        <w:spacing w:after="0" w:line="100" w:lineRule="atLeast"/>
        <w:rPr>
          <w:rFonts w:ascii="Arial" w:hAnsi="Arial" w:cs="Arial"/>
          <w:sz w:val="24"/>
          <w:szCs w:val="24"/>
        </w:rPr>
      </w:pPr>
      <w:r>
        <w:rPr>
          <w:rFonts w:ascii="Arial" w:hAnsi="Arial" w:cs="Arial"/>
          <w:b/>
          <w:sz w:val="24"/>
          <w:szCs w:val="24"/>
        </w:rPr>
        <w:tab/>
        <w:t>Web Site Readings</w:t>
      </w:r>
    </w:p>
    <w:p w:rsidR="00536331" w:rsidRDefault="00536331">
      <w:pPr>
        <w:tabs>
          <w:tab w:val="left" w:pos="450"/>
        </w:tabs>
        <w:spacing w:after="0" w:line="100" w:lineRule="atLeast"/>
        <w:rPr>
          <w:rFonts w:ascii="Arial" w:hAnsi="Arial" w:cs="Arial"/>
          <w:sz w:val="24"/>
          <w:szCs w:val="24"/>
        </w:rPr>
      </w:pPr>
    </w:p>
    <w:p w:rsidR="00536331" w:rsidRDefault="00536331">
      <w:pPr>
        <w:tabs>
          <w:tab w:val="left" w:pos="450"/>
        </w:tabs>
        <w:spacing w:after="0" w:line="100" w:lineRule="atLeast"/>
        <w:rPr>
          <w:rFonts w:ascii="Arial" w:hAnsi="Arial" w:cs="Arial"/>
          <w:sz w:val="24"/>
          <w:szCs w:val="24"/>
        </w:rPr>
      </w:pPr>
      <w:r>
        <w:rPr>
          <w:rFonts w:ascii="Arial" w:hAnsi="Arial" w:cs="Arial"/>
          <w:sz w:val="24"/>
          <w:szCs w:val="24"/>
        </w:rPr>
        <w:tab/>
      </w:r>
      <w:r>
        <w:rPr>
          <w:rFonts w:ascii="Arial" w:hAnsi="Arial" w:cs="Arial"/>
          <w:szCs w:val="24"/>
        </w:rPr>
        <w:t>The TCP/IP Guide</w:t>
      </w:r>
    </w:p>
    <w:p w:rsidR="00536331" w:rsidRDefault="00536331">
      <w:pPr>
        <w:tabs>
          <w:tab w:val="left" w:pos="450"/>
        </w:tabs>
        <w:spacing w:after="0" w:line="100" w:lineRule="atLeast"/>
        <w:rPr>
          <w:rFonts w:ascii="Arial" w:hAnsi="Arial" w:cs="Arial"/>
          <w:sz w:val="24"/>
          <w:szCs w:val="24"/>
        </w:rPr>
      </w:pPr>
      <w:r>
        <w:rPr>
          <w:rFonts w:ascii="Arial" w:hAnsi="Arial" w:cs="Arial"/>
          <w:sz w:val="24"/>
          <w:szCs w:val="24"/>
        </w:rPr>
        <w:tab/>
      </w:r>
      <w:r>
        <w:rPr>
          <w:rFonts w:ascii="Arial" w:hAnsi="Arial" w:cs="Arial"/>
          <w:sz w:val="24"/>
          <w:szCs w:val="24"/>
        </w:rPr>
        <w:tab/>
      </w:r>
      <w:hyperlink r:id="rId7" w:history="1">
        <w:r>
          <w:rPr>
            <w:rStyle w:val="Hyperlink"/>
            <w:rFonts w:ascii="Arial" w:hAnsi="Arial" w:cs="Arial"/>
            <w:sz w:val="24"/>
            <w:szCs w:val="24"/>
          </w:rPr>
          <w:t>http://www.tcpipguide.com</w:t>
        </w:r>
      </w:hyperlink>
    </w:p>
    <w:p w:rsidR="00536331" w:rsidRDefault="00536331">
      <w:pPr>
        <w:tabs>
          <w:tab w:val="left" w:pos="450"/>
        </w:tabs>
        <w:spacing w:after="0" w:line="100" w:lineRule="atLeast"/>
      </w:pPr>
      <w:r>
        <w:rPr>
          <w:rFonts w:ascii="Arial" w:hAnsi="Arial" w:cs="Arial"/>
          <w:sz w:val="24"/>
          <w:szCs w:val="24"/>
        </w:rPr>
        <w:tab/>
      </w:r>
      <w:r>
        <w:rPr>
          <w:rFonts w:ascii="Arial" w:hAnsi="Arial" w:cs="Arial"/>
          <w:szCs w:val="24"/>
        </w:rPr>
        <w:t>Protocols.com</w:t>
      </w:r>
    </w:p>
    <w:p w:rsidR="00536331" w:rsidRDefault="00536331">
      <w:pPr>
        <w:spacing w:after="0" w:line="100" w:lineRule="atLeast"/>
        <w:ind w:left="720"/>
        <w:rPr>
          <w:rFonts w:ascii="Arial" w:hAnsi="Arial" w:cs="Arial"/>
        </w:rPr>
      </w:pPr>
      <w:hyperlink r:id="rId8" w:history="1">
        <w:r>
          <w:rPr>
            <w:rStyle w:val="Hyperlink"/>
            <w:rFonts w:ascii="Arial" w:hAnsi="Arial" w:cs="Arial"/>
            <w:sz w:val="24"/>
            <w:szCs w:val="24"/>
          </w:rPr>
          <w:t>http://www.protocols.com/pbook/tcpip1.htm</w:t>
        </w:r>
      </w:hyperlink>
    </w:p>
    <w:p w:rsidR="00536331" w:rsidRDefault="00536331">
      <w:pPr>
        <w:tabs>
          <w:tab w:val="left" w:pos="450"/>
        </w:tabs>
        <w:spacing w:after="0" w:line="100" w:lineRule="atLeast"/>
      </w:pPr>
      <w:r>
        <w:rPr>
          <w:rFonts w:ascii="Arial" w:hAnsi="Arial" w:cs="Arial"/>
        </w:rPr>
        <w:tab/>
        <w:t xml:space="preserve">T. </w:t>
      </w:r>
      <w:proofErr w:type="spellStart"/>
      <w:r>
        <w:rPr>
          <w:rFonts w:ascii="Arial" w:hAnsi="Arial" w:cs="Arial"/>
        </w:rPr>
        <w:t>Socolofsky</w:t>
      </w:r>
      <w:proofErr w:type="spellEnd"/>
      <w:r>
        <w:rPr>
          <w:rFonts w:ascii="Arial" w:hAnsi="Arial" w:cs="Arial"/>
        </w:rPr>
        <w:t xml:space="preserve"> RFC 1180 TCP/IP Tutorial</w:t>
      </w:r>
    </w:p>
    <w:p w:rsidR="00536331" w:rsidRDefault="00536331">
      <w:pPr>
        <w:tabs>
          <w:tab w:val="left" w:pos="450"/>
        </w:tabs>
        <w:spacing w:after="0" w:line="100" w:lineRule="atLeast"/>
        <w:ind w:left="270" w:firstLine="450"/>
        <w:rPr>
          <w:rFonts w:ascii="Arial" w:hAnsi="Arial" w:cs="Arial"/>
        </w:rPr>
      </w:pPr>
      <w:hyperlink w:history="1">
        <w:r>
          <w:rPr>
            <w:rStyle w:val="Hyperlink"/>
            <w:rFonts w:ascii="Arial" w:hAnsi="Arial" w:cs="Arial"/>
          </w:rPr>
          <w:t>http://tools.jetf.org/html/rfc1180</w:t>
        </w:r>
      </w:hyperlink>
      <w:r>
        <w:rPr>
          <w:rFonts w:ascii="Arial" w:hAnsi="Arial" w:cs="Arial"/>
        </w:rPr>
        <w:br/>
      </w:r>
      <w:r>
        <w:rPr>
          <w:rFonts w:ascii="Arial" w:hAnsi="Arial" w:cs="Arial"/>
        </w:rPr>
        <w:tab/>
        <w:t>TCP/IP Tutorial and Technical Overview, IBM Redbook</w:t>
      </w:r>
    </w:p>
    <w:p w:rsidR="00536331" w:rsidRDefault="00536331">
      <w:pPr>
        <w:tabs>
          <w:tab w:val="left" w:pos="450"/>
        </w:tabs>
        <w:spacing w:after="0" w:line="100" w:lineRule="atLeast"/>
        <w:rPr>
          <w:rFonts w:ascii="Arial" w:hAnsi="Arial" w:cs="Arial"/>
        </w:rPr>
      </w:pPr>
      <w:r>
        <w:rPr>
          <w:rFonts w:ascii="Arial" w:hAnsi="Arial" w:cs="Arial"/>
        </w:rPr>
        <w:tab/>
      </w:r>
      <w:r>
        <w:rPr>
          <w:rFonts w:ascii="Arial" w:hAnsi="Arial" w:cs="Arial"/>
        </w:rPr>
        <w:tab/>
      </w:r>
      <w:hyperlink r:id="rId9" w:history="1">
        <w:r>
          <w:rPr>
            <w:rStyle w:val="Hyperlink"/>
            <w:rFonts w:ascii="Arial" w:hAnsi="Arial" w:cs="Arial"/>
          </w:rPr>
          <w:t>http://www.redbooks.ibm.com/redbooks/pdfs/gg243376.pdf</w:t>
        </w:r>
      </w:hyperlink>
    </w:p>
    <w:p w:rsidR="00536331" w:rsidRDefault="00536331">
      <w:pPr>
        <w:tabs>
          <w:tab w:val="left" w:pos="450"/>
        </w:tabs>
        <w:spacing w:after="0" w:line="100" w:lineRule="atLeast"/>
        <w:rPr>
          <w:rFonts w:ascii="Arial" w:hAnsi="Arial" w:cs="Arial"/>
        </w:rPr>
      </w:pPr>
      <w:r>
        <w:rPr>
          <w:rFonts w:ascii="Arial" w:hAnsi="Arial" w:cs="Arial"/>
        </w:rPr>
        <w:tab/>
        <w:t>IPv6 Tutorial</w:t>
      </w:r>
    </w:p>
    <w:p w:rsidR="00536331" w:rsidRDefault="00536331">
      <w:pPr>
        <w:tabs>
          <w:tab w:val="left" w:pos="360"/>
          <w:tab w:val="left" w:pos="720"/>
          <w:tab w:val="left" w:pos="1080"/>
        </w:tabs>
        <w:spacing w:after="0" w:line="100" w:lineRule="atLeast"/>
        <w:ind w:left="1080" w:hanging="1800"/>
        <w:rPr>
          <w:rFonts w:ascii="Arial" w:eastAsia="Times New Roman" w:hAnsi="Arial" w:cs="Arial"/>
          <w:sz w:val="24"/>
          <w:szCs w:val="24"/>
        </w:rPr>
      </w:pPr>
      <w:r>
        <w:rPr>
          <w:rFonts w:ascii="Arial" w:hAnsi="Arial" w:cs="Arial"/>
        </w:rPr>
        <w:tab/>
      </w:r>
      <w:r>
        <w:rPr>
          <w:rFonts w:ascii="Arial" w:hAnsi="Arial" w:cs="Arial"/>
        </w:rPr>
        <w:tab/>
      </w:r>
      <w:hyperlink r:id="rId10" w:history="1">
        <w:r>
          <w:rPr>
            <w:rStyle w:val="Hyperlink"/>
            <w:rFonts w:ascii="Arial" w:eastAsia="Times New Roman" w:hAnsi="Arial" w:cs="Arial"/>
            <w:sz w:val="24"/>
            <w:szCs w:val="24"/>
          </w:rPr>
          <w:t>http://archive.icann.org/en/meetings/saopaulo/presentation-ipv6-tutorial-basics 3dec06.pdf</w:t>
        </w:r>
      </w:hyperlink>
    </w:p>
    <w:p w:rsidR="00536331" w:rsidRDefault="00536331">
      <w:pPr>
        <w:tabs>
          <w:tab w:val="left" w:pos="360"/>
          <w:tab w:val="left" w:pos="720"/>
          <w:tab w:val="left" w:pos="1080"/>
        </w:tabs>
        <w:spacing w:after="0" w:line="100" w:lineRule="atLeast"/>
        <w:ind w:left="1080" w:hanging="1800"/>
        <w:rPr>
          <w:rFonts w:ascii="Arial" w:eastAsia="Times New Roman" w:hAnsi="Arial" w:cs="Arial"/>
          <w:sz w:val="24"/>
          <w:szCs w:val="24"/>
        </w:rPr>
      </w:pPr>
      <w:r>
        <w:rPr>
          <w:rFonts w:ascii="Arial" w:eastAsia="Times New Roman" w:hAnsi="Arial" w:cs="Arial"/>
          <w:sz w:val="24"/>
          <w:szCs w:val="24"/>
        </w:rPr>
        <w:tab/>
        <w:t xml:space="preserve">IPv6 Tutorials Internet Society </w:t>
      </w:r>
    </w:p>
    <w:p w:rsidR="00536331" w:rsidRDefault="00536331">
      <w:pPr>
        <w:tabs>
          <w:tab w:val="left" w:pos="360"/>
          <w:tab w:val="left" w:pos="720"/>
          <w:tab w:val="left" w:pos="1080"/>
        </w:tabs>
        <w:spacing w:after="0" w:line="100" w:lineRule="atLeast"/>
        <w:ind w:left="1080" w:hanging="1800"/>
        <w:rPr>
          <w:rFonts w:ascii="Arial" w:eastAsia="Times New Roman" w:hAnsi="Arial" w:cs="Arial"/>
          <w:sz w:val="24"/>
          <w:szCs w:val="24"/>
        </w:rPr>
      </w:pPr>
      <w:r>
        <w:rPr>
          <w:rFonts w:ascii="Arial" w:eastAsia="Times New Roman" w:hAnsi="Arial" w:cs="Arial"/>
          <w:sz w:val="24"/>
          <w:szCs w:val="24"/>
        </w:rPr>
        <w:tab/>
      </w:r>
      <w:r>
        <w:rPr>
          <w:rFonts w:ascii="Arial" w:eastAsia="Times New Roman" w:hAnsi="Arial" w:cs="Arial"/>
          <w:sz w:val="24"/>
          <w:szCs w:val="24"/>
        </w:rPr>
        <w:tab/>
        <w:t>http://www.internetsociety.org/deploy360/ipv6/?gclid=CKTp79PvjMQCFZeVfg</w:t>
      </w: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r>
        <w:rPr>
          <w:rFonts w:ascii="Arial" w:eastAsia="Times New Roman" w:hAnsi="Arial" w:cs="Arial"/>
          <w:sz w:val="24"/>
          <w:szCs w:val="24"/>
        </w:rPr>
        <w:tab/>
      </w:r>
      <w:r>
        <w:rPr>
          <w:rFonts w:ascii="Arial" w:eastAsia="Times New Roman" w:hAnsi="Arial" w:cs="Arial"/>
          <w:sz w:val="24"/>
          <w:szCs w:val="24"/>
        </w:rPr>
        <w:tab/>
        <w:t>od9ilAig</w:t>
      </w:r>
      <w:r>
        <w:rPr>
          <w:rFonts w:ascii="Arial" w:eastAsia="Times New Roman" w:hAnsi="Arial" w:cs="Arial"/>
          <w:sz w:val="24"/>
          <w:szCs w:val="24"/>
        </w:rPr>
        <w:br/>
      </w: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p w:rsidR="00536331" w:rsidRDefault="00536331">
      <w:pPr>
        <w:spacing w:after="200" w:line="276" w:lineRule="auto"/>
        <w:rPr>
          <w:rFonts w:ascii="Arial" w:eastAsia="Times New Roman" w:hAnsi="Arial" w:cs="Arial"/>
          <w:szCs w:val="24"/>
        </w:rPr>
      </w:pPr>
    </w:p>
    <w:p w:rsidR="00536331" w:rsidRDefault="00536331">
      <w:pPr>
        <w:pageBreakBefore/>
        <w:tabs>
          <w:tab w:val="left" w:pos="360"/>
          <w:tab w:val="left" w:pos="720"/>
          <w:tab w:val="left" w:pos="1080"/>
        </w:tabs>
        <w:spacing w:after="0" w:line="100" w:lineRule="atLeast"/>
        <w:ind w:left="1080" w:hanging="1800"/>
        <w:rPr>
          <w:rFonts w:ascii="Arial" w:eastAsia="Times New Roman" w:hAnsi="Arial" w:cs="Arial"/>
          <w:szCs w:val="24"/>
        </w:rPr>
      </w:pP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tbl>
      <w:tblPr>
        <w:tblW w:w="0" w:type="auto"/>
        <w:tblInd w:w="-167" w:type="dxa"/>
        <w:tblLayout w:type="fixed"/>
        <w:tblLook w:val="0000" w:firstRow="0" w:lastRow="0" w:firstColumn="0" w:lastColumn="0" w:noHBand="0" w:noVBand="0"/>
      </w:tblPr>
      <w:tblGrid>
        <w:gridCol w:w="1277"/>
        <w:gridCol w:w="3403"/>
        <w:gridCol w:w="990"/>
        <w:gridCol w:w="898"/>
        <w:gridCol w:w="810"/>
        <w:gridCol w:w="807"/>
        <w:gridCol w:w="1400"/>
      </w:tblGrid>
      <w:tr w:rsidR="00536331">
        <w:trPr>
          <w:trHeight w:val="341"/>
        </w:trPr>
        <w:tc>
          <w:tcPr>
            <w:tcW w:w="1277"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1</w:t>
            </w:r>
          </w:p>
        </w:tc>
        <w:tc>
          <w:tcPr>
            <w:tcW w:w="3403"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98"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7"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400"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698"/>
        </w:trPr>
        <w:tc>
          <w:tcPr>
            <w:tcW w:w="1277"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3"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898"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807"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rPr>
          <w:trHeight w:val="1043"/>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LEC 1A</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Ch. 1 Introducing TCP/IP</w:t>
            </w:r>
            <w:r>
              <w:rPr>
                <w:rFonts w:ascii="Arial" w:eastAsia="Times New Roman" w:hAnsi="Arial" w:cs="Arial"/>
                <w:sz w:val="20"/>
                <w:szCs w:val="24"/>
              </w:rPr>
              <w:br/>
              <w:t xml:space="preserve">  OSI Model &amp; TCP/IP Model</w:t>
            </w:r>
          </w:p>
          <w:p w:rsidR="00536331" w:rsidRDefault="00536331">
            <w:pPr>
              <w:tabs>
                <w:tab w:val="left" w:pos="360"/>
                <w:tab w:val="left" w:pos="720"/>
                <w:tab w:val="left" w:pos="1080"/>
              </w:tabs>
              <w:spacing w:after="0" w:line="100" w:lineRule="atLeast"/>
              <w:rPr>
                <w:rFonts w:ascii="Arial" w:eastAsia="Arial" w:hAnsi="Arial" w:cs="Arial"/>
                <w:sz w:val="20"/>
                <w:szCs w:val="24"/>
              </w:rPr>
            </w:pPr>
            <w:r>
              <w:rPr>
                <w:rFonts w:ascii="Arial" w:eastAsia="Times New Roman" w:hAnsi="Arial" w:cs="Arial"/>
                <w:sz w:val="20"/>
                <w:szCs w:val="24"/>
              </w:rPr>
              <w:t xml:space="preserve">Ch. 3 Basic IP </w:t>
            </w:r>
            <w:proofErr w:type="gramStart"/>
            <w:r>
              <w:rPr>
                <w:rFonts w:ascii="Arial" w:eastAsia="Times New Roman" w:hAnsi="Arial" w:cs="Arial"/>
                <w:sz w:val="20"/>
                <w:szCs w:val="24"/>
              </w:rPr>
              <w:t>Packet  Structure</w:t>
            </w:r>
            <w:proofErr w:type="gramEnd"/>
          </w:p>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Arial" w:hAnsi="Arial" w:cs="Arial"/>
                <w:sz w:val="20"/>
                <w:szCs w:val="24"/>
              </w:rPr>
              <w:t xml:space="preserve">   </w:t>
            </w:r>
            <w:r>
              <w:rPr>
                <w:rFonts w:ascii="Arial" w:eastAsia="Times New Roman" w:hAnsi="Arial" w:cs="Arial"/>
                <w:sz w:val="20"/>
                <w:szCs w:val="24"/>
              </w:rPr>
              <w:t xml:space="preserve">Headers and Payloads </w:t>
            </w:r>
          </w:p>
          <w:p w:rsidR="00536331" w:rsidRDefault="00536331">
            <w:pPr>
              <w:tabs>
                <w:tab w:val="left" w:pos="360"/>
                <w:tab w:val="left" w:pos="720"/>
                <w:tab w:val="left" w:pos="1080"/>
              </w:tabs>
              <w:spacing w:after="0" w:line="100" w:lineRule="atLeast"/>
              <w:rPr>
                <w:rFonts w:ascii="Arial" w:eastAsia="Times New Roman" w:hAnsi="Arial" w:cs="Arial"/>
                <w:sz w:val="20"/>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p w:rsidR="00536331" w:rsidRDefault="00536331">
            <w:pPr>
              <w:tabs>
                <w:tab w:val="left" w:pos="360"/>
                <w:tab w:val="left" w:pos="720"/>
                <w:tab w:val="left" w:pos="1080"/>
              </w:tabs>
              <w:spacing w:after="0" w:line="100" w:lineRule="atLeast"/>
              <w:rPr>
                <w:rFonts w:ascii="Arial" w:eastAsia="Times New Roman" w:hAnsi="Arial" w:cs="Arial"/>
                <w:sz w:val="20"/>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3</w:t>
            </w: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Arial" w:hAnsi="Arial" w:cs="Arial"/>
                <w:sz w:val="20"/>
                <w:szCs w:val="24"/>
              </w:rPr>
              <w:t xml:space="preserve"> </w:t>
            </w:r>
          </w:p>
        </w:tc>
      </w:tr>
      <w:tr w:rsidR="00536331">
        <w:trPr>
          <w:trHeight w:val="627"/>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HW 1A</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Read Chapter 1, 2, &amp; 3</w:t>
            </w:r>
            <w:r>
              <w:rPr>
                <w:rFonts w:ascii="Arial" w:eastAsia="Times New Roman" w:hAnsi="Arial" w:cs="Arial"/>
                <w:sz w:val="20"/>
                <w:szCs w:val="24"/>
              </w:rPr>
              <w:br/>
              <w:t xml:space="preserve">Pages 1 - 108 (108 pgs. </w:t>
            </w:r>
          </w:p>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Evaluated by Quiz 1 Week 3</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Arial" w:hAnsi="Arial" w:cs="Arial"/>
                <w:sz w:val="20"/>
                <w:szCs w:val="24"/>
              </w:rPr>
            </w:pPr>
            <w:r>
              <w:rPr>
                <w:rFonts w:ascii="Arial" w:eastAsia="Arial" w:hAnsi="Arial" w:cs="Arial"/>
                <w:sz w:val="20"/>
                <w:szCs w:val="24"/>
              </w:rPr>
              <w:t xml:space="preserve">   </w:t>
            </w:r>
          </w:p>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Arial" w:hAnsi="Arial" w:cs="Arial"/>
                <w:sz w:val="20"/>
                <w:szCs w:val="24"/>
              </w:rPr>
              <w:t xml:space="preserve">    </w:t>
            </w:r>
            <w:r>
              <w:rPr>
                <w:rFonts w:ascii="Arial" w:eastAsia="Times New Roman" w:hAnsi="Arial" w:cs="Arial"/>
                <w:sz w:val="20"/>
                <w:szCs w:val="24"/>
              </w:rPr>
              <w:t>11</w:t>
            </w: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Times New Roman" w:hAnsi="Arial" w:cs="Arial"/>
                <w:sz w:val="20"/>
                <w:szCs w:val="24"/>
              </w:rPr>
              <w:t>Quiz 1 Week 3</w:t>
            </w:r>
          </w:p>
        </w:tc>
      </w:tr>
      <w:tr w:rsidR="00536331">
        <w:trPr>
          <w:trHeight w:val="627"/>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HW 1B</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Chapter 1, 2, &amp; 3 (75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5</w:t>
            </w: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Times New Roman" w:hAnsi="Arial" w:cs="Arial"/>
                <w:sz w:val="20"/>
                <w:szCs w:val="24"/>
              </w:rPr>
              <w:t>Week 2</w:t>
            </w:r>
          </w:p>
        </w:tc>
      </w:tr>
      <w:tr w:rsidR="00536331">
        <w:trPr>
          <w:trHeight w:val="627"/>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HW 1C</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Assign 10 Page Paper on Securing IP networks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br/>
              <w:t>5</w:t>
            </w: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p w:rsidR="00536331" w:rsidRDefault="00536331">
            <w:pPr>
              <w:tabs>
                <w:tab w:val="left" w:pos="360"/>
                <w:tab w:val="left" w:pos="720"/>
                <w:tab w:val="left" w:pos="1080"/>
              </w:tabs>
              <w:spacing w:after="0" w:line="100" w:lineRule="atLeast"/>
            </w:pPr>
            <w:r>
              <w:rPr>
                <w:rFonts w:ascii="Arial" w:eastAsia="Times New Roman" w:hAnsi="Arial" w:cs="Arial"/>
                <w:sz w:val="20"/>
                <w:szCs w:val="24"/>
              </w:rPr>
              <w:t>Week 9</w:t>
            </w:r>
          </w:p>
        </w:tc>
      </w:tr>
      <w:tr w:rsidR="00536331">
        <w:trPr>
          <w:trHeight w:val="314"/>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ICA 1A</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Project 1.1 - 1.7 pg. 44</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20</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r>
      <w:tr w:rsidR="00536331">
        <w:trPr>
          <w:trHeight w:val="314"/>
        </w:trPr>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20"/>
                <w:szCs w:val="24"/>
              </w:rPr>
            </w:pPr>
            <w:r>
              <w:rPr>
                <w:rFonts w:ascii="Arial" w:eastAsia="Times New Roman" w:hAnsi="Arial" w:cs="Arial"/>
                <w:sz w:val="20"/>
                <w:szCs w:val="24"/>
              </w:rPr>
              <w:t xml:space="preserve">Total </w:t>
            </w:r>
          </w:p>
        </w:tc>
        <w:tc>
          <w:tcPr>
            <w:tcW w:w="3403"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3</w:t>
            </w:r>
          </w:p>
        </w:tc>
        <w:tc>
          <w:tcPr>
            <w:tcW w:w="89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21</w:t>
            </w:r>
          </w:p>
        </w:tc>
        <w:tc>
          <w:tcPr>
            <w:tcW w:w="8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 w:val="20"/>
                <w:szCs w:val="24"/>
              </w:rPr>
            </w:pPr>
            <w:r>
              <w:rPr>
                <w:rFonts w:ascii="Arial" w:eastAsia="Times New Roman" w:hAnsi="Arial" w:cs="Arial"/>
                <w:sz w:val="20"/>
                <w:szCs w:val="24"/>
              </w:rPr>
              <w:t>20</w:t>
            </w:r>
          </w:p>
        </w:tc>
        <w:tc>
          <w:tcPr>
            <w:tcW w:w="1400"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 w:val="20"/>
                <w:szCs w:val="24"/>
              </w:rPr>
            </w:pPr>
          </w:p>
        </w:tc>
      </w:tr>
    </w:tbl>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tbl>
      <w:tblPr>
        <w:tblW w:w="0" w:type="auto"/>
        <w:tblInd w:w="-167" w:type="dxa"/>
        <w:tblLayout w:type="fixed"/>
        <w:tblLook w:val="0000" w:firstRow="0" w:lastRow="0" w:firstColumn="0" w:lastColumn="0" w:noHBand="0" w:noVBand="0"/>
      </w:tblPr>
      <w:tblGrid>
        <w:gridCol w:w="1278"/>
        <w:gridCol w:w="3407"/>
        <w:gridCol w:w="990"/>
        <w:gridCol w:w="900"/>
        <w:gridCol w:w="811"/>
        <w:gridCol w:w="801"/>
        <w:gridCol w:w="1453"/>
      </w:tblGrid>
      <w:tr w:rsidR="00536331">
        <w:trPr>
          <w:trHeight w:val="302"/>
        </w:trPr>
        <w:tc>
          <w:tcPr>
            <w:tcW w:w="1278"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2</w:t>
            </w:r>
          </w:p>
        </w:tc>
        <w:tc>
          <w:tcPr>
            <w:tcW w:w="3407"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619"/>
        </w:trPr>
        <w:tc>
          <w:tcPr>
            <w:tcW w:w="1278"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7"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1"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801"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453"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rPr>
          <w:trHeight w:val="616"/>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LEC 2A</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2 IP Addressing IPv4 &amp; IPv6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918"/>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2A</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 xml:space="preserve">Read Ch. 4 Data Link and Network Layers </w:t>
            </w:r>
          </w:p>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Pgs. 57 - 93 (44 pgs.)</w:t>
            </w:r>
          </w:p>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Evaluated by Quiz 1 Week 3</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4.4</w:t>
            </w: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Times New Roman" w:hAnsi="Arial" w:cs="Arial"/>
                <w:szCs w:val="24"/>
              </w:rPr>
              <w:t>Quiz 1 Week 3</w:t>
            </w:r>
          </w:p>
        </w:tc>
      </w:tr>
      <w:tr w:rsidR="00536331">
        <w:trPr>
          <w:trHeight w:val="521"/>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2B</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4 (25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Times New Roman" w:hAnsi="Arial" w:cs="Arial"/>
                <w:sz w:val="20"/>
                <w:szCs w:val="24"/>
              </w:rPr>
              <w:t>Week 3</w:t>
            </w:r>
          </w:p>
        </w:tc>
      </w:tr>
      <w:tr w:rsidR="00536331">
        <w:trPr>
          <w:trHeight w:val="302"/>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2C</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1, 2 &amp; 3 Questions due</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30</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302"/>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2D</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Assign Subnetting Package</w:t>
            </w:r>
          </w:p>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Evaluated by Quiz 2 Week 4</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35</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pPr>
            <w:r>
              <w:rPr>
                <w:rFonts w:ascii="Arial" w:eastAsia="Times New Roman" w:hAnsi="Arial" w:cs="Arial"/>
                <w:szCs w:val="24"/>
              </w:rPr>
              <w:t>Week 4</w:t>
            </w:r>
          </w:p>
        </w:tc>
      </w:tr>
      <w:tr w:rsidR="00536331">
        <w:trPr>
          <w:trHeight w:val="604"/>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ICA2</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Project 2.1 - 2.7 pg. 101</w:t>
            </w:r>
          </w:p>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Project 3.1 - 3.3 pg. 149</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40</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302"/>
        </w:trPr>
        <w:tc>
          <w:tcPr>
            <w:tcW w:w="127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Total</w:t>
            </w:r>
          </w:p>
        </w:tc>
        <w:tc>
          <w:tcPr>
            <w:tcW w:w="340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0B7BEE">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4.4</w:t>
            </w:r>
          </w:p>
        </w:tc>
        <w:tc>
          <w:tcPr>
            <w:tcW w:w="801"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105</w:t>
            </w:r>
          </w:p>
        </w:tc>
        <w:tc>
          <w:tcPr>
            <w:tcW w:w="1453"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bl>
    <w:p w:rsidR="00536331" w:rsidRDefault="00536331">
      <w:pPr>
        <w:spacing w:after="200" w:line="276" w:lineRule="auto"/>
        <w:rPr>
          <w:rFonts w:ascii="Arial" w:eastAsia="Times New Roman" w:hAnsi="Arial" w:cs="Arial"/>
          <w:szCs w:val="24"/>
        </w:rPr>
      </w:pPr>
    </w:p>
    <w:p w:rsidR="00536331" w:rsidRDefault="00536331">
      <w:pPr>
        <w:spacing w:after="200" w:line="276" w:lineRule="auto"/>
        <w:rPr>
          <w:rFonts w:ascii="Arial" w:eastAsia="Times New Roman" w:hAnsi="Arial" w:cs="Arial"/>
          <w:szCs w:val="24"/>
        </w:rPr>
      </w:pPr>
    </w:p>
    <w:p w:rsidR="00536331" w:rsidRDefault="00536331">
      <w:pPr>
        <w:spacing w:after="200" w:line="276" w:lineRule="auto"/>
        <w:rPr>
          <w:rFonts w:ascii="Arial" w:eastAsia="Times New Roman" w:hAnsi="Arial" w:cs="Arial"/>
          <w:szCs w:val="24"/>
        </w:rPr>
      </w:pPr>
    </w:p>
    <w:tbl>
      <w:tblPr>
        <w:tblW w:w="0" w:type="auto"/>
        <w:tblInd w:w="-167" w:type="dxa"/>
        <w:tblLayout w:type="fixed"/>
        <w:tblLook w:val="0000" w:firstRow="0" w:lastRow="0" w:firstColumn="0" w:lastColumn="0" w:noHBand="0" w:noVBand="0"/>
      </w:tblPr>
      <w:tblGrid>
        <w:gridCol w:w="1277"/>
        <w:gridCol w:w="3402"/>
        <w:gridCol w:w="990"/>
        <w:gridCol w:w="900"/>
        <w:gridCol w:w="810"/>
        <w:gridCol w:w="918"/>
        <w:gridCol w:w="1289"/>
      </w:tblGrid>
      <w:tr w:rsidR="00536331">
        <w:tc>
          <w:tcPr>
            <w:tcW w:w="1277" w:type="dxa"/>
            <w:tcBorders>
              <w:top w:val="single" w:sz="4" w:space="0" w:color="000000"/>
              <w:left w:val="single" w:sz="4" w:space="0" w:color="000000"/>
              <w:bottom w:val="single" w:sz="4" w:space="0" w:color="000000"/>
            </w:tcBorders>
            <w:shd w:val="clear" w:color="auto" w:fill="000000"/>
          </w:tcPr>
          <w:p w:rsidR="00536331" w:rsidRDefault="00536331">
            <w:pPr>
              <w:pageBreakBefore/>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lastRenderedPageBreak/>
              <w:t>Week 3</w:t>
            </w:r>
          </w:p>
        </w:tc>
        <w:tc>
          <w:tcPr>
            <w:tcW w:w="3402"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7"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2"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8"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89"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LEC 3A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4 Data Link and Network Layer Protocols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2.5</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3A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Read Ch. 5 &amp; 6 Pgs. 253 – 370</w:t>
            </w:r>
          </w:p>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Evaluated by Quiz 2 Week 4</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12</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Quiz 2 Week 4</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3B</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5 &amp; 6 (50 quest)</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4</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Week 4</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HW 3C</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Ch. 4 questions due</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ICA 3A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Quiz 1 IP Headers and Question</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.5</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35</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ICA 3B</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Project 4.1 - 4.4 pg. 245</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 xml:space="preserve">Total </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2.5</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1.5</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16</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65</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tc>
      </w:tr>
    </w:tbl>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p w:rsidR="00536331" w:rsidRDefault="00536331">
      <w:pPr>
        <w:tabs>
          <w:tab w:val="left" w:pos="360"/>
          <w:tab w:val="left" w:pos="720"/>
          <w:tab w:val="left" w:pos="1080"/>
        </w:tabs>
        <w:spacing w:after="0" w:line="100" w:lineRule="atLeast"/>
        <w:ind w:left="1080" w:hanging="1800"/>
        <w:rPr>
          <w:rFonts w:ascii="Arial" w:eastAsia="Times New Roman" w:hAnsi="Arial" w:cs="Arial"/>
          <w:szCs w:val="24"/>
        </w:rPr>
      </w:pPr>
    </w:p>
    <w:tbl>
      <w:tblPr>
        <w:tblW w:w="0" w:type="auto"/>
        <w:tblInd w:w="-167" w:type="dxa"/>
        <w:tblLayout w:type="fixed"/>
        <w:tblLook w:val="0000" w:firstRow="0" w:lastRow="0" w:firstColumn="0" w:lastColumn="0" w:noHBand="0" w:noVBand="0"/>
      </w:tblPr>
      <w:tblGrid>
        <w:gridCol w:w="1277"/>
        <w:gridCol w:w="3402"/>
        <w:gridCol w:w="990"/>
        <w:gridCol w:w="900"/>
        <w:gridCol w:w="810"/>
        <w:gridCol w:w="918"/>
        <w:gridCol w:w="1289"/>
      </w:tblGrid>
      <w:tr w:rsidR="00536331">
        <w:tc>
          <w:tcPr>
            <w:tcW w:w="1277"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4</w:t>
            </w:r>
          </w:p>
        </w:tc>
        <w:tc>
          <w:tcPr>
            <w:tcW w:w="3402"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7"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2"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8"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89"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4A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jc w:val="center"/>
              <w:rPr>
                <w:rFonts w:ascii="Arial" w:eastAsia="Calibri" w:hAnsi="Arial" w:cs="Arial"/>
                <w:color w:val="231F20"/>
                <w:spacing w:val="-1"/>
                <w:szCs w:val="22"/>
              </w:rPr>
            </w:pPr>
            <w:r>
              <w:rPr>
                <w:rFonts w:ascii="Arial" w:eastAsia="Calibri" w:hAnsi="Arial" w:cs="Arial"/>
                <w:color w:val="231F20"/>
                <w:spacing w:val="-1"/>
                <w:szCs w:val="22"/>
              </w:rPr>
              <w:t>Ch. 5 Internet Control Message Protocol IPv4</w:t>
            </w:r>
          </w:p>
          <w:p w:rsidR="00536331" w:rsidRDefault="00536331">
            <w:pPr>
              <w:pStyle w:val="HTMLPreformatted"/>
              <w:tabs>
                <w:tab w:val="left" w:pos="720"/>
              </w:tabs>
              <w:jc w:val="center"/>
              <w:rPr>
                <w:rFonts w:ascii="Arial" w:hAnsi="Arial" w:cs="Arial"/>
                <w:color w:val="231F20"/>
                <w:spacing w:val="-1"/>
              </w:rPr>
            </w:pPr>
            <w:r>
              <w:rPr>
                <w:rFonts w:ascii="Arial" w:eastAsia="Calibri" w:hAnsi="Arial" w:cs="Arial"/>
                <w:color w:val="231F20"/>
                <w:spacing w:val="-1"/>
                <w:szCs w:val="22"/>
              </w:rPr>
              <w:t>Ch. 6 Neighbor Discovery</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hAnsi="Arial" w:cs="Arial"/>
                <w:color w:val="231F20"/>
                <w:spacing w:val="-1"/>
              </w:rPr>
              <w:t>in IPv6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4A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Read Ch. 7 pg. 371 – 438</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Evaluated by Quiz 3 Week 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7</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3 Week 6</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4B</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R.Q. Ch. 7 (25 Quest)</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Arial" w:hAnsi="Arial" w:cs="Arial"/>
                <w:szCs w:val="24"/>
              </w:rPr>
              <w:t xml:space="preserve"> </w:t>
            </w:r>
            <w:r>
              <w:rPr>
                <w:rFonts w:ascii="Arial" w:eastAsia="Times New Roman" w:hAnsi="Arial" w:cs="Arial"/>
                <w:szCs w:val="24"/>
              </w:rPr>
              <w:t>Week 5</w:t>
            </w: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4C</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 5 &amp; 6 quest. due</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4A</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Quiz 2 Subnetting &amp;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.5</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4C</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5.1 - 5.4 pg. 315</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6.1 - 6.4 pg. 364</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40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Total</w:t>
            </w:r>
          </w:p>
        </w:tc>
        <w:tc>
          <w:tcPr>
            <w:tcW w:w="3402"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9</w:t>
            </w:r>
          </w:p>
        </w:tc>
        <w:tc>
          <w:tcPr>
            <w:tcW w:w="918"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90</w:t>
            </w: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080" w:hanging="1800"/>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080" w:hanging="1800"/>
      </w:pPr>
    </w:p>
    <w:tbl>
      <w:tblPr>
        <w:tblW w:w="0" w:type="auto"/>
        <w:tblInd w:w="-182" w:type="dxa"/>
        <w:tblLayout w:type="fixed"/>
        <w:tblLook w:val="0000" w:firstRow="0" w:lastRow="0" w:firstColumn="0" w:lastColumn="0" w:noHBand="0" w:noVBand="0"/>
      </w:tblPr>
      <w:tblGrid>
        <w:gridCol w:w="1290"/>
        <w:gridCol w:w="3405"/>
        <w:gridCol w:w="990"/>
        <w:gridCol w:w="900"/>
        <w:gridCol w:w="810"/>
        <w:gridCol w:w="915"/>
        <w:gridCol w:w="1292"/>
      </w:tblGrid>
      <w:tr w:rsidR="00536331">
        <w:tc>
          <w:tcPr>
            <w:tcW w:w="12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5</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color w:val="FF3333"/>
                <w:szCs w:val="24"/>
              </w:rPr>
              <w:t>Midterm Exam</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jc w:val="center"/>
              <w:rPr>
                <w:rFonts w:ascii="Arial" w:hAnsi="Arial" w:cs="Arial"/>
                <w:szCs w:val="24"/>
              </w:rPr>
            </w:pPr>
            <w:r>
              <w:rPr>
                <w:rFonts w:ascii="Arial" w:eastAsia="Calibri" w:hAnsi="Arial" w:cs="Arial"/>
                <w:color w:val="231F20"/>
                <w:spacing w:val="-1"/>
                <w:szCs w:val="22"/>
              </w:rPr>
              <w:t>Midterm Exam Ch. 1 -6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160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LEC 5A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 7 Services Address Auto configuration</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HW 5A </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Read Ch. 8 pgs. 441 - 512 </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Evaluated by Quiz 3 Week 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8</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3 Week 6</w:t>
            </w: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5B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 8 (25 quest)</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2</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Week 6</w:t>
            </w: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5C</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Ch. 7 questions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5A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7.1 – 7.4 pg. 435</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Total</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190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 w:rsidR="00536331" w:rsidRDefault="00536331"/>
    <w:p w:rsidR="00536331" w:rsidRDefault="00536331"/>
    <w:tbl>
      <w:tblPr>
        <w:tblW w:w="0" w:type="auto"/>
        <w:tblInd w:w="-167" w:type="dxa"/>
        <w:tblLayout w:type="fixed"/>
        <w:tblLook w:val="0000" w:firstRow="0" w:lastRow="0" w:firstColumn="0" w:lastColumn="0" w:noHBand="0" w:noVBand="0"/>
      </w:tblPr>
      <w:tblGrid>
        <w:gridCol w:w="1275"/>
        <w:gridCol w:w="3405"/>
        <w:gridCol w:w="990"/>
        <w:gridCol w:w="900"/>
        <w:gridCol w:w="810"/>
        <w:gridCol w:w="915"/>
        <w:gridCol w:w="1292"/>
      </w:tblGrid>
      <w:tr w:rsidR="00536331">
        <w:tc>
          <w:tcPr>
            <w:tcW w:w="127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lastRenderedPageBreak/>
              <w:t>Week 6</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6A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rPr>
                <w:rFonts w:ascii="Arial" w:hAnsi="Arial" w:cs="Arial"/>
                <w:szCs w:val="24"/>
              </w:rPr>
            </w:pPr>
            <w:r>
              <w:rPr>
                <w:rFonts w:ascii="Arial" w:eastAsia="Calibri" w:hAnsi="Arial" w:cs="Arial"/>
                <w:color w:val="231F20"/>
                <w:spacing w:val="-1"/>
                <w:sz w:val="22"/>
                <w:szCs w:val="22"/>
              </w:rPr>
              <w:t xml:space="preserve">Ch. 8 Services Name Resolution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2.5</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6A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Read Ch. 9 &amp; 10 pgs. 513 – 613</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Evaluated by Quiz 4 Week 7</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4 Week 7</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6B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Ch. </w:t>
            </w:r>
            <w:proofErr w:type="gramStart"/>
            <w:r>
              <w:rPr>
                <w:rFonts w:ascii="Arial" w:eastAsia="Times New Roman" w:hAnsi="Arial" w:cs="Arial"/>
                <w:szCs w:val="24"/>
              </w:rPr>
              <w:t>9  &amp;</w:t>
            </w:r>
            <w:proofErr w:type="gramEnd"/>
            <w:r>
              <w:rPr>
                <w:rFonts w:ascii="Arial" w:eastAsia="Times New Roman" w:hAnsi="Arial" w:cs="Arial"/>
                <w:szCs w:val="24"/>
              </w:rPr>
              <w:t xml:space="preserve"> 10 (50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4</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Week 7</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6C</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Ch. 8 Questions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6D</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Assign VLSM Package Evaluated by Quiz 5 Week 9</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50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5 Week 9</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6A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Quiz 3 Ipv6 Header &amp;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.5</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6B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Project 8.1 – 8.6 pg. 504</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Total</w:t>
            </w:r>
          </w:p>
        </w:tc>
        <w:tc>
          <w:tcPr>
            <w:tcW w:w="340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rPr>
                <w:rFonts w:ascii="Arial" w:eastAsia="Times New Roman" w:hAnsi="Arial" w:cs="Arial"/>
                <w:szCs w:val="24"/>
              </w:rPr>
            </w:pPr>
          </w:p>
        </w:tc>
        <w:tc>
          <w:tcPr>
            <w:tcW w:w="99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t>3</w:t>
            </w:r>
          </w:p>
        </w:tc>
        <w:tc>
          <w:tcPr>
            <w:tcW w:w="90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t>1.5</w:t>
            </w:r>
          </w:p>
        </w:tc>
        <w:tc>
          <w:tcPr>
            <w:tcW w:w="81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t>14</w:t>
            </w:r>
          </w:p>
        </w:tc>
        <w:tc>
          <w:tcPr>
            <w:tcW w:w="91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t>100</w:t>
            </w:r>
          </w:p>
        </w:tc>
        <w:tc>
          <w:tcPr>
            <w:tcW w:w="1292"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 w:rsidR="00536331" w:rsidRDefault="00536331"/>
    <w:tbl>
      <w:tblPr>
        <w:tblW w:w="0" w:type="auto"/>
        <w:tblInd w:w="-167" w:type="dxa"/>
        <w:tblLayout w:type="fixed"/>
        <w:tblLook w:val="0000" w:firstRow="0" w:lastRow="0" w:firstColumn="0" w:lastColumn="0" w:noHBand="0" w:noVBand="0"/>
      </w:tblPr>
      <w:tblGrid>
        <w:gridCol w:w="1275"/>
        <w:gridCol w:w="3405"/>
        <w:gridCol w:w="990"/>
        <w:gridCol w:w="900"/>
        <w:gridCol w:w="810"/>
        <w:gridCol w:w="915"/>
        <w:gridCol w:w="1292"/>
      </w:tblGrid>
      <w:tr w:rsidR="00536331">
        <w:tc>
          <w:tcPr>
            <w:tcW w:w="127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7</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7A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rPr>
                <w:rFonts w:ascii="Arial" w:eastAsia="Calibri" w:hAnsi="Arial" w:cs="Arial"/>
                <w:color w:val="231F20"/>
                <w:spacing w:val="-1"/>
                <w:sz w:val="22"/>
                <w:szCs w:val="22"/>
              </w:rPr>
            </w:pPr>
            <w:r>
              <w:rPr>
                <w:rFonts w:ascii="Arial" w:eastAsia="Calibri" w:hAnsi="Arial" w:cs="Arial"/>
                <w:color w:val="231F20"/>
                <w:spacing w:val="-1"/>
                <w:sz w:val="22"/>
                <w:szCs w:val="22"/>
              </w:rPr>
              <w:t>Ch. 9 Transport Layer Protocols</w:t>
            </w:r>
          </w:p>
          <w:p w:rsidR="00536331" w:rsidRDefault="00536331">
            <w:pPr>
              <w:pStyle w:val="HTMLPreformatted"/>
              <w:tabs>
                <w:tab w:val="left" w:pos="720"/>
              </w:tabs>
            </w:pPr>
            <w:r>
              <w:rPr>
                <w:rFonts w:ascii="Arial" w:eastAsia="Calibri" w:hAnsi="Arial" w:cs="Arial"/>
                <w:color w:val="231F20"/>
                <w:spacing w:val="-1"/>
                <w:sz w:val="22"/>
                <w:szCs w:val="22"/>
              </w:rPr>
              <w:t>Ch. 10 Transitioning from Ipv4 to     IPv6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7A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Read Ch. 11 pg. 615 – 658</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Evaluated by Quiz 5 Week 9</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5</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5 Week 9</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7B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 11 (25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Week 8</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HW7c</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Ch. 9 &amp; 10 questions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7A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Quiz 4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t>10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7B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9.1 – 9.3 pg. 557</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10.1 – 10.3 pg. 609</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40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 xml:space="preserve">Total </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7</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60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 w:rsidR="00536331" w:rsidRDefault="00536331"/>
    <w:tbl>
      <w:tblPr>
        <w:tblW w:w="0" w:type="auto"/>
        <w:tblInd w:w="-167" w:type="dxa"/>
        <w:tblLayout w:type="fixed"/>
        <w:tblLook w:val="0000" w:firstRow="0" w:lastRow="0" w:firstColumn="0" w:lastColumn="0" w:noHBand="0" w:noVBand="0"/>
      </w:tblPr>
      <w:tblGrid>
        <w:gridCol w:w="1275"/>
        <w:gridCol w:w="3405"/>
        <w:gridCol w:w="990"/>
        <w:gridCol w:w="900"/>
        <w:gridCol w:w="810"/>
        <w:gridCol w:w="915"/>
        <w:gridCol w:w="1292"/>
      </w:tblGrid>
      <w:tr w:rsidR="00536331">
        <w:tc>
          <w:tcPr>
            <w:tcW w:w="127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8</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8A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rPr>
                <w:rFonts w:ascii="Arial" w:hAnsi="Arial" w:cs="Arial"/>
                <w:szCs w:val="24"/>
              </w:rPr>
            </w:pPr>
            <w:r>
              <w:rPr>
                <w:rFonts w:ascii="Arial" w:eastAsia="Calibri" w:hAnsi="Arial" w:cs="Arial"/>
                <w:color w:val="231F20"/>
                <w:spacing w:val="-1"/>
                <w:szCs w:val="22"/>
              </w:rPr>
              <w:t>Ch. 11 Deploying Ipv6</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8A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Read Ch. 12 pgs. 659 – 696</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Evaluated by Quiz 5 Week 9</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4</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Quiz 5 Week 9</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8B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 12 (25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8C</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Ch. 11 questions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8A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11.1 – 11.2 pg. 653</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 xml:space="preserve">Total </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6</w:t>
            </w: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 w:rsidR="00536331" w:rsidRDefault="00536331"/>
    <w:p w:rsidR="00536331" w:rsidRDefault="00536331"/>
    <w:tbl>
      <w:tblPr>
        <w:tblW w:w="0" w:type="auto"/>
        <w:tblInd w:w="-167" w:type="dxa"/>
        <w:tblLayout w:type="fixed"/>
        <w:tblLook w:val="0000" w:firstRow="0" w:lastRow="0" w:firstColumn="0" w:lastColumn="0" w:noHBand="0" w:noVBand="0"/>
      </w:tblPr>
      <w:tblGrid>
        <w:gridCol w:w="1275"/>
        <w:gridCol w:w="3405"/>
        <w:gridCol w:w="990"/>
        <w:gridCol w:w="900"/>
        <w:gridCol w:w="810"/>
        <w:gridCol w:w="915"/>
        <w:gridCol w:w="1292"/>
      </w:tblGrid>
      <w:tr w:rsidR="00536331">
        <w:tc>
          <w:tcPr>
            <w:tcW w:w="127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lastRenderedPageBreak/>
              <w:t>Week 9</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9A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pPr>
            <w:r>
              <w:rPr>
                <w:rFonts w:ascii="Arial" w:eastAsia="Calibri" w:hAnsi="Arial" w:cs="Arial"/>
                <w:color w:val="231F20"/>
                <w:spacing w:val="-1"/>
                <w:szCs w:val="22"/>
              </w:rPr>
              <w:t>Ch. 12 Securing TCP/IP Environment</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9A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Ch. 12 questions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HW 9B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 xml:space="preserve">Turn in Paper Securing IP Network </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90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9B</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Quiz 5 VLSM &amp; Questions</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.5</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6402F3">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30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ICA 9C</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Project 12.1 – 12.4 pg. 693</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 xml:space="preserve">Total </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6402F3">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160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bl>
    <w:p w:rsidR="00536331" w:rsidRDefault="00536331"/>
    <w:p w:rsidR="00536331" w:rsidRDefault="00536331"/>
    <w:tbl>
      <w:tblPr>
        <w:tblW w:w="0" w:type="auto"/>
        <w:tblInd w:w="-167" w:type="dxa"/>
        <w:tblLayout w:type="fixed"/>
        <w:tblLook w:val="0000" w:firstRow="0" w:lastRow="0" w:firstColumn="0" w:lastColumn="0" w:noHBand="0" w:noVBand="0"/>
      </w:tblPr>
      <w:tblGrid>
        <w:gridCol w:w="1275"/>
        <w:gridCol w:w="3405"/>
        <w:gridCol w:w="990"/>
        <w:gridCol w:w="900"/>
        <w:gridCol w:w="810"/>
        <w:gridCol w:w="915"/>
        <w:gridCol w:w="1292"/>
      </w:tblGrid>
      <w:tr w:rsidR="00536331">
        <w:tc>
          <w:tcPr>
            <w:tcW w:w="127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Week 10</w:t>
            </w:r>
          </w:p>
        </w:tc>
        <w:tc>
          <w:tcPr>
            <w:tcW w:w="340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9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napToGrid w:val="0"/>
              <w:spacing w:after="0" w:line="100" w:lineRule="atLeast"/>
              <w:rPr>
                <w:rFonts w:ascii="Arial" w:eastAsia="Times New Roman" w:hAnsi="Arial" w:cs="Arial"/>
                <w:szCs w:val="24"/>
              </w:rPr>
            </w:pPr>
          </w:p>
        </w:tc>
      </w:tr>
      <w:tr w:rsidR="00536331">
        <w:trPr>
          <w:trHeight w:val="512"/>
        </w:trPr>
        <w:tc>
          <w:tcPr>
            <w:tcW w:w="127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Type</w:t>
            </w:r>
          </w:p>
        </w:tc>
        <w:tc>
          <w:tcPr>
            <w:tcW w:w="340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Topic/Description</w:t>
            </w:r>
          </w:p>
        </w:tc>
        <w:tc>
          <w:tcPr>
            <w:tcW w:w="99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LEC</w:t>
            </w:r>
            <w:r>
              <w:rPr>
                <w:rFonts w:ascii="Arial" w:eastAsia="Times New Roman" w:hAnsi="Arial" w:cs="Arial"/>
                <w:szCs w:val="24"/>
              </w:rPr>
              <w:br/>
              <w:t>Hours</w:t>
            </w:r>
          </w:p>
        </w:tc>
        <w:tc>
          <w:tcPr>
            <w:tcW w:w="90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 xml:space="preserve">ICA </w:t>
            </w:r>
            <w:r>
              <w:rPr>
                <w:rFonts w:ascii="Arial" w:eastAsia="Times New Roman" w:hAnsi="Arial" w:cs="Arial"/>
                <w:szCs w:val="24"/>
              </w:rPr>
              <w:br/>
              <w:t>Hours</w:t>
            </w:r>
          </w:p>
        </w:tc>
        <w:tc>
          <w:tcPr>
            <w:tcW w:w="810"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HW</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Hours</w:t>
            </w:r>
          </w:p>
        </w:tc>
        <w:tc>
          <w:tcPr>
            <w:tcW w:w="915" w:type="dxa"/>
            <w:tcBorders>
              <w:top w:val="single" w:sz="4" w:space="0" w:color="000000"/>
              <w:left w:val="single" w:sz="4" w:space="0" w:color="000000"/>
              <w:bottom w:val="single" w:sz="4" w:space="0" w:color="000000"/>
            </w:tcBorders>
            <w:shd w:val="clear" w:color="auto" w:fill="BFBFBF"/>
          </w:tcPr>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Point</w:t>
            </w:r>
          </w:p>
          <w:p w:rsidR="00536331" w:rsidRDefault="00536331">
            <w:pPr>
              <w:tabs>
                <w:tab w:val="left" w:pos="360"/>
                <w:tab w:val="left" w:pos="720"/>
                <w:tab w:val="left" w:pos="1080"/>
              </w:tabs>
              <w:spacing w:after="0" w:line="100" w:lineRule="atLeast"/>
              <w:jc w:val="center"/>
              <w:rPr>
                <w:rFonts w:ascii="Arial" w:eastAsia="Times New Roman" w:hAnsi="Arial" w:cs="Arial"/>
                <w:szCs w:val="24"/>
              </w:rPr>
            </w:pPr>
            <w:r>
              <w:rPr>
                <w:rFonts w:ascii="Arial" w:eastAsia="Times New Roman" w:hAnsi="Arial" w:cs="Arial"/>
                <w:szCs w:val="24"/>
              </w:rPr>
              <w:t>Value</w:t>
            </w:r>
          </w:p>
        </w:tc>
        <w:tc>
          <w:tcPr>
            <w:tcW w:w="1292" w:type="dxa"/>
            <w:tcBorders>
              <w:top w:val="single" w:sz="4" w:space="0" w:color="000000"/>
              <w:left w:val="single" w:sz="4" w:space="0" w:color="000000"/>
              <w:bottom w:val="single" w:sz="4" w:space="0" w:color="000000"/>
              <w:right w:val="single" w:sz="4" w:space="0" w:color="000000"/>
            </w:tcBorders>
            <w:shd w:val="clear" w:color="auto" w:fill="BFBFBF"/>
          </w:tcPr>
          <w:p w:rsidR="00536331" w:rsidRDefault="00536331">
            <w:pPr>
              <w:tabs>
                <w:tab w:val="left" w:pos="360"/>
                <w:tab w:val="left" w:pos="720"/>
                <w:tab w:val="left" w:pos="1080"/>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1080"/>
              </w:tabs>
              <w:spacing w:after="0" w:line="100" w:lineRule="atLeast"/>
              <w:jc w:val="center"/>
            </w:pPr>
            <w:r>
              <w:rPr>
                <w:rFonts w:ascii="Arial" w:eastAsia="Times New Roman" w:hAnsi="Arial" w:cs="Arial"/>
                <w:szCs w:val="24"/>
              </w:rPr>
              <w:t>Due</w:t>
            </w: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LEC 10A</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rPr>
                <w:rFonts w:ascii="Arial" w:hAnsi="Arial" w:cs="Arial"/>
                <w:szCs w:val="24"/>
              </w:rPr>
            </w:pPr>
            <w:r>
              <w:rPr>
                <w:rFonts w:ascii="Arial" w:eastAsia="Calibri" w:hAnsi="Arial" w:cs="Arial"/>
                <w:color w:val="231F20"/>
                <w:spacing w:val="-1"/>
                <w:szCs w:val="22"/>
              </w:rPr>
              <w:t>Review</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color w:val="FF3333"/>
                <w:szCs w:val="24"/>
              </w:rPr>
              <w:t>Final Exam</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Chapter 7 - 12</w:t>
            </w: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2</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170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rPr>
                <w:rFonts w:ascii="Arial" w:eastAsia="Times New Roman" w:hAnsi="Arial" w:cs="Arial"/>
                <w:szCs w:val="24"/>
              </w:rPr>
            </w:pPr>
          </w:p>
        </w:tc>
      </w:tr>
      <w:tr w:rsidR="00536331">
        <w:tc>
          <w:tcPr>
            <w:tcW w:w="127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 xml:space="preserve">Total </w:t>
            </w:r>
          </w:p>
        </w:tc>
        <w:tc>
          <w:tcPr>
            <w:tcW w:w="340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pPr>
          </w:p>
        </w:tc>
        <w:tc>
          <w:tcPr>
            <w:tcW w:w="99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Cs w:val="24"/>
              </w:rPr>
            </w:pPr>
            <w:r>
              <w:rPr>
                <w:rFonts w:ascii="Arial" w:eastAsia="Times New Roman" w:hAnsi="Arial" w:cs="Arial"/>
                <w:szCs w:val="24"/>
              </w:rPr>
              <w:t>2</w:t>
            </w:r>
          </w:p>
        </w:tc>
        <w:tc>
          <w:tcPr>
            <w:tcW w:w="90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2</w:t>
            </w:r>
          </w:p>
        </w:tc>
        <w:tc>
          <w:tcPr>
            <w:tcW w:w="81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c>
          <w:tcPr>
            <w:tcW w:w="91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eastAsia="Times New Roman" w:hAnsi="Arial" w:cs="Arial"/>
                <w:szCs w:val="24"/>
              </w:rPr>
              <w:t>170</w:t>
            </w:r>
          </w:p>
        </w:tc>
        <w:tc>
          <w:tcPr>
            <w:tcW w:w="1292"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jc w:val="center"/>
            </w:pPr>
          </w:p>
        </w:tc>
      </w:tr>
    </w:tbl>
    <w:p w:rsidR="00536331" w:rsidRDefault="00536331"/>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r>
        <w:rPr>
          <w:rFonts w:ascii="Arial" w:hAnsi="Arial" w:cs="Arial"/>
          <w:b/>
          <w:color w:val="000000"/>
          <w:w w:val="95"/>
          <w:sz w:val="32"/>
        </w:rPr>
        <w:t>Your Grades for this Course</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r>
        <w:rPr>
          <w:rFonts w:ascii="Arial" w:hAnsi="Arial" w:cs="Arial"/>
          <w:color w:val="000000"/>
          <w:w w:val="95"/>
        </w:rPr>
        <w:t xml:space="preserve">Your final grade for this course will be based on an assessment by the Instructor of your performance on a number of course activities, which, may include objective tests, classroom exerciser, laboratory demonstrations, project papers, or other types of activities. The chart below indicates in what activities you will engage, how many possible points can be earned for each activity, and the percentage of </w:t>
      </w:r>
      <w:proofErr w:type="gramStart"/>
      <w:r>
        <w:rPr>
          <w:rFonts w:ascii="Arial" w:hAnsi="Arial" w:cs="Arial"/>
          <w:color w:val="000000"/>
          <w:w w:val="95"/>
        </w:rPr>
        <w:t>you</w:t>
      </w:r>
      <w:proofErr w:type="gramEnd"/>
      <w:r>
        <w:rPr>
          <w:rFonts w:ascii="Arial" w:hAnsi="Arial" w:cs="Arial"/>
          <w:color w:val="000000"/>
          <w:w w:val="95"/>
        </w:rPr>
        <w:t xml:space="preserve"> final grade that will be accounted for by each activity. </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hAnsi="Arial" w:cs="Arial"/>
        </w:rPr>
      </w:pPr>
    </w:p>
    <w:p w:rsidR="00536331" w:rsidRDefault="00536331">
      <w:pPr>
        <w:rPr>
          <w:rFonts w:ascii="Arial" w:eastAsia="Times New Roman" w:hAnsi="Arial" w:cs="Arial"/>
          <w:sz w:val="18"/>
          <w:szCs w:val="24"/>
        </w:rPr>
      </w:pPr>
      <w:r>
        <w:rPr>
          <w:rFonts w:ascii="Arial" w:hAnsi="Arial" w:cs="Arial"/>
          <w:b/>
          <w:bCs/>
          <w:sz w:val="28"/>
          <w:szCs w:val="28"/>
        </w:rPr>
        <w:lastRenderedPageBreak/>
        <w:t>Table/Point Breakdown</w:t>
      </w:r>
    </w:p>
    <w:tbl>
      <w:tblPr>
        <w:tblW w:w="0" w:type="auto"/>
        <w:tblInd w:w="-167" w:type="dxa"/>
        <w:tblLayout w:type="fixed"/>
        <w:tblLook w:val="0000" w:firstRow="0" w:lastRow="0" w:firstColumn="0" w:lastColumn="0" w:noHBand="0" w:noVBand="0"/>
      </w:tblPr>
      <w:tblGrid>
        <w:gridCol w:w="1081"/>
        <w:gridCol w:w="5584"/>
        <w:gridCol w:w="1457"/>
        <w:gridCol w:w="1465"/>
      </w:tblGrid>
      <w:tr w:rsidR="00536331">
        <w:tc>
          <w:tcPr>
            <w:tcW w:w="1081"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 w:val="18"/>
                <w:szCs w:val="24"/>
              </w:rPr>
            </w:pPr>
            <w:r>
              <w:rPr>
                <w:rFonts w:ascii="Arial" w:eastAsia="Times New Roman" w:hAnsi="Arial" w:cs="Arial"/>
                <w:sz w:val="18"/>
                <w:szCs w:val="24"/>
              </w:rPr>
              <w:t>Week</w:t>
            </w:r>
          </w:p>
        </w:tc>
        <w:tc>
          <w:tcPr>
            <w:tcW w:w="5584"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 w:val="18"/>
                <w:szCs w:val="24"/>
              </w:rPr>
            </w:pPr>
            <w:r>
              <w:rPr>
                <w:rFonts w:ascii="Arial" w:eastAsia="Times New Roman" w:hAnsi="Arial" w:cs="Arial"/>
                <w:sz w:val="18"/>
                <w:szCs w:val="24"/>
              </w:rPr>
              <w:t>Assignment</w:t>
            </w:r>
          </w:p>
        </w:tc>
        <w:tc>
          <w:tcPr>
            <w:tcW w:w="1457"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 w:val="18"/>
                <w:szCs w:val="24"/>
              </w:rPr>
            </w:pPr>
            <w:r>
              <w:rPr>
                <w:rFonts w:ascii="Arial" w:eastAsia="Times New Roman" w:hAnsi="Arial" w:cs="Arial"/>
                <w:sz w:val="18"/>
                <w:szCs w:val="24"/>
              </w:rPr>
              <w:t>Points</w:t>
            </w:r>
          </w:p>
        </w:tc>
        <w:tc>
          <w:tcPr>
            <w:tcW w:w="1465"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pacing w:after="0" w:line="100" w:lineRule="atLeast"/>
            </w:pPr>
            <w:r>
              <w:rPr>
                <w:rFonts w:ascii="Arial" w:eastAsia="Times New Roman" w:hAnsi="Arial" w:cs="Arial"/>
                <w:sz w:val="18"/>
                <w:szCs w:val="24"/>
              </w:rPr>
              <w:t>Percentage</w:t>
            </w:r>
          </w:p>
        </w:tc>
      </w:tr>
      <w:tr w:rsidR="00536331">
        <w:trPr>
          <w:trHeight w:val="170"/>
        </w:trPr>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1</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18"/>
              </w:rPr>
            </w:pPr>
            <w:r>
              <w:rPr>
                <w:rFonts w:ascii="Arial" w:eastAsia="Times New Roman" w:hAnsi="Arial" w:cs="Arial"/>
                <w:sz w:val="18"/>
              </w:rPr>
              <w:t xml:space="preserve">Project 1.1 - 1.7 </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jc w:val="center"/>
              <w:rPr>
                <w:rFonts w:ascii="Arial" w:hAnsi="Arial" w:cs="Arial"/>
                <w:sz w:val="18"/>
              </w:rPr>
            </w:pPr>
            <w:r>
              <w:rPr>
                <w:rFonts w:ascii="Arial" w:eastAsia="Times New Roman" w:hAnsi="Arial" w:cs="Arial"/>
                <w:sz w:val="18"/>
              </w:rPr>
              <w:t>20</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1080"/>
              </w:tabs>
              <w:spacing w:after="0" w:line="100" w:lineRule="atLeast"/>
              <w:jc w:val="center"/>
            </w:pPr>
            <w:r>
              <w:rPr>
                <w:rFonts w:ascii="Arial" w:hAnsi="Arial" w:cs="Arial"/>
                <w:sz w:val="18"/>
              </w:rPr>
              <w:t>2</w:t>
            </w:r>
          </w:p>
        </w:tc>
      </w:tr>
      <w:tr w:rsidR="00536331">
        <w:trPr>
          <w:trHeight w:val="314"/>
        </w:trPr>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2</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sz w:val="18"/>
              </w:rPr>
            </w:pPr>
            <w:r>
              <w:rPr>
                <w:rFonts w:ascii="Arial" w:eastAsia="Times New Roman" w:hAnsi="Arial" w:cs="Arial"/>
                <w:sz w:val="18"/>
              </w:rPr>
              <w:t xml:space="preserve">Ch. 1, 2 &amp; 3 Questions </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30</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3</w:t>
            </w:r>
          </w:p>
        </w:tc>
      </w:tr>
      <w:tr w:rsidR="00536331">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2</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sz w:val="18"/>
              </w:rPr>
            </w:pPr>
            <w:r>
              <w:rPr>
                <w:rFonts w:ascii="Arial" w:eastAsia="Times New Roman" w:hAnsi="Arial" w:cs="Arial"/>
                <w:sz w:val="18"/>
              </w:rPr>
              <w:t>Subnetting Package</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35</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3.5</w:t>
            </w:r>
          </w:p>
        </w:tc>
      </w:tr>
      <w:tr w:rsidR="00536331">
        <w:trPr>
          <w:trHeight w:val="476"/>
        </w:trPr>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2</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eastAsia="Times New Roman" w:hAnsi="Arial" w:cs="Arial"/>
                <w:sz w:val="18"/>
              </w:rPr>
            </w:pPr>
            <w:r>
              <w:rPr>
                <w:rFonts w:ascii="Arial" w:eastAsia="Times New Roman" w:hAnsi="Arial" w:cs="Arial"/>
                <w:sz w:val="18"/>
              </w:rPr>
              <w:t>Project 2.1 - 2.7 pg. 101</w:t>
            </w:r>
          </w:p>
          <w:p w:rsidR="00536331" w:rsidRDefault="00536331">
            <w:pPr>
              <w:tabs>
                <w:tab w:val="left" w:pos="360"/>
                <w:tab w:val="left" w:pos="720"/>
                <w:tab w:val="left" w:pos="1080"/>
              </w:tabs>
              <w:spacing w:after="0" w:line="100" w:lineRule="atLeast"/>
              <w:rPr>
                <w:rFonts w:ascii="Arial" w:hAnsi="Arial" w:cs="Arial"/>
                <w:sz w:val="18"/>
              </w:rPr>
            </w:pPr>
            <w:r>
              <w:rPr>
                <w:rFonts w:ascii="Arial" w:eastAsia="Times New Roman" w:hAnsi="Arial" w:cs="Arial"/>
                <w:sz w:val="18"/>
              </w:rPr>
              <w:t>Project 3.1 - 3.3 pg. 149</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40</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4</w:t>
            </w:r>
          </w:p>
        </w:tc>
      </w:tr>
      <w:tr w:rsidR="00536331">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3</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sz w:val="18"/>
              </w:rPr>
            </w:pPr>
            <w:proofErr w:type="gramStart"/>
            <w:r>
              <w:rPr>
                <w:rFonts w:ascii="Arial" w:eastAsia="Times New Roman" w:hAnsi="Arial" w:cs="Arial"/>
                <w:sz w:val="18"/>
              </w:rPr>
              <w:t>Chapter  4</w:t>
            </w:r>
            <w:proofErr w:type="gramEnd"/>
            <w:r>
              <w:rPr>
                <w:rFonts w:ascii="Arial" w:eastAsia="Times New Roman" w:hAnsi="Arial" w:cs="Arial"/>
                <w:sz w:val="18"/>
              </w:rPr>
              <w:t xml:space="preserve"> questions</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10</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1</w:t>
            </w:r>
          </w:p>
        </w:tc>
      </w:tr>
      <w:tr w:rsidR="00536331">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3</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sz w:val="18"/>
              </w:rPr>
            </w:pPr>
            <w:r>
              <w:rPr>
                <w:rFonts w:ascii="Arial" w:eastAsia="Times New Roman" w:hAnsi="Arial" w:cs="Arial"/>
                <w:sz w:val="18"/>
              </w:rPr>
              <w:t>Quiz 1 IP Headers &amp; Questions</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35</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3.5</w:t>
            </w:r>
          </w:p>
        </w:tc>
      </w:tr>
      <w:tr w:rsidR="00536331">
        <w:tc>
          <w:tcPr>
            <w:tcW w:w="1081"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eastAsia="Times New Roman" w:hAnsi="Arial" w:cs="Arial"/>
                <w:sz w:val="18"/>
              </w:rPr>
            </w:pPr>
            <w:r>
              <w:rPr>
                <w:rFonts w:ascii="Arial" w:hAnsi="Arial" w:cs="Arial"/>
                <w:sz w:val="18"/>
              </w:rPr>
              <w:t>3</w:t>
            </w:r>
          </w:p>
        </w:tc>
        <w:tc>
          <w:tcPr>
            <w:tcW w:w="5584"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sz w:val="18"/>
              </w:rPr>
            </w:pPr>
            <w:r>
              <w:rPr>
                <w:rFonts w:ascii="Arial" w:eastAsia="Times New Roman" w:hAnsi="Arial" w:cs="Arial"/>
                <w:sz w:val="18"/>
              </w:rPr>
              <w:t xml:space="preserve">Project 4.1 - 4.4 </w:t>
            </w:r>
          </w:p>
        </w:tc>
        <w:tc>
          <w:tcPr>
            <w:tcW w:w="1457" w:type="dxa"/>
            <w:tcBorders>
              <w:top w:val="single" w:sz="4" w:space="0" w:color="000000"/>
              <w:left w:val="single" w:sz="4" w:space="0" w:color="000000"/>
              <w:bottom w:val="single" w:sz="4" w:space="0" w:color="000000"/>
            </w:tcBorders>
            <w:shd w:val="clear" w:color="auto" w:fill="auto"/>
          </w:tcPr>
          <w:p w:rsidR="00536331" w:rsidRDefault="00536331">
            <w:pPr>
              <w:pStyle w:val="TableContents"/>
              <w:jc w:val="center"/>
              <w:rPr>
                <w:rFonts w:ascii="Arial" w:hAnsi="Arial" w:cs="Arial"/>
                <w:sz w:val="18"/>
              </w:rPr>
            </w:pPr>
            <w:r>
              <w:rPr>
                <w:rFonts w:ascii="Arial" w:hAnsi="Arial" w:cs="Arial"/>
                <w:sz w:val="18"/>
              </w:rPr>
              <w:t>20</w:t>
            </w:r>
          </w:p>
        </w:tc>
        <w:tc>
          <w:tcPr>
            <w:tcW w:w="146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pStyle w:val="TableContents"/>
              <w:jc w:val="center"/>
            </w:pPr>
            <w:r>
              <w:rPr>
                <w:rFonts w:ascii="Arial" w:hAnsi="Arial" w:cs="Arial"/>
                <w:sz w:val="18"/>
              </w:rPr>
              <w:t>2</w:t>
            </w:r>
          </w:p>
        </w:tc>
      </w:tr>
      <w:tr w:rsidR="00536331">
        <w:trPr>
          <w:trHeight w:val="403"/>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4</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proofErr w:type="gramStart"/>
            <w:r>
              <w:rPr>
                <w:rFonts w:ascii="Arial" w:eastAsia="Times New Roman" w:hAnsi="Arial" w:cs="Arial"/>
                <w:sz w:val="18"/>
                <w:szCs w:val="24"/>
              </w:rPr>
              <w:t>Chapter  5</w:t>
            </w:r>
            <w:proofErr w:type="gramEnd"/>
            <w:r>
              <w:rPr>
                <w:rFonts w:ascii="Arial" w:eastAsia="Times New Roman" w:hAnsi="Arial" w:cs="Arial"/>
                <w:sz w:val="18"/>
                <w:szCs w:val="24"/>
              </w:rPr>
              <w:t xml:space="preserve"> &amp; 6 questions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7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4</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Quiz 2 Subnetting &amp; Questions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30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3</w:t>
            </w:r>
          </w:p>
        </w:tc>
      </w:tr>
      <w:tr w:rsidR="00536331">
        <w:trPr>
          <w:trHeight w:val="512"/>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4</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 w:val="18"/>
                <w:szCs w:val="24"/>
              </w:rPr>
            </w:pPr>
            <w:r>
              <w:rPr>
                <w:rFonts w:ascii="Arial" w:eastAsia="Times New Roman" w:hAnsi="Arial" w:cs="Arial"/>
                <w:sz w:val="18"/>
                <w:szCs w:val="24"/>
              </w:rPr>
              <w:t xml:space="preserve">Project 5.1 - 5.4 </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Project 6.1 - 6.4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40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4</w:t>
            </w:r>
          </w:p>
        </w:tc>
      </w:tr>
      <w:tr w:rsidR="00536331">
        <w:trPr>
          <w:trHeight w:val="40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5</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Midterm Exam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160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16</w:t>
            </w:r>
          </w:p>
        </w:tc>
      </w:tr>
      <w:tr w:rsidR="00536331">
        <w:trPr>
          <w:trHeight w:val="34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5</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Chapter 7 questions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w:t>
            </w:r>
          </w:p>
        </w:tc>
      </w:tr>
      <w:tr w:rsidR="00536331">
        <w:trPr>
          <w:trHeight w:val="37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5</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Project 7.1 – 7.4</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6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6</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Chapter 8 questions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w:t>
            </w:r>
          </w:p>
        </w:tc>
      </w:tr>
      <w:tr w:rsidR="00536331">
        <w:trPr>
          <w:trHeight w:val="42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6</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VLSM Package</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50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5</w:t>
            </w:r>
          </w:p>
        </w:tc>
      </w:tr>
      <w:tr w:rsidR="00536331">
        <w:trPr>
          <w:trHeight w:val="34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6</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Quiz 3 Ipv6 Headers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6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6</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Project 8.1 – 8.6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416"/>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7</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Chapter 9 &amp; 10 questions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416"/>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7</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Quiz 4 Questions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w:t>
            </w:r>
          </w:p>
        </w:tc>
      </w:tr>
      <w:tr w:rsidR="00536331">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7</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 w:val="18"/>
                <w:szCs w:val="24"/>
              </w:rPr>
            </w:pPr>
            <w:r>
              <w:rPr>
                <w:rFonts w:ascii="Arial" w:eastAsia="Times New Roman" w:hAnsi="Arial" w:cs="Arial"/>
                <w:sz w:val="18"/>
                <w:szCs w:val="24"/>
              </w:rPr>
              <w:t xml:space="preserve">Project 9.1 – 9.3 </w:t>
            </w:r>
          </w:p>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Project 10.1 – 10.3</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40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4</w:t>
            </w:r>
          </w:p>
        </w:tc>
      </w:tr>
      <w:tr w:rsidR="00536331">
        <w:trPr>
          <w:trHeight w:val="35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8</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Chapter 11 questions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w:t>
            </w:r>
          </w:p>
        </w:tc>
      </w:tr>
      <w:tr w:rsidR="00536331">
        <w:trPr>
          <w:trHeight w:val="34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8</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Project 11.1 – 11.2</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4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9</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Quiz 5 VLSM &amp; Questions</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30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3</w:t>
            </w:r>
          </w:p>
        </w:tc>
      </w:tr>
      <w:tr w:rsidR="00536331">
        <w:trPr>
          <w:trHeight w:val="36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9</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Chapter 12 questions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9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9</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 xml:space="preserve">Security Paper </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90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9</w:t>
            </w:r>
          </w:p>
        </w:tc>
      </w:tr>
      <w:tr w:rsidR="00536331">
        <w:trPr>
          <w:trHeight w:val="39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9</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Project 12.1 – 12.4</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20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2</w:t>
            </w:r>
          </w:p>
        </w:tc>
      </w:tr>
      <w:tr w:rsidR="00536331">
        <w:trPr>
          <w:trHeight w:val="330"/>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10</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hAnsi="Arial" w:cs="Arial"/>
                <w:sz w:val="18"/>
              </w:rPr>
            </w:pPr>
            <w:r>
              <w:rPr>
                <w:rFonts w:ascii="Arial" w:eastAsia="Times New Roman" w:hAnsi="Arial" w:cs="Arial"/>
                <w:sz w:val="18"/>
                <w:szCs w:val="24"/>
              </w:rPr>
              <w:t>Final Exam</w:t>
            </w: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170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17</w:t>
            </w:r>
          </w:p>
        </w:tc>
      </w:tr>
      <w:tr w:rsidR="00536331">
        <w:trPr>
          <w:trHeight w:val="305"/>
        </w:trPr>
        <w:tc>
          <w:tcPr>
            <w:tcW w:w="1081"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eastAsia="Times New Roman" w:hAnsi="Arial" w:cs="Arial"/>
                <w:sz w:val="18"/>
                <w:szCs w:val="24"/>
              </w:rPr>
            </w:pPr>
            <w:r>
              <w:rPr>
                <w:rFonts w:ascii="Arial" w:hAnsi="Arial" w:cs="Arial"/>
                <w:sz w:val="18"/>
              </w:rPr>
              <w:t>Total</w:t>
            </w:r>
          </w:p>
        </w:tc>
        <w:tc>
          <w:tcPr>
            <w:tcW w:w="5584"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after="0" w:line="100" w:lineRule="atLeast"/>
              <w:rPr>
                <w:rFonts w:ascii="Arial" w:eastAsia="Times New Roman" w:hAnsi="Arial" w:cs="Arial"/>
                <w:sz w:val="18"/>
                <w:szCs w:val="24"/>
              </w:rPr>
            </w:pPr>
          </w:p>
        </w:tc>
        <w:tc>
          <w:tcPr>
            <w:tcW w:w="1457"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Arial" w:hAnsi="Arial" w:cs="Arial"/>
                <w:sz w:val="18"/>
              </w:rPr>
            </w:pPr>
            <w:r>
              <w:rPr>
                <w:rFonts w:ascii="Arial" w:hAnsi="Arial" w:cs="Arial"/>
                <w:sz w:val="18"/>
              </w:rPr>
              <w:t>1000</w:t>
            </w:r>
          </w:p>
        </w:tc>
        <w:tc>
          <w:tcPr>
            <w:tcW w:w="146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pPr>
            <w:r>
              <w:rPr>
                <w:rFonts w:ascii="Arial" w:hAnsi="Arial" w:cs="Arial"/>
                <w:sz w:val="18"/>
              </w:rPr>
              <w:t>100</w:t>
            </w:r>
          </w:p>
        </w:tc>
      </w:tr>
    </w:tbl>
    <w:p w:rsidR="00536331" w:rsidRDefault="00536331">
      <w:pPr>
        <w:spacing w:after="0" w:line="295" w:lineRule="exact"/>
        <w:ind w:left="63"/>
        <w:rPr>
          <w:rFonts w:ascii="Arial" w:hAnsi="Arial" w:cs="Arial"/>
          <w:color w:val="000000"/>
          <w:w w:val="95"/>
        </w:rPr>
      </w:pPr>
    </w:p>
    <w:p w:rsidR="00536331" w:rsidRDefault="00536331">
      <w:pPr>
        <w:spacing w:after="0" w:line="295" w:lineRule="exact"/>
        <w:ind w:left="63"/>
        <w:rPr>
          <w:rFonts w:ascii="Arial" w:hAnsi="Arial" w:cs="Arial"/>
          <w:color w:val="000000"/>
          <w:w w:val="95"/>
        </w:rPr>
      </w:pPr>
    </w:p>
    <w:p w:rsidR="00536331" w:rsidRDefault="00536331">
      <w:pPr>
        <w:spacing w:after="0" w:line="295" w:lineRule="exact"/>
        <w:ind w:left="63"/>
        <w:rPr>
          <w:rFonts w:ascii="Arial" w:hAnsi="Arial" w:cs="Arial"/>
        </w:rPr>
      </w:pPr>
      <w:r>
        <w:rPr>
          <w:rFonts w:ascii="Arial" w:hAnsi="Arial" w:cs="Arial"/>
          <w:color w:val="000000"/>
          <w:w w:val="95"/>
        </w:rPr>
        <w:lastRenderedPageBreak/>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eastAsia="Times New Roman" w:hAnsi="Arial" w:cs="Arial"/>
          <w:szCs w:val="24"/>
        </w:rPr>
      </w:pPr>
      <w:r>
        <w:rPr>
          <w:rFonts w:ascii="Arial" w:eastAsia="Arial" w:hAnsi="Arial" w:cs="Arial"/>
          <w:color w:val="000000"/>
          <w:w w:val="95"/>
        </w:rPr>
        <w:t xml:space="preserve"> </w:t>
      </w:r>
    </w:p>
    <w:tbl>
      <w:tblPr>
        <w:tblW w:w="0" w:type="auto"/>
        <w:tblInd w:w="838" w:type="dxa"/>
        <w:tblLayout w:type="fixed"/>
        <w:tblLook w:val="0000" w:firstRow="0" w:lastRow="0" w:firstColumn="0" w:lastColumn="0" w:noHBand="0" w:noVBand="0"/>
      </w:tblPr>
      <w:tblGrid>
        <w:gridCol w:w="2670"/>
        <w:gridCol w:w="2295"/>
        <w:gridCol w:w="1285"/>
      </w:tblGrid>
      <w:tr w:rsidR="00536331">
        <w:tc>
          <w:tcPr>
            <w:tcW w:w="2670"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proofErr w:type="spellStart"/>
            <w:r>
              <w:rPr>
                <w:rFonts w:ascii="Arial" w:eastAsia="Times New Roman" w:hAnsi="Arial" w:cs="Arial"/>
                <w:szCs w:val="24"/>
              </w:rPr>
              <w:t>Pecent</w:t>
            </w:r>
            <w:proofErr w:type="spellEnd"/>
          </w:p>
        </w:tc>
        <w:tc>
          <w:tcPr>
            <w:tcW w:w="2295" w:type="dxa"/>
            <w:tcBorders>
              <w:top w:val="single" w:sz="4" w:space="0" w:color="000000"/>
              <w:left w:val="single" w:sz="4" w:space="0" w:color="000000"/>
              <w:bottom w:val="single" w:sz="4" w:space="0" w:color="000000"/>
            </w:tcBorders>
            <w:shd w:val="clear" w:color="auto" w:fill="000000"/>
          </w:tcPr>
          <w:p w:rsidR="00536331" w:rsidRDefault="00536331">
            <w:pPr>
              <w:tabs>
                <w:tab w:val="left" w:pos="360"/>
                <w:tab w:val="left" w:pos="720"/>
                <w:tab w:val="left" w:pos="1080"/>
              </w:tabs>
              <w:spacing w:after="0" w:line="100" w:lineRule="atLeast"/>
              <w:rPr>
                <w:rFonts w:ascii="Arial" w:eastAsia="Times New Roman" w:hAnsi="Arial" w:cs="Arial"/>
                <w:szCs w:val="24"/>
              </w:rPr>
            </w:pPr>
            <w:r>
              <w:rPr>
                <w:rFonts w:ascii="Arial" w:eastAsia="Times New Roman" w:hAnsi="Arial" w:cs="Arial"/>
                <w:szCs w:val="24"/>
              </w:rPr>
              <w:t>Letter Grade</w:t>
            </w:r>
          </w:p>
        </w:tc>
        <w:tc>
          <w:tcPr>
            <w:tcW w:w="1285" w:type="dxa"/>
            <w:tcBorders>
              <w:top w:val="single" w:sz="4" w:space="0" w:color="000000"/>
              <w:left w:val="single" w:sz="4" w:space="0" w:color="000000"/>
              <w:bottom w:val="single" w:sz="4" w:space="0" w:color="000000"/>
              <w:right w:val="single" w:sz="4" w:space="0" w:color="000000"/>
            </w:tcBorders>
            <w:shd w:val="clear" w:color="auto" w:fill="000000"/>
          </w:tcPr>
          <w:p w:rsidR="00536331" w:rsidRDefault="00536331">
            <w:pPr>
              <w:tabs>
                <w:tab w:val="left" w:pos="360"/>
                <w:tab w:val="left" w:pos="720"/>
                <w:tab w:val="left" w:pos="1080"/>
              </w:tabs>
              <w:spacing w:after="0" w:line="100" w:lineRule="atLeast"/>
            </w:pPr>
            <w:r>
              <w:rPr>
                <w:rFonts w:ascii="Arial" w:eastAsia="Times New Roman" w:hAnsi="Arial" w:cs="Arial"/>
                <w:szCs w:val="24"/>
              </w:rPr>
              <w:t>Grade Points</w:t>
            </w:r>
          </w:p>
        </w:tc>
      </w:tr>
      <w:tr w:rsidR="00536331">
        <w:tc>
          <w:tcPr>
            <w:tcW w:w="267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1080"/>
              </w:tabs>
              <w:spacing w:after="0" w:line="100" w:lineRule="atLeast"/>
              <w:rPr>
                <w:rFonts w:ascii="Arial" w:hAnsi="Arial" w:cs="Arial"/>
                <w:color w:val="231F20"/>
                <w:spacing w:val="-1"/>
              </w:rPr>
            </w:pPr>
            <w:r>
              <w:rPr>
                <w:rFonts w:ascii="Arial" w:eastAsia="Times New Roman" w:hAnsi="Arial" w:cs="Arial"/>
                <w:szCs w:val="24"/>
              </w:rPr>
              <w:t>940-1000</w:t>
            </w:r>
          </w:p>
        </w:tc>
        <w:tc>
          <w:tcPr>
            <w:tcW w:w="2295" w:type="dxa"/>
            <w:tcBorders>
              <w:top w:val="single" w:sz="4" w:space="0" w:color="000000"/>
              <w:left w:val="single" w:sz="4" w:space="0" w:color="000000"/>
              <w:bottom w:val="single" w:sz="4" w:space="0" w:color="000000"/>
            </w:tcBorders>
            <w:shd w:val="clear" w:color="auto" w:fill="auto"/>
          </w:tcPr>
          <w:p w:rsidR="00536331" w:rsidRDefault="00536331">
            <w:pPr>
              <w:pStyle w:val="HTMLPreformatted"/>
              <w:tabs>
                <w:tab w:val="left" w:pos="720"/>
              </w:tabs>
              <w:rPr>
                <w:rFonts w:ascii="Arial" w:hAnsi="Arial" w:cs="Arial"/>
                <w:szCs w:val="24"/>
              </w:rPr>
            </w:pPr>
            <w:r>
              <w:rPr>
                <w:rFonts w:ascii="Arial" w:eastAsia="Calibri" w:hAnsi="Arial" w:cs="Arial"/>
                <w:color w:val="231F20"/>
                <w:spacing w:val="-1"/>
                <w:szCs w:val="22"/>
              </w:rPr>
              <w:t>A</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4</w:t>
            </w:r>
          </w:p>
        </w:tc>
      </w:tr>
      <w:tr w:rsidR="00536331">
        <w:tc>
          <w:tcPr>
            <w:tcW w:w="267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color w:val="000000"/>
                <w:szCs w:val="24"/>
              </w:rPr>
              <w:t>900-930</w:t>
            </w:r>
          </w:p>
        </w:tc>
        <w:tc>
          <w:tcPr>
            <w:tcW w:w="229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A-</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3.67</w:t>
            </w:r>
          </w:p>
        </w:tc>
      </w:tr>
      <w:tr w:rsidR="00536331">
        <w:tc>
          <w:tcPr>
            <w:tcW w:w="2670"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870-890</w:t>
            </w:r>
          </w:p>
        </w:tc>
        <w:tc>
          <w:tcPr>
            <w:tcW w:w="2295" w:type="dxa"/>
            <w:tcBorders>
              <w:top w:val="single" w:sz="4" w:space="0" w:color="000000"/>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rPr>
                <w:rFonts w:ascii="Arial" w:eastAsia="Times New Roman" w:hAnsi="Arial" w:cs="Arial"/>
                <w:szCs w:val="24"/>
              </w:rPr>
              <w:t>B+</w:t>
            </w:r>
          </w:p>
        </w:tc>
        <w:tc>
          <w:tcPr>
            <w:tcW w:w="1285" w:type="dxa"/>
            <w:tcBorders>
              <w:top w:val="single" w:sz="4" w:space="0" w:color="000000"/>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3.33</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940-860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B</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3</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800-830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B-</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2.67</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770-790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C=</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2.33</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740-760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C</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2</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700-730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C-</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1.67</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690-670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D+</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1.33</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640-660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D</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1</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600-630</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D-</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0.67</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N/A</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INC</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N/A</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W</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w:t>
            </w:r>
          </w:p>
        </w:tc>
      </w:tr>
      <w:tr w:rsidR="00536331">
        <w:tc>
          <w:tcPr>
            <w:tcW w:w="2670" w:type="dxa"/>
            <w:tcBorders>
              <w:left w:val="single" w:sz="4" w:space="0" w:color="000000"/>
              <w:bottom w:val="single" w:sz="4" w:space="0" w:color="000000"/>
            </w:tcBorders>
            <w:shd w:val="clear" w:color="auto" w:fill="auto"/>
          </w:tcPr>
          <w:p w:rsidR="00536331" w:rsidRDefault="002C041D">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N/A</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CR</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w:t>
            </w:r>
          </w:p>
        </w:tc>
      </w:tr>
      <w:tr w:rsidR="00536331">
        <w:tc>
          <w:tcPr>
            <w:tcW w:w="2670"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590 or below</w:t>
            </w:r>
          </w:p>
        </w:tc>
        <w:tc>
          <w:tcPr>
            <w:tcW w:w="2295" w:type="dxa"/>
            <w:tcBorders>
              <w:left w:val="single" w:sz="4" w:space="0" w:color="000000"/>
              <w:bottom w:val="single" w:sz="4" w:space="0" w:color="000000"/>
            </w:tcBorders>
            <w:shd w:val="clear" w:color="auto" w:fill="auto"/>
          </w:tcPr>
          <w:p w:rsidR="00536331" w:rsidRDefault="006402F3">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F</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w:t>
            </w:r>
          </w:p>
        </w:tc>
      </w:tr>
      <w:tr w:rsidR="00536331">
        <w:tc>
          <w:tcPr>
            <w:tcW w:w="2670" w:type="dxa"/>
            <w:tcBorders>
              <w:left w:val="single" w:sz="4" w:space="0" w:color="000000"/>
              <w:bottom w:val="single" w:sz="4" w:space="0" w:color="000000"/>
            </w:tcBorders>
            <w:shd w:val="clear" w:color="auto" w:fill="auto"/>
          </w:tcPr>
          <w:p w:rsidR="00536331" w:rsidRDefault="002C041D">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t>N/A</w:t>
            </w:r>
          </w:p>
        </w:tc>
        <w:tc>
          <w:tcPr>
            <w:tcW w:w="2295" w:type="dxa"/>
            <w:tcBorders>
              <w:left w:val="single" w:sz="4" w:space="0" w:color="000000"/>
              <w:bottom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Arial" w:eastAsia="Times New Roman" w:hAnsi="Arial" w:cs="Arial"/>
                <w:szCs w:val="24"/>
              </w:rPr>
            </w:pPr>
            <w:r>
              <w:t>PASS</w:t>
            </w:r>
          </w:p>
        </w:tc>
        <w:tc>
          <w:tcPr>
            <w:tcW w:w="1285" w:type="dxa"/>
            <w:tcBorders>
              <w:left w:val="single" w:sz="4" w:space="0" w:color="000000"/>
              <w:bottom w:val="single" w:sz="4" w:space="0" w:color="000000"/>
              <w:right w:val="single" w:sz="4" w:space="0" w:color="000000"/>
            </w:tcBorders>
            <w:shd w:val="clear" w:color="auto" w:fill="auto"/>
          </w:tcPr>
          <w:p w:rsidR="00536331" w:rsidRDefault="00536331">
            <w:pPr>
              <w:tabs>
                <w:tab w:val="left" w:pos="360"/>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
              <w:rPr>
                <w:rFonts w:ascii="Arial" w:eastAsia="Times New Roman" w:hAnsi="Arial" w:cs="Arial"/>
                <w:szCs w:val="24"/>
              </w:rPr>
              <w:t>0</w:t>
            </w:r>
          </w:p>
        </w:tc>
      </w:tr>
    </w:tbl>
    <w:p w:rsidR="00536331" w:rsidRDefault="00536331">
      <w:pPr>
        <w:rPr>
          <w:rFonts w:ascii="Arial" w:hAnsi="Arial" w:cs="Arial"/>
        </w:rPr>
      </w:pPr>
    </w:p>
    <w:p w:rsidR="00536331" w:rsidRDefault="00536331">
      <w:pPr>
        <w:rPr>
          <w:rFonts w:ascii="Arial" w:hAnsi="Arial" w:cs="Arial"/>
          <w:b/>
          <w:bCs/>
        </w:rPr>
      </w:pPr>
      <w:r>
        <w:rPr>
          <w:rFonts w:ascii="Arial" w:hAnsi="Arial" w:cs="Arial"/>
          <w:b/>
          <w:bCs/>
          <w:sz w:val="28"/>
          <w:szCs w:val="28"/>
        </w:rPr>
        <w:t>Requirements</w:t>
      </w:r>
      <w:bookmarkStart w:id="0" w:name="_GoBack"/>
      <w:bookmarkEnd w:id="0"/>
    </w:p>
    <w:p w:rsidR="00536331" w:rsidRDefault="00536331">
      <w:pPr>
        <w:rPr>
          <w:rFonts w:ascii="Arial" w:hAnsi="Arial" w:cs="Arial"/>
        </w:rPr>
      </w:pPr>
      <w:r>
        <w:rPr>
          <w:rFonts w:ascii="Arial" w:hAnsi="Arial" w:cs="Arial"/>
          <w:b/>
          <w:bCs/>
        </w:rPr>
        <w:t>Assignments</w:t>
      </w:r>
      <w:r>
        <w:rPr>
          <w:rFonts w:ascii="Arial" w:hAnsi="Arial" w:cs="Arial"/>
        </w:rPr>
        <w:t>: All assignments (including projects, lab work, quizzes and exams) must be completed as scheduled. The following will apply to late assignments</w:t>
      </w:r>
    </w:p>
    <w:p w:rsidR="00536331" w:rsidRDefault="00536331">
      <w:pPr>
        <w:numPr>
          <w:ilvl w:val="0"/>
          <w:numId w:val="3"/>
        </w:numPr>
        <w:rPr>
          <w:rFonts w:ascii="Arial" w:hAnsi="Arial" w:cs="Arial"/>
        </w:rPr>
      </w:pPr>
      <w:r>
        <w:rPr>
          <w:rFonts w:ascii="Arial" w:hAnsi="Arial" w:cs="Arial"/>
        </w:rPr>
        <w:t>1-24 hours after due date = 20% off point value</w:t>
      </w:r>
    </w:p>
    <w:p w:rsidR="00536331" w:rsidRDefault="00536331">
      <w:pPr>
        <w:numPr>
          <w:ilvl w:val="0"/>
          <w:numId w:val="3"/>
        </w:numPr>
        <w:rPr>
          <w:rFonts w:ascii="Arial" w:hAnsi="Arial" w:cs="Arial"/>
        </w:rPr>
      </w:pPr>
      <w:r>
        <w:rPr>
          <w:rFonts w:ascii="Arial" w:hAnsi="Arial" w:cs="Arial"/>
        </w:rPr>
        <w:t>25-48 hours after due date = 60% off point value</w:t>
      </w:r>
    </w:p>
    <w:p w:rsidR="00536331" w:rsidRDefault="00536331">
      <w:pPr>
        <w:numPr>
          <w:ilvl w:val="0"/>
          <w:numId w:val="3"/>
        </w:numPr>
        <w:rPr>
          <w:rFonts w:ascii="Arial" w:hAnsi="Arial" w:cs="Arial"/>
        </w:rPr>
      </w:pPr>
      <w:r>
        <w:rPr>
          <w:rFonts w:ascii="Arial" w:hAnsi="Arial" w:cs="Arial"/>
        </w:rPr>
        <w:t>49+ hours after due date = No points given</w:t>
      </w:r>
    </w:p>
    <w:p w:rsidR="00536331" w:rsidRDefault="00536331">
      <w:pPr>
        <w:rPr>
          <w:rFonts w:ascii="Arial" w:hAnsi="Arial" w:cs="Arial"/>
          <w:b/>
          <w:color w:val="000000"/>
          <w:w w:val="95"/>
          <w:sz w:val="32"/>
        </w:rPr>
      </w:pPr>
      <w:r>
        <w:rPr>
          <w:rFonts w:ascii="Arial" w:hAnsi="Arial" w:cs="Arial"/>
        </w:rPr>
        <w:t xml:space="preserve">If an assignment equals less </w:t>
      </w:r>
      <w:proofErr w:type="spellStart"/>
      <w:r>
        <w:rPr>
          <w:rFonts w:ascii="Arial" w:hAnsi="Arial" w:cs="Arial"/>
        </w:rPr>
        <w:t>that</w:t>
      </w:r>
      <w:proofErr w:type="spellEnd"/>
      <w:r>
        <w:rPr>
          <w:rFonts w:ascii="Arial" w:hAnsi="Arial" w:cs="Arial"/>
        </w:rPr>
        <w:t xml:space="preserve"> 5 points, no points will be given for late work. If there are extenuating circumstances, the student must submit a written explanation to the department Senior Instructor. Upon evaluation, points will be given according to the Senior Instructor's discretion. </w:t>
      </w: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b/>
          <w:color w:val="000000"/>
          <w:w w:val="95"/>
          <w:sz w:val="32"/>
        </w:rPr>
      </w:pPr>
    </w:p>
    <w:p w:rsidR="00536331" w:rsidRDefault="00536331">
      <w:pPr>
        <w:spacing w:after="0" w:line="295" w:lineRule="exact"/>
        <w:ind w:left="63"/>
        <w:rPr>
          <w:rFonts w:ascii="Arial" w:hAnsi="Arial" w:cs="Arial"/>
          <w:color w:val="000000"/>
          <w:w w:val="95"/>
        </w:rPr>
      </w:pPr>
      <w:r>
        <w:rPr>
          <w:rFonts w:ascii="Arial" w:hAnsi="Arial" w:cs="Arial"/>
          <w:b/>
          <w:color w:val="000000"/>
          <w:w w:val="95"/>
          <w:sz w:val="32"/>
        </w:rPr>
        <w:lastRenderedPageBreak/>
        <w:t>Attendance:</w:t>
      </w:r>
    </w:p>
    <w:p w:rsidR="00536331" w:rsidRDefault="00536331">
      <w:pPr>
        <w:spacing w:after="0" w:line="295" w:lineRule="exact"/>
        <w:ind w:left="63"/>
        <w:rPr>
          <w:rFonts w:ascii="Arial" w:hAnsi="Arial" w:cs="Arial"/>
        </w:rPr>
      </w:pPr>
      <w:r>
        <w:rPr>
          <w:rFonts w:ascii="Arial" w:hAnsi="Arial" w:cs="Arial"/>
          <w:color w:val="000000"/>
          <w:w w:val="95"/>
        </w:rPr>
        <w:t xml:space="preserve">Classes begin and end as indicated in the published schedule. It is required that students be present at the beginning of each class session and stay until class is dismissed, including lab periods. Excessive tardiness, leaving early and/or absences (from either lecture or lab sessions) are </w:t>
      </w:r>
      <w:proofErr w:type="spellStart"/>
      <w:r>
        <w:rPr>
          <w:rFonts w:ascii="Arial" w:hAnsi="Arial" w:cs="Arial"/>
          <w:color w:val="000000"/>
          <w:w w:val="95"/>
        </w:rPr>
        <w:t>casuses</w:t>
      </w:r>
      <w:proofErr w:type="spellEnd"/>
      <w:r>
        <w:rPr>
          <w:rFonts w:ascii="Arial" w:hAnsi="Arial" w:cs="Arial"/>
          <w:color w:val="000000"/>
          <w:w w:val="95"/>
        </w:rPr>
        <w:t xml:space="preserve"> for dismissal from the course. A student that arrives in class beyond 30 minutes late may be considered absent. A student that leaves over 30 minutes before the end of class may also be considered absent. Excused absences will be determined by the instructors and approved by the Dean of Academics &amp; Director of Student Services. Students may be removed from the course(s) based on the following absence guidelines:</w:t>
      </w:r>
    </w:p>
    <w:p w:rsidR="00536331" w:rsidRDefault="00536331">
      <w:pPr>
        <w:spacing w:after="0" w:line="295" w:lineRule="exact"/>
        <w:ind w:left="63"/>
        <w:rPr>
          <w:rFonts w:ascii="Arial" w:hAnsi="Arial" w:cs="Arial"/>
        </w:rPr>
      </w:pPr>
    </w:p>
    <w:p w:rsidR="00536331" w:rsidRDefault="00536331">
      <w:pPr>
        <w:numPr>
          <w:ilvl w:val="0"/>
          <w:numId w:val="4"/>
        </w:numPr>
        <w:spacing w:after="0" w:line="295" w:lineRule="exact"/>
        <w:rPr>
          <w:rFonts w:ascii="Arial" w:hAnsi="Arial" w:cs="Arial"/>
        </w:rPr>
      </w:pPr>
      <w:r>
        <w:rPr>
          <w:rFonts w:ascii="Arial" w:hAnsi="Arial" w:cs="Arial"/>
          <w:color w:val="000000"/>
          <w:w w:val="95"/>
        </w:rPr>
        <w:t>4 Unit Course – Allowed 2 absences per 10-week MOD (3</w:t>
      </w:r>
      <w:r>
        <w:rPr>
          <w:rFonts w:ascii="Arial" w:hAnsi="Arial" w:cs="Arial"/>
          <w:color w:val="000000"/>
          <w:w w:val="95"/>
          <w:vertAlign w:val="superscript"/>
        </w:rPr>
        <w:t>rd</w:t>
      </w:r>
      <w:r>
        <w:rPr>
          <w:rFonts w:ascii="Arial" w:hAnsi="Arial" w:cs="Arial"/>
          <w:color w:val="000000"/>
          <w:w w:val="95"/>
        </w:rPr>
        <w:t xml:space="preserve"> absence may be excused by DOA &amp; DOSS)</w:t>
      </w:r>
    </w:p>
    <w:p w:rsidR="00536331" w:rsidRDefault="00536331">
      <w:pPr>
        <w:spacing w:after="0" w:line="295" w:lineRule="exact"/>
        <w:rPr>
          <w:rFonts w:ascii="Arial" w:hAnsi="Arial" w:cs="Arial"/>
        </w:rPr>
      </w:pPr>
    </w:p>
    <w:p w:rsidR="00536331" w:rsidRDefault="00536331">
      <w:pPr>
        <w:numPr>
          <w:ilvl w:val="0"/>
          <w:numId w:val="4"/>
        </w:numPr>
        <w:spacing w:after="0" w:line="295" w:lineRule="exact"/>
        <w:rPr>
          <w:rFonts w:ascii="Arial" w:hAnsi="Arial" w:cs="Arial"/>
        </w:rPr>
      </w:pPr>
      <w:r>
        <w:rPr>
          <w:rFonts w:ascii="Arial" w:hAnsi="Arial" w:cs="Arial"/>
          <w:color w:val="000000"/>
          <w:w w:val="95"/>
        </w:rPr>
        <w:t>5 Unit Course – Allowed 2 absences per 5-week MOD (3</w:t>
      </w:r>
      <w:r>
        <w:rPr>
          <w:rFonts w:ascii="Arial" w:hAnsi="Arial" w:cs="Arial"/>
          <w:color w:val="000000"/>
          <w:w w:val="95"/>
          <w:vertAlign w:val="superscript"/>
        </w:rPr>
        <w:t>rd</w:t>
      </w:r>
      <w:r>
        <w:rPr>
          <w:rFonts w:ascii="Arial" w:hAnsi="Arial" w:cs="Arial"/>
          <w:color w:val="000000"/>
          <w:w w:val="95"/>
        </w:rPr>
        <w:t xml:space="preserve"> absence may be excused by DOA &amp; DOSS)</w:t>
      </w:r>
    </w:p>
    <w:p w:rsidR="00536331" w:rsidRDefault="00536331">
      <w:pPr>
        <w:spacing w:after="0" w:line="295" w:lineRule="exact"/>
        <w:rPr>
          <w:rFonts w:ascii="Arial" w:hAnsi="Arial" w:cs="Arial"/>
        </w:rPr>
      </w:pPr>
    </w:p>
    <w:p w:rsidR="00536331" w:rsidRDefault="00536331">
      <w:pPr>
        <w:numPr>
          <w:ilvl w:val="0"/>
          <w:numId w:val="4"/>
        </w:numPr>
        <w:spacing w:after="0" w:line="295" w:lineRule="exact"/>
        <w:rPr>
          <w:rFonts w:ascii="Arial" w:hAnsi="Arial" w:cs="Arial"/>
        </w:rPr>
      </w:pPr>
      <w:r>
        <w:rPr>
          <w:rFonts w:ascii="Arial" w:hAnsi="Arial" w:cs="Arial"/>
          <w:color w:val="000000"/>
          <w:w w:val="95"/>
        </w:rPr>
        <w:t>8 Unit Course – Allowed 5 absences per 10-ween MOD (6</w:t>
      </w:r>
      <w:r>
        <w:rPr>
          <w:rFonts w:ascii="Arial" w:hAnsi="Arial" w:cs="Arial"/>
          <w:color w:val="000000"/>
          <w:w w:val="95"/>
          <w:vertAlign w:val="superscript"/>
        </w:rPr>
        <w:t>th</w:t>
      </w:r>
      <w:r>
        <w:rPr>
          <w:rFonts w:ascii="Arial" w:hAnsi="Arial" w:cs="Arial"/>
          <w:color w:val="000000"/>
          <w:w w:val="95"/>
        </w:rPr>
        <w:t xml:space="preserve"> absence may be excused by DOA &amp; DOSS)</w:t>
      </w:r>
    </w:p>
    <w:p w:rsidR="00536331" w:rsidRDefault="00536331">
      <w:pPr>
        <w:spacing w:after="0" w:line="295" w:lineRule="exact"/>
        <w:rPr>
          <w:rFonts w:ascii="Arial" w:hAnsi="Arial" w:cs="Arial"/>
        </w:rPr>
      </w:pPr>
    </w:p>
    <w:p w:rsidR="00536331" w:rsidRDefault="00536331">
      <w:pPr>
        <w:spacing w:after="0" w:line="295" w:lineRule="exact"/>
        <w:ind w:left="63"/>
        <w:rPr>
          <w:rFonts w:ascii="Arial" w:hAnsi="Arial" w:cs="Arial"/>
        </w:rPr>
      </w:pPr>
      <w:r>
        <w:rPr>
          <w:rFonts w:ascii="Arial" w:hAnsi="Arial" w:cs="Arial"/>
          <w:b/>
          <w:bCs/>
          <w:color w:val="000000"/>
          <w:w w:val="95"/>
        </w:rPr>
        <w:t>Conduct</w:t>
      </w:r>
      <w:r>
        <w:rPr>
          <w:rFonts w:ascii="Arial" w:hAnsi="Arial" w:cs="Arial"/>
          <w:color w:val="000000"/>
          <w:w w:val="95"/>
        </w:rPr>
        <w:t xml:space="preserve">: Students are expected to conduct themselves in a professional manner while on campus. Rules of conduct are outlined in the University Catalog and students are required to adhere to such policies. Students who are in violation of the Student Code of Conduct Policy can be suspended. </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color w:val="000000"/>
          <w:w w:val="95"/>
        </w:rPr>
      </w:pPr>
      <w:r>
        <w:rPr>
          <w:rFonts w:ascii="Arial" w:hAnsi="Arial" w:cs="Arial"/>
          <w:b/>
          <w:bCs/>
          <w:color w:val="000000"/>
          <w:w w:val="95"/>
          <w:sz w:val="28"/>
          <w:szCs w:val="28"/>
        </w:rPr>
        <w:t>Coleman University Policy on Academic Dishonesty</w:t>
      </w:r>
    </w:p>
    <w:p w:rsidR="00536331" w:rsidRDefault="00536331">
      <w:pPr>
        <w:spacing w:after="0" w:line="295" w:lineRule="exact"/>
        <w:ind w:left="63"/>
        <w:rPr>
          <w:rFonts w:ascii="Arial" w:hAnsi="Arial" w:cs="Arial"/>
        </w:rPr>
      </w:pPr>
      <w:r>
        <w:rPr>
          <w:rFonts w:ascii="Arial" w:hAnsi="Arial" w:cs="Arial"/>
          <w:color w:val="000000"/>
          <w:w w:val="95"/>
        </w:rPr>
        <w:br/>
        <w:t>Academic dishonesty is cause for dismissal from Coleman University. Presenting another person's ideas, methods, course work, or test answers with the intention that they be taken as one's own is theft of a special kind. It defrauds the originator of the work, the institution, its graduates, its students, and its future students.</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r>
        <w:rPr>
          <w:rFonts w:ascii="Arial" w:hAnsi="Arial" w:cs="Arial"/>
          <w:color w:val="000000"/>
          <w:w w:val="95"/>
        </w:rPr>
        <w:t xml:space="preserve">The student has full responsibility for the authenticity of all academic work and examinations submitted. A student who appears to have violated this policy must submit to a hearing with the reporting instructor and the associate dean. If it is determined that a violation occurred, the matter will be referred to an Officer of the University with recommendations for an appropriate penalty. The student may be dismissed, suspended, or given another penalty. </w:t>
      </w:r>
    </w:p>
    <w:p w:rsidR="00536331" w:rsidRDefault="00536331">
      <w:pPr>
        <w:spacing w:after="0" w:line="295" w:lineRule="exact"/>
        <w:ind w:left="63"/>
        <w:rPr>
          <w:rFonts w:ascii="Arial" w:hAnsi="Arial" w:cs="Arial"/>
        </w:rPr>
      </w:pPr>
    </w:p>
    <w:p w:rsidR="00536331" w:rsidRDefault="00536331">
      <w:pPr>
        <w:spacing w:after="0" w:line="295" w:lineRule="exact"/>
        <w:ind w:left="63"/>
        <w:rPr>
          <w:rFonts w:ascii="Arial" w:hAnsi="Arial" w:cs="Arial"/>
        </w:rPr>
      </w:pPr>
      <w:r>
        <w:rPr>
          <w:rFonts w:ascii="Arial" w:hAnsi="Arial" w:cs="Arial"/>
          <w:color w:val="000000"/>
          <w:w w:val="95"/>
        </w:rPr>
        <w:t xml:space="preserve">Coleman University employs the plagiarism software known as </w:t>
      </w:r>
      <w:proofErr w:type="spellStart"/>
      <w:r>
        <w:rPr>
          <w:rFonts w:ascii="Arial" w:hAnsi="Arial" w:cs="Arial"/>
          <w:color w:val="000000"/>
          <w:w w:val="95"/>
        </w:rPr>
        <w:t>Turnitin</w:t>
      </w:r>
      <w:proofErr w:type="spellEnd"/>
      <w:r>
        <w:rPr>
          <w:rFonts w:ascii="Arial" w:hAnsi="Arial" w:cs="Arial"/>
          <w:color w:val="000000"/>
          <w:w w:val="95"/>
        </w:rPr>
        <w:t xml:space="preserve">. Students are expected to use this tool in an appropriate manner with the sole purpose to support their own academic endeavors at Coleman University. </w:t>
      </w:r>
      <w:proofErr w:type="spellStart"/>
      <w:r>
        <w:rPr>
          <w:rFonts w:ascii="Arial" w:hAnsi="Arial" w:cs="Arial"/>
          <w:color w:val="000000"/>
          <w:w w:val="95"/>
        </w:rPr>
        <w:t>Turnitin</w:t>
      </w:r>
      <w:proofErr w:type="spellEnd"/>
      <w:r>
        <w:rPr>
          <w:rFonts w:ascii="Arial" w:hAnsi="Arial" w:cs="Arial"/>
          <w:color w:val="000000"/>
          <w:w w:val="95"/>
        </w:rPr>
        <w:t xml:space="preserve"> account information cannot be shared with anyone. Contact your instructor if you have any questions about plagiarism related issues. </w:t>
      </w:r>
    </w:p>
    <w:p w:rsidR="00536331" w:rsidRDefault="00536331">
      <w:pPr>
        <w:spacing w:after="0" w:line="295" w:lineRule="exact"/>
        <w:ind w:left="63"/>
        <w:rPr>
          <w:rFonts w:ascii="Arial" w:hAnsi="Arial" w:cs="Arial"/>
        </w:rPr>
      </w:pPr>
    </w:p>
    <w:p w:rsidR="00536331" w:rsidRDefault="00536331">
      <w:pPr>
        <w:pageBreakBefore/>
        <w:spacing w:after="0" w:line="295" w:lineRule="exact"/>
        <w:ind w:left="63"/>
        <w:rPr>
          <w:rFonts w:ascii="Arial" w:hAnsi="Arial" w:cs="Arial"/>
          <w:b/>
          <w:bCs/>
          <w:sz w:val="28"/>
          <w:szCs w:val="28"/>
        </w:rPr>
      </w:pPr>
      <w:r>
        <w:rPr>
          <w:rFonts w:ascii="Arial" w:hAnsi="Arial" w:cs="Arial"/>
          <w:b/>
          <w:bCs/>
          <w:color w:val="000000"/>
          <w:w w:val="95"/>
          <w:sz w:val="28"/>
          <w:szCs w:val="28"/>
        </w:rPr>
        <w:lastRenderedPageBreak/>
        <w:t>Academic Accommodation/Adjustment Policy:</w:t>
      </w:r>
    </w:p>
    <w:p w:rsidR="00536331" w:rsidRDefault="00536331">
      <w:pPr>
        <w:spacing w:after="0" w:line="295" w:lineRule="exact"/>
        <w:ind w:left="63"/>
        <w:rPr>
          <w:rFonts w:ascii="Arial" w:hAnsi="Arial" w:cs="Arial"/>
          <w:b/>
          <w:bCs/>
          <w:sz w:val="28"/>
          <w:szCs w:val="28"/>
        </w:rPr>
      </w:pPr>
    </w:p>
    <w:p w:rsidR="00536331" w:rsidRDefault="00536331">
      <w:pPr>
        <w:spacing w:after="0" w:line="295" w:lineRule="exact"/>
        <w:ind w:left="63"/>
        <w:rPr>
          <w:rFonts w:ascii="Arial" w:hAnsi="Arial" w:cs="Arial"/>
          <w:color w:val="000000"/>
          <w:w w:val="95"/>
        </w:rPr>
      </w:pPr>
      <w:r>
        <w:rPr>
          <w:rFonts w:ascii="Arial" w:hAnsi="Arial" w:cs="Arial"/>
          <w:color w:val="000000"/>
          <w:w w:val="95"/>
        </w:rPr>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 </w:t>
      </w:r>
    </w:p>
    <w:p w:rsidR="00536331" w:rsidRDefault="00536331">
      <w:pPr>
        <w:spacing w:after="0" w:line="295" w:lineRule="exact"/>
        <w:ind w:left="63"/>
        <w:rPr>
          <w:rFonts w:ascii="Arial" w:hAnsi="Arial" w:cs="Arial"/>
        </w:rPr>
      </w:pPr>
      <w:r>
        <w:rPr>
          <w:rFonts w:ascii="Arial" w:hAnsi="Arial" w:cs="Arial"/>
          <w:color w:val="000000"/>
          <w:w w:val="95"/>
        </w:rPr>
        <w:t xml:space="preserve">To qualify for an academic accommodation under ADA, the student must provide adequate documentation of a disability. Students seeking academic accommodations should contact the campus ADA coordinator, Ariana Marron, at 858-966-3953 or via email at </w:t>
      </w:r>
      <w:hyperlink r:id="rId11" w:history="1">
        <w:r>
          <w:rPr>
            <w:rStyle w:val="Hyperlink"/>
            <w:rFonts w:ascii="Arial" w:hAnsi="Arial" w:cs="Arial"/>
            <w:color w:val="000000"/>
            <w:w w:val="95"/>
          </w:rPr>
          <w:t>ada@coleman.edu</w:t>
        </w:r>
      </w:hyperlink>
      <w:r>
        <w:rPr>
          <w:rFonts w:ascii="Arial" w:hAnsi="Arial" w:cs="Arial"/>
          <w:color w:val="000000"/>
          <w:w w:val="95"/>
        </w:rPr>
        <w:t xml:space="preserve">. The ADA Coordinator at the beginning of every term to determine the appropriate academic accommodations. Failing to meet with the ADA Coordinator at the beginning of every term may impact the availability of accommodations. </w:t>
      </w:r>
    </w:p>
    <w:p w:rsidR="00536331" w:rsidRDefault="00536331">
      <w:pPr>
        <w:spacing w:after="0" w:line="295" w:lineRule="exact"/>
        <w:ind w:left="63"/>
        <w:rPr>
          <w:rFonts w:ascii="Arial" w:hAnsi="Arial" w:cs="Arial"/>
        </w:rPr>
      </w:pPr>
    </w:p>
    <w:p w:rsidR="00536331" w:rsidRDefault="00536331">
      <w:pPr>
        <w:spacing w:after="0" w:line="295" w:lineRule="exact"/>
        <w:ind w:left="63"/>
      </w:pPr>
      <w:r>
        <w:rPr>
          <w:rFonts w:ascii="Arial" w:hAnsi="Arial" w:cs="Arial"/>
          <w:color w:val="000000"/>
          <w:w w:val="95"/>
        </w:rPr>
        <w:t xml:space="preserve">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 </w:t>
      </w:r>
    </w:p>
    <w:sectPr w:rsidR="00536331">
      <w:footerReference w:type="default" r:id="rId12"/>
      <w:footerReference w:type="first" r:id="rId13"/>
      <w:pgSz w:w="12240" w:h="15840"/>
      <w:pgMar w:top="1440" w:right="1440" w:bottom="1440" w:left="1440" w:header="720" w:footer="720" w:gutter="0"/>
      <w:cols w:space="72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D08" w:rsidRDefault="00951D08">
      <w:pPr>
        <w:spacing w:after="0" w:line="240" w:lineRule="auto"/>
      </w:pPr>
      <w:r>
        <w:separator/>
      </w:r>
    </w:p>
  </w:endnote>
  <w:endnote w:type="continuationSeparator" w:id="0">
    <w:p w:rsidR="00951D08" w:rsidRDefault="0095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31" w:rsidRDefault="00536331">
    <w:pPr>
      <w:pStyle w:val="Footer"/>
    </w:pPr>
    <w:r>
      <w:fldChar w:fldCharType="begin"/>
    </w:r>
    <w:r>
      <w:instrText xml:space="preserve"> PAGE </w:instrText>
    </w:r>
    <w:r>
      <w:fldChar w:fldCharType="separate"/>
    </w:r>
    <w: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331" w:rsidRDefault="005363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D08" w:rsidRDefault="00951D08">
      <w:pPr>
        <w:spacing w:after="0" w:line="240" w:lineRule="auto"/>
      </w:pPr>
      <w:r>
        <w:separator/>
      </w:r>
    </w:p>
  </w:footnote>
  <w:footnote w:type="continuationSeparator" w:id="0">
    <w:p w:rsidR="00951D08" w:rsidRDefault="00951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83"/>
        </w:tabs>
        <w:ind w:left="783" w:hanging="360"/>
      </w:pPr>
      <w:rPr>
        <w:rFonts w:ascii="Symbol" w:hAnsi="Symbol" w:cs="OpenSymbol"/>
        <w:color w:val="000000"/>
        <w:w w:val="95"/>
      </w:rPr>
    </w:lvl>
    <w:lvl w:ilvl="1">
      <w:start w:val="1"/>
      <w:numFmt w:val="bullet"/>
      <w:lvlText w:val="◦"/>
      <w:lvlJc w:val="left"/>
      <w:pPr>
        <w:tabs>
          <w:tab w:val="num" w:pos="1143"/>
        </w:tabs>
        <w:ind w:left="1143" w:hanging="360"/>
      </w:pPr>
      <w:rPr>
        <w:rFonts w:ascii="OpenSymbol" w:hAnsi="OpenSymbol" w:cs="OpenSymbol"/>
      </w:rPr>
    </w:lvl>
    <w:lvl w:ilvl="2">
      <w:start w:val="1"/>
      <w:numFmt w:val="bullet"/>
      <w:lvlText w:val="▪"/>
      <w:lvlJc w:val="left"/>
      <w:pPr>
        <w:tabs>
          <w:tab w:val="num" w:pos="1503"/>
        </w:tabs>
        <w:ind w:left="1503" w:hanging="360"/>
      </w:pPr>
      <w:rPr>
        <w:rFonts w:ascii="OpenSymbol" w:hAnsi="OpenSymbol" w:cs="OpenSymbol"/>
      </w:rPr>
    </w:lvl>
    <w:lvl w:ilvl="3">
      <w:start w:val="1"/>
      <w:numFmt w:val="bullet"/>
      <w:lvlText w:val=""/>
      <w:lvlJc w:val="left"/>
      <w:pPr>
        <w:tabs>
          <w:tab w:val="num" w:pos="1863"/>
        </w:tabs>
        <w:ind w:left="1863" w:hanging="360"/>
      </w:pPr>
      <w:rPr>
        <w:rFonts w:ascii="Symbol" w:hAnsi="Symbol" w:cs="OpenSymbol"/>
        <w:color w:val="000000"/>
        <w:w w:val="95"/>
      </w:rPr>
    </w:lvl>
    <w:lvl w:ilvl="4">
      <w:start w:val="1"/>
      <w:numFmt w:val="bullet"/>
      <w:lvlText w:val="◦"/>
      <w:lvlJc w:val="left"/>
      <w:pPr>
        <w:tabs>
          <w:tab w:val="num" w:pos="2223"/>
        </w:tabs>
        <w:ind w:left="2223" w:hanging="360"/>
      </w:pPr>
      <w:rPr>
        <w:rFonts w:ascii="OpenSymbol" w:hAnsi="OpenSymbol" w:cs="OpenSymbol"/>
      </w:rPr>
    </w:lvl>
    <w:lvl w:ilvl="5">
      <w:start w:val="1"/>
      <w:numFmt w:val="bullet"/>
      <w:lvlText w:val="▪"/>
      <w:lvlJc w:val="left"/>
      <w:pPr>
        <w:tabs>
          <w:tab w:val="num" w:pos="2583"/>
        </w:tabs>
        <w:ind w:left="2583" w:hanging="360"/>
      </w:pPr>
      <w:rPr>
        <w:rFonts w:ascii="OpenSymbol" w:hAnsi="OpenSymbol" w:cs="OpenSymbol"/>
      </w:rPr>
    </w:lvl>
    <w:lvl w:ilvl="6">
      <w:start w:val="1"/>
      <w:numFmt w:val="bullet"/>
      <w:lvlText w:val=""/>
      <w:lvlJc w:val="left"/>
      <w:pPr>
        <w:tabs>
          <w:tab w:val="num" w:pos="2943"/>
        </w:tabs>
        <w:ind w:left="2943" w:hanging="360"/>
      </w:pPr>
      <w:rPr>
        <w:rFonts w:ascii="Symbol" w:hAnsi="Symbol" w:cs="OpenSymbol"/>
        <w:color w:val="000000"/>
        <w:w w:val="95"/>
      </w:rPr>
    </w:lvl>
    <w:lvl w:ilvl="7">
      <w:start w:val="1"/>
      <w:numFmt w:val="bullet"/>
      <w:lvlText w:val="◦"/>
      <w:lvlJc w:val="left"/>
      <w:pPr>
        <w:tabs>
          <w:tab w:val="num" w:pos="3303"/>
        </w:tabs>
        <w:ind w:left="3303" w:hanging="360"/>
      </w:pPr>
      <w:rPr>
        <w:rFonts w:ascii="OpenSymbol" w:hAnsi="OpenSymbol" w:cs="OpenSymbol"/>
      </w:rPr>
    </w:lvl>
    <w:lvl w:ilvl="8">
      <w:start w:val="1"/>
      <w:numFmt w:val="bullet"/>
      <w:lvlText w:val="▪"/>
      <w:lvlJc w:val="left"/>
      <w:pPr>
        <w:tabs>
          <w:tab w:val="num" w:pos="3663"/>
        </w:tabs>
        <w:ind w:left="3663" w:hanging="360"/>
      </w:pPr>
      <w:rPr>
        <w:rFonts w:ascii="OpenSymbol" w:hAnsi="OpenSymbol"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2F3"/>
    <w:rsid w:val="000B7BEE"/>
    <w:rsid w:val="002C041D"/>
    <w:rsid w:val="00536331"/>
    <w:rsid w:val="006402F3"/>
    <w:rsid w:val="0095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02CD9B"/>
  <w15:chartTrackingRefBased/>
  <w15:docId w15:val="{74C9D1F4-BD1F-4E20-8446-363E914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6" w:lineRule="auto"/>
    </w:pPr>
    <w:rPr>
      <w:rFonts w:ascii="Calibri" w:eastAsia="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color w:val="000000"/>
      <w:w w:val="95"/>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styleId="DefaultParagraphFont0">
    <w:name w:val="Default Paragraph Font"/>
  </w:style>
  <w:style w:type="character" w:customStyle="1" w:styleId="WW-DefaultParagraphFont">
    <w:name w:val="WW-Default Paragraph Font"/>
  </w:style>
  <w:style w:type="character" w:customStyle="1" w:styleId="HTMLPreformattedChar">
    <w:name w:val="HTML Preformatted Char"/>
    <w:rPr>
      <w:rFonts w:ascii="Courier New" w:eastAsia="Times New Roman" w:hAnsi="Courier New" w:cs="Courier New"/>
      <w:sz w:val="20"/>
      <w:szCs w:val="20"/>
    </w:rPr>
  </w:style>
  <w:style w:type="character" w:styleId="Hyperlink">
    <w:name w:val="Hyperlink"/>
    <w:rPr>
      <w:color w:val="0000FF"/>
      <w:u w:val="single"/>
      <w:lang/>
    </w:rPr>
  </w:style>
  <w:style w:type="character" w:customStyle="1" w:styleId="HeaderChar">
    <w:name w:val="Header Char"/>
    <w:rPr>
      <w:rFonts w:ascii="Calibri" w:eastAsia="Calibri" w:hAnsi="Calibri" w:cs="Times New Roman"/>
    </w:rPr>
  </w:style>
  <w:style w:type="character" w:customStyle="1" w:styleId="FooterChar">
    <w:name w:val="Footer Char"/>
    <w:rPr>
      <w:rFonts w:ascii="Calibri" w:eastAsia="Calibri" w:hAnsi="Calibri" w:cs="Times New Roman"/>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character" w:customStyle="1" w:styleId="BalloonTextChar">
    <w:name w:val="Balloon Text Char"/>
    <w:rPr>
      <w:rFonts w:ascii="Segoe UI" w:eastAsia="Calibri" w:hAnsi="Segoe UI" w:cs="Segoe UI"/>
      <w:sz w:val="18"/>
      <w:szCs w:val="18"/>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protocols.com/pbook/tcpip1.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tcpipguid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a@coleman.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chive.icann.org/en/meetings/saopaulo/presentation-ipv6-tutorial-basics%203dec06.pdf" TargetMode="External"/><Relationship Id="rId4" Type="http://schemas.openxmlformats.org/officeDocument/2006/relationships/webSettings" Target="webSettings.xml"/><Relationship Id="rId9" Type="http://schemas.openxmlformats.org/officeDocument/2006/relationships/hyperlink" Target="http://www.redbooks.ibm.com/redbooks/pdfs/gg24337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University</dc:creator>
  <cp:keywords/>
  <dc:description/>
  <cp:lastModifiedBy>Tom Byrne</cp:lastModifiedBy>
  <cp:revision>2</cp:revision>
  <cp:lastPrinted>2015-06-18T01:07:00Z</cp:lastPrinted>
  <dcterms:created xsi:type="dcterms:W3CDTF">2018-03-08T00:00:00Z</dcterms:created>
  <dcterms:modified xsi:type="dcterms:W3CDTF">2018-03-08T00:00:00Z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