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B2A4A"/>
          <w:sz w:val="96"/>
          <w:szCs w:val="96"/>
        </w:rPr>
        <w:t xml:space="preserve">BizzBox</w:t>
      </w:r>
    </w:p>
    <w:p>
      <w:pPr>
        <w:pBdr>
          <w:bottom w:val="single" w:color="E9C46A" w:sz="12" w:space="4"/>
        </w:pBdr>
        <w:spacing w:before="0" w:after="240"/>
        <w:jc w:val="center"/>
      </w:pPr>
      <w:r>
        <w:rPr>
          <w:rFonts w:ascii="Arial" w:cs="Arial" w:eastAsia="Arial" w:hAnsi="Arial"/>
          <w:color w:val="006D77"/>
          <w:sz w:val="48"/>
          <w:szCs w:val="48"/>
        </w:rPr>
        <w:t xml:space="preserve">Product Roadmap Proposal</w:t>
      </w:r>
    </w:p>
    <w:p>
      <w:pPr>
        <w:spacing w:before="280" w:after="8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Competitive Analysis · Feature Gap Review · Strategic Roadmap</w:t>
      </w:r>
    </w:p>
    <w:p>
      <w:pPr>
        <w:spacing w:before="0" w:after="288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D77" w:sz="4"/>
              <w:left w:val="single" w:color="006D77" w:sz="24"/>
              <w:bottom w:val="single" w:color="006D77" w:sz="4"/>
              <w:right w:val="single" w:color="006D77" w:sz="4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Executive Summary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BizzBox is a uniquely positioned product: a cinematic, procedurally-generated ambient command-center display with no direct commercial equivalent.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competitive landscape is fragmented — escape room software manages operations but doesn’t display beautifully; hacker-screen tools are visually thin; enterprise video walls cost orders of magnitude more. BizzBox occupies the aesthetic-first, web-native space between these extremes.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roadmap identifies 12 material feature gaps, 5 high-value vertical markets, and a phased 18-month plan to close the most impactful gaps — while preserving what makes BizzBox distinctive.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6D77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BizzBox Today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BizzBox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is a real-time, cinematic operations dashboard that generates an endless stream of procedurally animated activity panels — in the style of movie and TV command-center displays. It runs in any browser, requires no build step or database, and streams synchronized content to every connected client over WebSockets.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Core Capabilities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57 activity types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across 8 categories (Ops Center, Surveillance, Sci-Fi, Infrastructure, Science, Finance, Data &amp; Comms, Games) — each with 5+ procedural strategies.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11 color themes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and 27 preset cinematic scenes (War Room, Hacker Den, Starship Bridge, Feature Zoo, and more).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Synthesized ambient audio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9+ soundscapes generated entirely in the Web Audio API with zero audio files.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Multi-client sync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all browsers see the same show in real time. Up to 10 independent channels run simultaneously.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Configurable layout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2×1 to 6×8 background grid plus 0–20 draggable/resizable foreground windows.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Intensity control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, activity filtering, slot pinning, lock/kiosk mode, URL-based config sharing, and custom scene save/load.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Deployment-ready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on Heroku, DigitalOcean App Platform, or Docker — no external dependencies.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What BizzBox Is Not (Today)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These are intentional design boundaries today — not permanent limitations. Several represent the most promising growth opportunities.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Not a real-data dashboard — all content is procedurally simulated.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Not a streaming overlay — no integration with OBS, Twitch, or YouTube.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Not a multi-physical-display controller — sync is browser-level, not screen-level.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Not an account-based SaaS — configurations live in localStorage and URL parameters.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Not an escape room management tool — no booking, timer, or clue-delivery features.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D77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Competitive Landscape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No commercial product occupies exactly the same space as BizzBox. The competitive landscape clusters into six distinct categories, each overlapping with BizzBox in different ways.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2.1 Market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40"/>
        <w:gridCol w:w="2120"/>
        <w:gridCol w:w="2000"/>
      </w:tblGrid>
      <w:tr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/ Category</w:t>
            </w:r>
          </w:p>
        </w:tc>
        <w:tc>
          <w:tcPr>
            <w:tcW w:type="dxa" w:w="1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Pricing</w:t>
            </w:r>
          </w:p>
        </w:tc>
        <w:tc>
          <w:tcPr>
            <w:tcW w:type="dxa" w:w="16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Use</w:t>
            </w:r>
          </w:p>
        </w:tc>
        <w:tc>
          <w:tcPr>
            <w:tcW w:type="dxa" w:w="212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Strengths</w:t>
            </w:r>
          </w:p>
        </w:tc>
        <w:tc>
          <w:tcPr>
            <w:tcW w:type="dxa" w:w="2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BizzBox Gap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Hacker Typer / GEEKTyper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(Fake Hacking Simulators)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Props, pranks, social media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Massive reach; dead-simple UX; viral appeal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procedural generation; single-screen; minimal aesthetic depth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Geek Prank / Hoacks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(Browser Prank Tools)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/ Ad-supported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pranks, props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Broad OS/desktop parody content; humorous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cinematic; not multi-display; no ambient audio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StreamElements / Streamlabs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(Streaming Overlays)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$5–20/mo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Twitch/YouTube live streams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 integration, alert overlays, scene mgmt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BizzBox has no streaming platform hooks or alert/event system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Houdini MC / QUEEN / ClueMaster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(Escape Room Software)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$80–500/mo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Escape room operators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Booking, game-master console, timer, clue delivery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BizzBox lacks operational tools; not a room-management system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Haivision Command 360 / Motorola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(Enterprise Video Wall)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$1,000–100k+/mo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Emergency ops, enterprise NOC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 data integration, physical display management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BizzBox is aesthetic-first; no real data feeds or hardware control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Tableau / Power BI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(BI Dashboards)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$10–70/user/mo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analytics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data, drag-and-drop design, broad connectors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BizzBox has no real data; not intended for analysis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OBS Studio / Meld Studio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(Broadcast / Production)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/ $10/mo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production, recording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Scene switching, capture, greenscreen, output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BizzBox has no video capture, scene-switch triggers, or NDI out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Custom Film/TV VFX Displays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(Prop Houses / VFX Studios)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$5k–50k per project</w:t>
            </w:r>
          </w:p>
        </w:tc>
        <w:tc>
          <w:tcPr>
            <w:tcW w:type="dxa" w:w="1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Film &amp; TV production sets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Fully bespoke, branded, director-approved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BizzBox has no export, white-label, or project-delivery workflow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2.2 Category Deep Dives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Fake Hacking / Ambient Screen Tools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Products: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Hacker Typer, GEEKTyper, Geek Prank, Hoacks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These free, browser-based tools deliver the fantasy of looking like a hacker — typically a single full-screen terminal with keyboard-triggered output. They attract enormous organic traffic (Hacker Typer reportedly has tens of millions of visits) through simplicity and virality.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BizzBox advantage: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Dramatically more sophisticated — multi-panel, multi-theme, multi-client, procedural generation, ambient audio. BizzBox can replace and vastly exceed these tools for anyone with more than trivial needs.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Competitive risk: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These tools dominate search results for “hacker screen” and similar queries. SEO and discoverability are important to address.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Escape Room Software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Products: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Houdini MC, QUEEN, Escape Room Master, ClueMaster — priced $80–$500/month per venue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Escape room software is operationally focused: booking, game-master consoles, countdown timers, clue delivery, staff communication. Display content is generally unsophisticated — simple timers on monitors, or operators cobbling together separate screen software.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BizzBox opportunity: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Escape room operators want immersive displays. BizzBox’s atmospheric quality is exactly what their monitor walls need. Adding minimal operational hooks (a trigger/event API, countdown integration) could make BizzBox the display layer of choice as a complement or add-on to existing room software.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Live Streaming Overlays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Products: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StreamElements, Streamlabs — free to $20/month; OBS Studio (free)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Streamers use browser-source overlays, alerts, and scene transitions to produce polished live content. These tools have deep platform integrations (Twitch subscriber alerts, YouTube chat overlays) and scene-switching logic.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BizzBox opportunity: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BizzBox activities make exceptional streaming backgrounds — a “hacker den” or “war room” backdrop behind a streamer’s webcam. OBS supports browser sources natively. Optimizing BizzBox as a streaming backdrop and providing integration hooks (alert triggers, stream-event-driven scene changes) could capture a large, enthusiastic audience.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Enterprise Video Wall / Command Center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Products: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Haivision Command 360, Motorola Solutions Unified Command, Everbridge Visual Command Center — $1k–$100k+/month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Enterprise command center software drives physical video walls with real-time data: security feeds, network telemetry, emergency dispatch, logistics. These are engineered for reliability, compliance, and real-data integration.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BizzBox opportunity: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BizzBox cannot realistically compete in regulated enterprise, but a “prosumer NOC aesthetic” tier — where a startup, YouTube channel, or small operations center wants the visual language of an enterprise NOC without enterprise pricing or complexity — is completely unaddressed by the market.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Film &amp; TV Production Displays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Products: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No commercial off-the-shelf product exists. Productions hire VFX artists and prop houses at $5k–$50k per project.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When a film needs a realistic-looking operations center, they either build custom software, license stock footage, or hire specialists. There is no self-serve, affordable tool for productions to spin up a convincing command-center display.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BizzBox opportunity: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This is BizzBox’s strongest vertical. Productions need: scene-specific customization, white-label branding (no BizzBox logo), video export capability, and custom activity types. A “film &amp; TV” tier addressing these needs is potentially very high value.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D77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Feature Gap Analysis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following table maps the 12 most significant feature gaps between BizzBox and the competitive landscape, with a priority assessment for each.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260"/>
        <w:gridCol w:w="2200"/>
        <w:gridCol w:w="2200"/>
      </w:tblGrid>
      <w:tr>
        <w:tc>
          <w:tcPr>
            <w:tcW w:type="dxa" w:w="240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Area</w:t>
            </w:r>
          </w:p>
        </w:tc>
        <w:tc>
          <w:tcPr>
            <w:tcW w:type="dxa" w:w="130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Competitor Has</w:t>
            </w:r>
          </w:p>
        </w:tc>
        <w:tc>
          <w:tcPr>
            <w:tcW w:type="dxa" w:w="126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BizzBox Today</w:t>
            </w:r>
          </w:p>
        </w:tc>
        <w:tc>
          <w:tcPr>
            <w:tcW w:type="dxa" w:w="220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Description</w:t>
            </w:r>
          </w:p>
        </w:tc>
        <w:tc>
          <w:tcPr>
            <w:tcW w:type="dxa" w:w="220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shd w:fill="006D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Opportunity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Real Data Integration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Tableau, Haivision, BI tools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— all simulated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way to pipe real metrics, feeds, or APIs into displays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D77"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— unlocks enterprise, NOC, DevOps use cases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Streaming Platform Hooks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Streamlabs, StreamElements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Twitch/YouTube alert integration, no OBS scene source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D77"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— huge creator economy addressable market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Embeddable / API Control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Tableau, enterprise tools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 params only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iFrame embed API, no external REST control surface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D77"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— enables third-party integration and OEM 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Multi-Display Independent Control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Haivision, Motorola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Synced multi-client only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Cannot independently drive separate physical screens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9A020"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— critical for venue &amp; enterprise installs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User Accounts / Cloud Saves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SaaS competitors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localStorage only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Configs lost on browser clear; no team sharing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D77"/>
                <w:sz w:val="19"/>
                <w:szCs w:val="19"/>
              </w:rPr>
              <w:t xml:space="preserve">HIGH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— foundation for monetization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Interactive / Triggered Events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Escape room software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clickable elements or external event triggers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9A020"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— escape room and live event market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Video Capture / Recording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OBS, Meld Studio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Cannot record or export sessions as video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9A020"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— film/TV use case; content creator clips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Custom Activity Builder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Tableau drag-and-drop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 — hardcoded generators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way for users to define their own panel types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9A020"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— advanced users, power creators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White-label / OEM Licensing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Enterprise tools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branding removal or per-venue licensing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9A020"/>
                <w:sz w:val="19"/>
                <w:szCs w:val="19"/>
              </w:rPr>
              <w:t xml:space="preserve">MEDIUM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— film production, venue installs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Marketplace / Community Content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Streaming overlays, OBS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way to share or sell custom themes/scenes/activities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5CF6"/>
                <w:sz w:val="19"/>
                <w:szCs w:val="19"/>
              </w:rPr>
              <w:t xml:space="preserve">LOW-MED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— long-term platform play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Mobile Companion App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Escape room GM apps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remote control from phone/tablet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5CF6"/>
                <w:sz w:val="19"/>
                <w:szCs w:val="19"/>
              </w:rPr>
              <w:t xml:space="preserve">LOW-MED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— escape room operators, live events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Analytics / Usage Insights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SaaS tools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data on which scenes/activities are most popular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18096"/>
                <w:sz w:val="19"/>
                <w:szCs w:val="19"/>
              </w:rPr>
              <w:t xml:space="preserve">LOW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— needed once user base established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6D77"/>
          <w:sz w:val="28"/>
          <w:szCs w:val="28"/>
        </w:rPr>
        <w:t xml:space="preserve">3.1 Priority Rationale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HIGH priority gaps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are those that (a) block monetization, (b) are requested by multiple market segments, or (c) represent table-stakes capabilities for the product’s next growth stage.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Real Data Integration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unlocks BizzBox from being a purely cosmetic product and makes it genuinely useful for developers, DevOps teams, and prosumer operations centers — dramatically expanding TAM.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Streaming Platform Hooks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tap directly into an existing, large, and enthusiastic creator community with proven willingness to pay for enhancement tools.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Embeddable / API Control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enables third-party integrations, OEM use, and is a prerequisite for escape room and enterprise partnerships.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User Accounts / Cloud Saves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are the foundation of any recurring-revenue SaaS model and enable team/venue use cases.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MEDIUM priority gaps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are important for specific verticals (film &amp; TV, escape rooms, live events) and represent differentiation opportunities rather than table-stakes capabilities.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LOW-MEDIUM gaps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are valuable platform-building features for a later stage when user base and content ecosystem are established.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D77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Vertical Market Opportunities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Five vertical markets represent the highest-value expansion paths, each with distinct needs and willingness to pay.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shd w:fill="E6F7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006D77"/>
                <w:sz w:val="26"/>
                <w:szCs w:val="26"/>
              </w:rPr>
              <w:t xml:space="preserve">1  Film &amp; TV Production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Willingness to pay: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Very High ($500–$5k/project)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Key needs: white-label, video export, custom activities, scene presets for specific genres</w:t>
            </w:r>
          </w:p>
        </w:tc>
        <w:tc>
          <w:tcPr>
            <w:tcW w:type="dxa" w:w="4800"/>
            <w:tcBorders>
              <w:top w:val="single" w:color="E9C46A" w:sz="4"/>
              <w:left w:val="single" w:color="E9C46A" w:sz="4"/>
              <w:bottom w:val="single" w:color="E9C46A" w:sz="4"/>
              <w:right w:val="single" w:color="E9C46A" w:sz="4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E9C46A"/>
                <w:sz w:val="26"/>
                <w:szCs w:val="26"/>
              </w:rPr>
              <w:t xml:space="preserve">2  Escape Room Operators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Willingness to pay: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High ($50–$200/mo per venue)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Key needs: event trigger API, countdown integration, mobile GM companion, per-room presets</w:t>
            </w:r>
          </w:p>
        </w:tc>
      </w:tr>
      <w:tr>
        <w:tc>
          <w:tcPr>
            <w:tcW w:type="dxa" w:w="4560"/>
            <w:tcBorders>
              <w:top w:val="single" w:color="E76F51" w:sz="4"/>
              <w:left w:val="single" w:color="E76F51" w:sz="4"/>
              <w:bottom w:val="single" w:color="E76F51" w:sz="4"/>
              <w:right w:val="single" w:color="E76F51" w:sz="4"/>
            </w:tcBorders>
            <w:shd w:fill="FEF3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E76F51"/>
                <w:sz w:val="26"/>
                <w:szCs w:val="26"/>
              </w:rPr>
              <w:t xml:space="preserve">3  Live Streamers &amp; Content Creators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Willingness to pay: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Medium ($5–$20/mo)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Key needs: OBS browser source optimization, Twitch alert integration, streamer-specific scene packs</w:t>
            </w:r>
          </w:p>
        </w:tc>
        <w:tc>
          <w:tcPr>
            <w:tcW w:type="dxa" w:w="4800"/>
            <w:tcBorders>
              <w:top w:val="single" w:color="8B5CF6" w:sz="4"/>
              <w:left w:val="single" w:color="8B5CF6" w:sz="4"/>
              <w:bottom w:val="single" w:color="8B5CF6" w:sz="4"/>
              <w:right w:val="single" w:color="8B5CF6" w:sz="4"/>
            </w:tcBorders>
            <w:shd w:fill="F5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8B5CF6"/>
                <w:sz w:val="26"/>
                <w:szCs w:val="26"/>
              </w:rPr>
              <w:t xml:space="preserve">4  Prosumer NOC / DevOps Teams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Willingness to pay: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Medium ($20–$100/mo)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Key needs: webhook / API data injection, real metric overlays, Grafana-like live data in BizzBox aesthetic</w:t>
            </w:r>
          </w:p>
        </w:tc>
      </w:tr>
      <w:tr>
        <w:tc>
          <w:tcPr>
            <w:tcW w:type="dxa" w:w="9360"/>
            <w:gridSpan w:val="2"/>
            <w:tcBorders>
              <w:top w:val="single" w:color="4A5568" w:sz="4"/>
              <w:left w:val="single" w:color="4A5568" w:sz="4"/>
              <w:bottom w:val="single" w:color="4A5568" w:sz="4"/>
              <w:right w:val="single" w:color="4A5568" w:sz="4"/>
            </w:tcBorders>
            <w:shd w:fill="F0F4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5  Live Events &amp; Corporate Venues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Willingness to pay: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High per event ($200–$2k)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Key needs: multi-display control, branded scenes, event scheduling (automatic scene rotation), kiosk/signage mode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D77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Strategic Roadmap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roadmap is organized into four phases spanning 18 months. Each phase has a clear strategic theme, builds on the previous, and is scoped to be achievable without expanding the team beyond current capacity.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5568" w:sz="4"/>
              <w:left w:val="single" w:color="4A5568" w:sz="24"/>
              <w:bottom w:val="single" w:color="4A5568" w:sz="4"/>
              <w:right w:val="single" w:color="4A5568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Guiding Principles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 Preserve the aesthetic-first identity — BizzBox’s cinematic quality is its moat. Every new feature must preserve this.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 Stay web-native — no desktop app, no build step, no complicated setup. Immediate gratification is core to the brand.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3. Real data as enhancement, not requirement — simulated mode stays the default; real data is an opt-in power-user capability.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4. Monetize through value, not paywalls — the free tier should remain genuinely excellent. Premium tiers unlock professional use cases.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shd w:fill="006D77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Q1–Q2 2026  ·  0–6 months</w:t>
            </w:r>
          </w:p>
        </w:tc>
        <w:tc>
          <w:tcPr>
            <w:tcW w:type="dxa" w:w="816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shd w:fill="F8FAFB" w:val="clear"/>
            <w:tcMar>
              <w:top w:type="dxa" w:w="160"/>
              <w:left w:type="dxa" w:w="200"/>
              <w:bottom w:type="dxa" w:w="1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Foundation: Accounts, Sharing &amp; Discoverability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Strategic theme: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Build the infrastructure for monetization and growth. Users need accounts to have persistable configurations. Shareable configs drive organic growth. Better discoverability captures the search traffic currently going to hacker-screen tools.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1.1 User Accounts &amp; Cloud Config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most important foundation feature. Without accounts, BizzBox cannot retain users, offer team features, or monetize.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Email/password + OAuth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(GitHub, Google) sign-in.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Cloud-synced config storage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scenes, filters, themes, custom layouts persist across devices and browsers.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Public shareable links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a signed URL that loads any named configuration in read-only display mode for sharing or embedding.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Free tier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unlimited use, 5 saved scenes, 1 channel. Pro tier: unlimited scenes, 10 channels, all premium activities.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1.2 Embeddable Display (iFrame API)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lightweight, zero-UI embed mode that allows BizzBox to be placed in web pages, Notion, Confluence, or presentation tools. This drives B2B lead generation and positions BizzBox as a component, not just a product.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?embed=1 URL mode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strips all chrome (header, controls) and runs display-only.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JavaScript message API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host page can send scene/theme/intensity commands to embedded BizzBox via postMessage.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Embed code generator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UI dialog that produces a ready-to-paste iFrame snippet with configurable size and starting scene.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1.3 SEO &amp; Discoverability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Hacker Typer and GEEKTyper capture enormous organic traffic for queries BizzBox can rank for. Server-side rendering of landing pages with appropriate metadata is the key lever.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Static marketing landing page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at root URL with SSR metadata for search engines.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Scene-specific landing pages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“/scenes/war-room”, “/scenes/hacker-den” — indexable pages that load directly into the named scene.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Blog / showcase section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community screenshots, film credits, streamer setups — generates long-tail SEO content.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1.4 OBS / Streaming Optimization (Phase 1 baseline)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Quick wins that make BizzBox immediately useful to streamers without full platform integration.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?obs=1 URL mode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transparent background (no background fill), optimized for browser source capture.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Streaming-optimized scene packs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16:9 foreground-window-only layouts designed for overlay use (background is transparent, activities float in front of a streamer webcam).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OBS setup guide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in documentation.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9C46A" w:sz="4"/>
              <w:left w:val="single" w:color="E9C46A" w:sz="4"/>
              <w:bottom w:val="single" w:color="E9C46A" w:sz="4"/>
              <w:right w:val="single" w:color="E9C46A" w:sz="4"/>
            </w:tcBorders>
            <w:shd w:fill="E9C46A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Q3–Q4 2026  ·  6–12 months</w:t>
            </w:r>
          </w:p>
        </w:tc>
        <w:tc>
          <w:tcPr>
            <w:tcW w:type="dxa" w:w="8160"/>
            <w:tcBorders>
              <w:top w:val="single" w:color="E9C46A" w:sz="4"/>
              <w:left w:val="single" w:color="E9C46A" w:sz="4"/>
              <w:bottom w:val="single" w:color="E9C46A" w:sz="4"/>
              <w:right w:val="single" w:color="E9C46A" w:sz="4"/>
            </w:tcBorders>
            <w:shd w:fill="F8FAFB" w:val="clear"/>
            <w:tcMar>
              <w:top w:type="dxa" w:w="160"/>
              <w:left w:type="dxa" w:w="200"/>
              <w:bottom w:type="dxa" w:w="1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Real Data &amp; Creator Economy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Strategic theme: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Transform BizzBox from purely cosmetic to genuinely useful for prosumer and professional use cases — while expanding content depth through community.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2.1 Data Connector Framework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single most impactful capability expansion. Allows real metrics to flow into activity panels while maintaining the aesthetic.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Webhook ingest endpoint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POST JSON data to a BizzBox endpoint; named data streams become available as “live data” sources in compatible activity types.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Public API data sources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(built-in, free tier): live weather, cryptocurrency prices, public GitHub activity, earthquake feeds. Activities like Stock Graph, Seismograph, and Terminal can connect to these automatically.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Custom metric injection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Terminal, Log Tail, Data Table, Progress Bars, and Resource Gauges accept live data in Pro tier.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Grafana-style alert triggers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when a metric crosses a threshold, trigger a scene change or activity replacement event.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2.2 Streaming Platform Integration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Deep integration with the Twitch and YouTube creator ecosystem.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Twitch EventSub integration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subscribe/follow/raid events trigger activity animations — e.g., a new follower spawns a burst animation in the Notifications panel, a raid triggers a “INCOMING TRANSMISSION” overlay.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YouTube Live Chat integration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Chat Intercept activity renders real YouTube live chat in the BizzBox aesthetic.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Scene-as-channel-art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export static 1920x1080 PNG of any BizzBox scene as offline/starting-soon screens.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2.3 Custom Activity Builder (Beta)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 power-user feature allowing Pro users to define their own activity panel types using a declarative configuration format.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JSON-based activity definition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specify title, update interval, data bindings, and a set of supported renderers (graph, table, terminal, gauge).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Data binding syntax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connect webhook fields to display elements.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Activity library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user-created activities can be saved and shared via the marketplace (Phase 3).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2.4 Scene Marketplace (Beta)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Community content sharing to build an ecosystem of themes, scenes, and activity packs.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Public scene gallery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any user can publish a named scene with a screenshot preview.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One-click install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add any community scene to personal library.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Creator attribution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published scenes link to creator profile.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Paid scene packs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curated collections (Film Noir Pack, Cyberpunk Pack, Starship Bridge Pro) sold at $5–$15.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76F51" w:sz="4"/>
              <w:left w:val="single" w:color="E76F51" w:sz="4"/>
              <w:bottom w:val="single" w:color="E76F51" w:sz="4"/>
              <w:right w:val="single" w:color="E76F51" w:sz="4"/>
            </w:tcBorders>
            <w:shd w:fill="E76F51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Q1–Q2 2027  ·  12–18 months</w:t>
            </w:r>
          </w:p>
        </w:tc>
        <w:tc>
          <w:tcPr>
            <w:tcW w:type="dxa" w:w="8160"/>
            <w:tcBorders>
              <w:top w:val="single" w:color="E76F51" w:sz="4"/>
              <w:left w:val="single" w:color="E76F51" w:sz="4"/>
              <w:bottom w:val="single" w:color="E76F51" w:sz="4"/>
              <w:right w:val="single" w:color="E76F51" w:sz="4"/>
            </w:tcBorders>
            <w:shd w:fill="F8FAFB" w:val="clear"/>
            <w:tcMar>
              <w:top w:type="dxa" w:w="160"/>
              <w:left w:type="dxa" w:w="200"/>
              <w:bottom w:type="dxa" w:w="1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Vertical Market Penetration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Strategic theme: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Capture high-value verticals with targeted feature sets. Each vertical gets a dedicated tier with pricing appropriate to its willingness to pay.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3.1 Film &amp; TV Production Tier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Pricing: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$200–$500 per project license or $150/mo subscription.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White-label mode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remove all BizzBox branding; replace with production title or custom logo.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Video export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record any BizzBox session as an MP4 at 1080p60 using MediaRecorder API with WebM fallback.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Director’s console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a separate “casting” URL lets a director remotely switch scenes, activities, and intensity live on set while the display URL shows only the output.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Custom activity injection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productions upload a JSON spec for custom panels (e.g., character names, mission names) that BizzBox incorporates into procedural generation.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Period/genre scene packs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Retro-80s CRT, Noir, Cold War Soviet, Near-Future, Ancient Sci-Fi.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3.2 Escape Room Operator Module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Pricing: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$80–$150/mo per venue.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Event trigger API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a simple REST endpoint that operators call from their room controller to trigger scene changes, countdowns, or alert overlays in BizzBox.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Countdown integration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BizzBox Countdown activity can be seeded and controlled externally (start, pause, reset) via API.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Room preset manager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operators configure named room presets (e.g., “Tech Bunker Room 1”, “Zombie Lab Room 2”) that persist independently.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Mobile GM companion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a minimal mobile web UI for game masters to switch scenes, trigger events, and control countdowns from a phone.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Integration guides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documented integrations with Houdini MC, QUEEN, and ClueMaster.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3.3 Multi-Display Independent Control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Pricing: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Included in Escape Room and Events tiers.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Display registration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each browser instance registers as a named display (“Wall Left”, “Wall Right”, “Ceiling”).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Director console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a control UI that shows all registered displays and allows independent configuration of each (different scenes, layouts, themes per display).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Group sends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send a command to all displays simultaneously or to a named group.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3.4 Scheduled Programming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Auto-rotate scenes and channels on a time-based schedule — useful for venue lobby displays and unattended installations.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Weekly schedule editor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define time-of-day scene/channel rules (e.g., “Morning: Ambient, Evening: War Room”).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Event-based overrides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a REST endpoint triggers a temporary scene override for a specified duration, then returns to schedule.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8B5CF6" w:sz="4"/>
              <w:left w:val="single" w:color="8B5CF6" w:sz="4"/>
              <w:bottom w:val="single" w:color="8B5CF6" w:sz="4"/>
              <w:right w:val="single" w:color="8B5CF6" w:sz="4"/>
            </w:tcBorders>
            <w:shd w:fill="8B5CF6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H2 2027  ·  18+ months</w:t>
            </w:r>
          </w:p>
        </w:tc>
        <w:tc>
          <w:tcPr>
            <w:tcW w:type="dxa" w:w="8160"/>
            <w:tcBorders>
              <w:top w:val="single" w:color="8B5CF6" w:sz="4"/>
              <w:left w:val="single" w:color="8B5CF6" w:sz="4"/>
              <w:bottom w:val="single" w:color="8B5CF6" w:sz="4"/>
              <w:right w:val="single" w:color="8B5CF6" w:sz="4"/>
            </w:tcBorders>
            <w:shd w:fill="F8FAFB" w:val="clear"/>
            <w:tcMar>
              <w:top w:type="dxa" w:w="160"/>
              <w:left w:type="dxa" w:w="200"/>
              <w:bottom w:type="dxa" w:w="1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32"/>
                <w:szCs w:val="32"/>
              </w:rPr>
              <w:t xml:space="preserve">Platform &amp; Ecosystem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Strategic theme: 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Build the long-term defensibility of BizzBox through an ecosystem that competitors cannot easily replicate.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4.1 Plugin / Extension System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Third-party activity generators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a documented SDK allows external developers to build and publish new activity types as npm packages or hosted endpoints.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Theme engine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: a full CSS custom property + palette specification that allows theme designers to publish on the marketplace.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4.2 Analytics Dashboard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Usage analytics for venue operators: which scenes run most, activity heatmaps, viewer counts over time.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Creator analytics: marketplace scene installs, embed traffic, custom activity usage.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4.3 Mobile App (Native Companion)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Native iOS/Android app as a game-master remote and BizzBox scene viewer.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Push notification support for trigger-based alerts (escape room clues, streamer events).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D77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Quick Wins (Immediate, Low Effort)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Several improvements can be shipped in days or weeks with outsized impact on user experience and retention — independent of the phased roadmap.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?obs=1 transparent background mode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1 CSS change; unlocks BizzBox as an OBS browser source immediately.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Scene-specific vanity URLs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(“bizzbox.app/war-room”) — improves shareability and SEO.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Screenshot export button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html2canvas or native screenshot API; one-click capture of current display state.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Embed code generator UI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dialog that produces iFrame HTML for pasting into Notion, Confluence, etc.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Activity search in filter modal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with 57+ types, a search box dramatically improves filter UX.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Right-click “Copy link to this config”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generates a full URL with current style/intensity/layout/scene parameters.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GitHub Actions CI for DigitalOcean deploy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automated deploy on merge to main, preventing the manual “update_all_source_versions” step.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PWA manifest + service worker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enables “Install as app” on desktop and mobile; improves perceived permanence for venue installations.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D77" w:sz="8" w:space="2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Roadmap Summary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table below provides a single-view summary of all proposed initiatives organized by phase.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00"/>
        <w:gridCol w:w="2520"/>
        <w:gridCol w:w="2200"/>
      </w:tblGrid>
      <w:tr>
        <w:tc>
          <w:tcPr>
            <w:tcW w:type="dxa" w:w="144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Initiative</w:t>
            </w:r>
          </w:p>
        </w:tc>
        <w:tc>
          <w:tcPr>
            <w:tcW w:type="dxa" w:w="252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Gaps Addressed</w:t>
            </w:r>
          </w:p>
        </w:tc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Verticals Served</w:t>
            </w:r>
          </w:p>
        </w:tc>
      </w:tr>
      <w:tr>
        <w:tc>
          <w:tcPr>
            <w:tcW w:type="dxa" w:w="144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18"/>
                <w:szCs w:val="18"/>
              </w:rPr>
              <w:t xml:space="preserve">Q1–Q2 2026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1.1 User Accounts &amp; Cloud Config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Accounts/Cloud Saves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(foundational)</w:t>
            </w:r>
          </w:p>
        </w:tc>
      </w:tr>
      <w:tr>
        <w:tc>
          <w:tcPr>
            <w:tcW w:type="dxa" w:w="144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18"/>
                <w:szCs w:val="18"/>
              </w:rPr>
              <w:t xml:space="preserve">Q1–Q2 2026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1.2 Embeddable iFrame API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 / API Control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Events, Film, Enterprise</w:t>
            </w:r>
          </w:p>
        </w:tc>
      </w:tr>
      <w:tr>
        <w:tc>
          <w:tcPr>
            <w:tcW w:type="dxa" w:w="144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18"/>
                <w:szCs w:val="18"/>
              </w:rPr>
              <w:t xml:space="preserve">Q1–Q2 2026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1.3 SEO &amp; Discoverability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Consumer, Creator</w:t>
            </w:r>
          </w:p>
        </w:tc>
      </w:tr>
      <w:tr>
        <w:tc>
          <w:tcPr>
            <w:tcW w:type="dxa" w:w="1440"/>
            <w:tcBorders>
              <w:top w:val="single" w:color="006D77" w:sz="4"/>
              <w:left w:val="single" w:color="006D77" w:sz="4"/>
              <w:bottom w:val="single" w:color="006D77" w:sz="4"/>
              <w:right w:val="single" w:color="006D7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D77"/>
                <w:sz w:val="18"/>
                <w:szCs w:val="18"/>
              </w:rPr>
              <w:t xml:space="preserve">Q1–Q2 2026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1.4 OBS / Streaming Baseline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Streaming Integration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Streamers</w:t>
            </w:r>
          </w:p>
        </w:tc>
      </w:tr>
      <w:tr>
        <w:tc>
          <w:tcPr>
            <w:tcW w:type="dxa" w:w="1440"/>
            <w:tcBorders>
              <w:top w:val="single" w:color="E9C46A" w:sz="4"/>
              <w:left w:val="single" w:color="E9C46A" w:sz="4"/>
              <w:bottom w:val="single" w:color="E9C46A" w:sz="4"/>
              <w:right w:val="single" w:color="E9C46A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C46A"/>
                <w:sz w:val="18"/>
                <w:szCs w:val="18"/>
              </w:rPr>
              <w:t xml:space="preserve">Q3–Q4 2026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2.1 Data Connector Framework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 Data Integration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DevOps, Enterprise, Streamers</w:t>
            </w:r>
          </w:p>
        </w:tc>
      </w:tr>
      <w:tr>
        <w:tc>
          <w:tcPr>
            <w:tcW w:type="dxa" w:w="1440"/>
            <w:tcBorders>
              <w:top w:val="single" w:color="E9C46A" w:sz="4"/>
              <w:left w:val="single" w:color="E9C46A" w:sz="4"/>
              <w:bottom w:val="single" w:color="E9C46A" w:sz="4"/>
              <w:right w:val="single" w:color="E9C46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C46A"/>
                <w:sz w:val="18"/>
                <w:szCs w:val="18"/>
              </w:rPr>
              <w:t xml:space="preserve">Q3–Q4 2026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2.2 Streaming Platform Integration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Streaming Integration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Streamers, Content Creators</w:t>
            </w:r>
          </w:p>
        </w:tc>
      </w:tr>
      <w:tr>
        <w:tc>
          <w:tcPr>
            <w:tcW w:type="dxa" w:w="1440"/>
            <w:tcBorders>
              <w:top w:val="single" w:color="E9C46A" w:sz="4"/>
              <w:left w:val="single" w:color="E9C46A" w:sz="4"/>
              <w:bottom w:val="single" w:color="E9C46A" w:sz="4"/>
              <w:right w:val="single" w:color="E9C46A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C46A"/>
                <w:sz w:val="18"/>
                <w:szCs w:val="18"/>
              </w:rPr>
              <w:t xml:space="preserve">Q3–Q4 2026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2.3 Custom Activity Builder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Activity Builder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Users, Developers</w:t>
            </w:r>
          </w:p>
        </w:tc>
      </w:tr>
      <w:tr>
        <w:tc>
          <w:tcPr>
            <w:tcW w:type="dxa" w:w="1440"/>
            <w:tcBorders>
              <w:top w:val="single" w:color="E9C46A" w:sz="4"/>
              <w:left w:val="single" w:color="E9C46A" w:sz="4"/>
              <w:bottom w:val="single" w:color="E9C46A" w:sz="4"/>
              <w:right w:val="single" w:color="E9C46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C46A"/>
                <w:sz w:val="18"/>
                <w:szCs w:val="18"/>
              </w:rPr>
              <w:t xml:space="preserve">Q3–Q4 2026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2.4 Scene Marketplace (Beta)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Marketplace / Community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440"/>
            <w:tcBorders>
              <w:top w:val="single" w:color="E76F51" w:sz="4"/>
              <w:left w:val="single" w:color="E76F51" w:sz="4"/>
              <w:bottom w:val="single" w:color="E76F51" w:sz="4"/>
              <w:right w:val="single" w:color="E76F51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18"/>
                <w:szCs w:val="18"/>
              </w:rPr>
              <w:t xml:space="preserve">Q1–Q2 2027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3.1 Film &amp; TV Production Tier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White-label, Video Export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Film &amp; TV Production</w:t>
            </w:r>
          </w:p>
        </w:tc>
      </w:tr>
      <w:tr>
        <w:tc>
          <w:tcPr>
            <w:tcW w:type="dxa" w:w="1440"/>
            <w:tcBorders>
              <w:top w:val="single" w:color="E76F51" w:sz="4"/>
              <w:left w:val="single" w:color="E76F51" w:sz="4"/>
              <w:bottom w:val="single" w:color="E76F51" w:sz="4"/>
              <w:right w:val="single" w:color="E76F5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18"/>
                <w:szCs w:val="18"/>
              </w:rPr>
              <w:t xml:space="preserve">Q1–Q2 2027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3.2 Escape Room Operator Module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Interactive Triggers, Mobile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Escape Room Operators</w:t>
            </w:r>
          </w:p>
        </w:tc>
      </w:tr>
      <w:tr>
        <w:tc>
          <w:tcPr>
            <w:tcW w:type="dxa" w:w="1440"/>
            <w:tcBorders>
              <w:top w:val="single" w:color="E76F51" w:sz="4"/>
              <w:left w:val="single" w:color="E76F51" w:sz="4"/>
              <w:bottom w:val="single" w:color="E76F51" w:sz="4"/>
              <w:right w:val="single" w:color="E76F51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18"/>
                <w:szCs w:val="18"/>
              </w:rPr>
              <w:t xml:space="preserve">Q1–Q2 2027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3.3 Multi-Display Independent Control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Multi-Display Control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Venues, Events, Escape Rooms</w:t>
            </w:r>
          </w:p>
        </w:tc>
      </w:tr>
      <w:tr>
        <w:tc>
          <w:tcPr>
            <w:tcW w:type="dxa" w:w="1440"/>
            <w:tcBorders>
              <w:top w:val="single" w:color="E76F51" w:sz="4"/>
              <w:left w:val="single" w:color="E76F51" w:sz="4"/>
              <w:bottom w:val="single" w:color="E76F51" w:sz="4"/>
              <w:right w:val="single" w:color="E76F51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6F51"/>
                <w:sz w:val="18"/>
                <w:szCs w:val="18"/>
              </w:rPr>
              <w:t xml:space="preserve">Q1–Q2 2027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3.4 Scheduled Programming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Venues, Corporate</w:t>
            </w:r>
          </w:p>
        </w:tc>
      </w:tr>
      <w:tr>
        <w:tc>
          <w:tcPr>
            <w:tcW w:type="dxa" w:w="1440"/>
            <w:tcBorders>
              <w:top w:val="single" w:color="8B5CF6" w:sz="4"/>
              <w:left w:val="single" w:color="8B5CF6" w:sz="4"/>
              <w:bottom w:val="single" w:color="8B5CF6" w:sz="4"/>
              <w:right w:val="single" w:color="8B5CF6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H2 2027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4.1 Plugin / Extension System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Marketplace / Plugin System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Developers, Partners</w:t>
            </w:r>
          </w:p>
        </w:tc>
      </w:tr>
      <w:tr>
        <w:tc>
          <w:tcPr>
            <w:tcW w:type="dxa" w:w="1440"/>
            <w:tcBorders>
              <w:top w:val="single" w:color="8B5CF6" w:sz="4"/>
              <w:left w:val="single" w:color="8B5CF6" w:sz="4"/>
              <w:bottom w:val="single" w:color="8B5CF6" w:sz="4"/>
              <w:right w:val="single" w:color="8B5CF6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H2 2027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4.2 Analytics Dashboard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 / Insights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(B2B tiers)</w:t>
            </w:r>
          </w:p>
        </w:tc>
      </w:tr>
      <w:tr>
        <w:tc>
          <w:tcPr>
            <w:tcW w:type="dxa" w:w="1440"/>
            <w:tcBorders>
              <w:top w:val="single" w:color="8B5CF6" w:sz="4"/>
              <w:left w:val="single" w:color="8B5CF6" w:sz="4"/>
              <w:bottom w:val="single" w:color="8B5CF6" w:sz="4"/>
              <w:right w:val="single" w:color="8B5CF6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H2 2027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A4A"/>
                <w:sz w:val="20"/>
                <w:szCs w:val="20"/>
              </w:rPr>
              <w:t xml:space="preserve">4.3 Mobile Companion App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Escape Rooms, Events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D77" w:sz="4"/>
              <w:left w:val="single" w:color="006D77" w:sz="24"/>
              <w:bottom w:val="single" w:color="006D77" w:sz="4"/>
              <w:right w:val="single" w:color="006D77" w:sz="4"/>
            </w:tcBorders>
            <w:shd w:fill="EB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Closing Note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BizzBox is genuinely differentiated — there is nothing quite like it commercially. The risk is not competition; it is remaining invisible to the audiences who would love it.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roadmap above is designed to expand BizzBox’s reach progressively: first by building the account and sharing infrastructure that makes growth compoundable, then by unlocking real-data and streaming capabilities that move BizzBox from a cosmetic novelty to a professional tool, and finally by targeting high-value verticals where BizzBox’s aesthetic quality commands premium pricing.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quick wins in Section 6 should ship in parallel with Phase 1 — they cost almost nothing and start generating organic growth immediately.</w:t>
            </w:r>
          </w:p>
        </w:tc>
      </w:tr>
    </w:tbl>
    <w:p>
      <w:pPr>
        <w:spacing w:before="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2"/>
      </w:pBdr>
      <w:tabs>
        <w:tab w:val="right" w:pos="9026"/>
      </w:tabs>
    </w:pPr>
    <w:r>
      <w:rPr>
        <w:rFonts w:ascii="Arial" w:cs="Arial" w:eastAsia="Arial" w:hAnsi="Arial"/>
        <w:b/>
        <w:bCs/>
        <w:color w:val="006D77"/>
        <w:sz w:val="18"/>
        <w:szCs w:val="18"/>
      </w:rPr>
      <w:t xml:space="preserve">BizzBox</w:t>
    </w:r>
    <w:r>
      <w:rPr>
        <w:rFonts w:ascii="Arial" w:cs="Arial" w:eastAsia="Arial" w:hAnsi="Arial"/>
        <w:color w:val="4A5568"/>
        <w:sz w:val="18"/>
        <w:szCs w:val="18"/>
      </w:rPr>
      <w:t xml:space="preserve">	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of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2"/>
      </w:pBdr>
      <w:tabs>
        <w:tab w:val="right" w:pos="9026"/>
      </w:tabs>
    </w:pPr>
    <w:r>
      <w:rPr>
        <w:rFonts w:ascii="Arial" w:cs="Arial" w:eastAsia="Arial" w:hAnsi="Arial"/>
        <w:color w:val="4A5568"/>
        <w:sz w:val="18"/>
        <w:szCs w:val="18"/>
      </w:rPr>
      <w:t xml:space="preserve">BizzBox — Product Roadmap Proposal</w:t>
    </w:r>
    <w:r>
      <w:rPr>
        <w:rFonts w:ascii="Arial" w:cs="Arial" w:eastAsia="Arial" w:hAnsi="Arial"/>
        <w:color w:val="4A5568"/>
        <w:sz w:val="18"/>
        <w:szCs w:val="18"/>
      </w:rPr>
      <w:t xml:space="preserve">	Confidential ·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06D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2026-02-22T18:18:09.807Z</dcterms:created>
  <dcterms:modified xsi:type="dcterms:W3CDTF">2026-02-22T18:18:09.807Z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