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Alfred Solidaritas Telaumbanua,S.Kes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1 Desa Sisarahiligamo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Alfred Solidaritas Telaumbanua,S.Kes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Advent Kemurahan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Luaha Bouso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Advent Kemurahan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Aidil Rahman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Afia Kec.Gunungsitoli Utara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Aidil Rahman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Berkat Laoli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Nazalou Alooa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Berkat Laoli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Fatiziduhu Hulu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onozitoli olora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Fatiziduhu Hulu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Yakub Dawolo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arah tuhemberua Km.18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Yakub Dawolo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Arlina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30.04.19/PPK/PPIS/BAST/2024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Yarni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30.04.20/PPK/PPIS/BAST/2024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30.04.21/PPK/PPIS/BAST/2024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1.4.21/PPK/PPIS/SPK/2024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30.04.22/PPK/PPIS/BAST/2024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1.4.22/PPK/PPIS/SPK/2024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30.04.23/PPK/PPIS/BAST/2024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Selasa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1.4.23/PPK/PPIS/SPK/2024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April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30 April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sectPr w:rsidR="00EF326F">
      <w:pgSz w:w="11906" w:h="16838"/>
      <w:pgMar w:top="1418" w:right="1134" w:bottom="1418" w:left="113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1E5E" w14:textId="77777777" w:rsidR="00F529C2" w:rsidRDefault="00F529C2">
      <w:pPr>
        <w:spacing w:line="240" w:lineRule="auto"/>
      </w:pPr>
      <w:r>
        <w:separator/>
      </w:r>
    </w:p>
  </w:endnote>
  <w:endnote w:type="continuationSeparator" w:id="0">
    <w:p w14:paraId="3ED58436" w14:textId="77777777" w:rsidR="00F529C2" w:rsidRDefault="00F5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4ABB6" w14:textId="77777777" w:rsidR="00F529C2" w:rsidRDefault="00F529C2">
      <w:pPr>
        <w:spacing w:after="0"/>
      </w:pPr>
      <w:r>
        <w:separator/>
      </w:r>
    </w:p>
  </w:footnote>
  <w:footnote w:type="continuationSeparator" w:id="0">
    <w:p w14:paraId="0CE4F8E5" w14:textId="77777777" w:rsidR="00F529C2" w:rsidRDefault="00F52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0888"/>
  <w15:docId w15:val="{84EA07A1-3EE9-469B-9552-97882CA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id-ID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Rahmah Wikratul Yumni</dc:creator>
  <cp:lastModifiedBy>Bill Van Ricardo Zalukhu</cp:lastModifiedBy>
  <cp:revision>27</cp:revision>
  <cp:lastPrinted>2023-09-01T02:15:00Z</cp:lastPrinted>
  <dcterms:created xsi:type="dcterms:W3CDTF">2023-08-25T07:57:00Z</dcterms:created>
  <dcterms:modified xsi:type="dcterms:W3CDTF">2024-04-23T07:46:00Z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