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Tity Sandra Tilona Waruwu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Sisarahiligamo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Tity Sandra Tilona Waruwu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Tri Putri Yani Telaumbanua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Sifalaete Ulu Dusun III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Tri Putri Yani Telaumbanua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Arlina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Yarni Harefa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Eka Wahyu Pambudi Lase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Onozitoli Sifaoroasi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Eka Wahyu Pambudi Lase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29.11.19/PPK/PPIS/BAST/2024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Afiz Zega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Luaha Bo'uso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1.11.19/PPK/PPIS/SPK/2024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Afiz Zega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Berkat Setiawan Lawolo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Berkat Setiawan Lawolo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Leni Suriani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Diponegoro GG KELUARGA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Leni Suriani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Melkisan Mahatma Ranggi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Tumori, Gunungsitoli Barat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Melkisan Mahatma Ranggi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29.11.23/PPK/PPIS/BAST/2024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Ricie Jhonatan Lawolo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Ricie Jhonatan Lawolo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29.11.24/PPK/PPIS/BAST/2024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Sarti Yanifili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Arah Nias Tengah Km. 6,2 Desa Fodo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Sarti Yanifili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29.11.25/PPK/PPIS/BAST/2024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Sastra Karunia Halawa 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Desa Mo'awo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Sastra Karunia Halawa 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29.11.26/PPK/PPIS/BAST/2024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Sepriaman Telaumbanua 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magiao desa fadoro lasara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Sepriaman Telaumbanua 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29.11.27/PPK/PPIS/BAST/2024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Septriaman Zebua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Jln. Nias tengah Km. 9 hilimbowo Ds. Madula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Septriaman Zebua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29.11.28/PPK/PPIS/BAST/2024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Wisman Batee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Hiliweto Idanoi Kecamatan Gunungsitoli Idanoi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Wisman Batee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29.11.29/PPK/PPIS/BAST/2024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Yohanes Laowo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 Pelud Binaka Km 12,5 Desa Sifalaete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1.11.29/PPK/PPIS/SPK/2024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Yohanes Laowo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29.11.30/PPK/PPIS/BAST/2024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Maylid Cengli Setia Larosa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Jl. Tolamaera No. 29 Desa Helefanikha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1.11.30/PPK/PPIS/SPK/2024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Maylid Cengli Setia Larosa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29.11.31/PPK/PPIS/BAST/2024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Jumat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dua puluh sembilan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Yakub Dawolo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Jalan arah tuhemberua Km.18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1.11.31/PPK/PPIS/SPK/2024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November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29 November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Yakub Dawolo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4181987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B4E3510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1484</Characters>
  <Lines>12</Lines>
  <Paragraphs>3</Paragraphs>
  <TotalTime>82</TotalTime>
  <ScaleCrop>false</ScaleCrop>
  <LinksUpToDate>false</LinksUpToDate>
  <CharactersWithSpaces>1741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2024-10-10T01:41:27Z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BD539E55352F4B968B8BB2B44BFD50D3_13</vt:lpwstr>
  </property>
</Properties>
</file>