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025227a1f864a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进给轴轴承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洛阳轴承厂</w:t>
            </w:r>
          </w:p>
        </w:tc>
        <w:tc>
          <w:tcPr>
            <w:tcW w:w="2131" w:type="dxa"/>
          </w:tcPr>
          <w:p w:rsidR="0026713A" w:rsidRDefault="0026713A" w:rsidP="00B105DA">
            <w:r>
              <w:t>LZ001C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HCN808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铣床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d4c10a0e4d04a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a7730d36a2b45b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e0f4749e03b4fa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944f7af6-8dbd-41c5-bbbc-bbf42690b6e0.png" Id="R8025227a1f864a07" /><Relationship Type="http://schemas.openxmlformats.org/officeDocument/2006/relationships/image" Target="/word/media/77e5a5b7-bbf9-4d47-85e0-078a35621f03.png" Id="R4d4c10a0e4d04a66" /><Relationship Type="http://schemas.openxmlformats.org/officeDocument/2006/relationships/image" Target="/word/media/132e0453-699b-4e8b-aeba-06af8fbd1c91.png" Id="R4a7730d36a2b45b7" /><Relationship Type="http://schemas.openxmlformats.org/officeDocument/2006/relationships/image" Target="/word/media/3baa48a7-f852-48e9-9fc5-28a40addde96.png" Id="Rde0f4749e03b4fa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