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66cd1a4bc4b4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7307C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2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FFZD6308-5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HSV-180AD-450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130ST-M15015L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HGW45CB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HNC-818A-T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C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2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9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6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15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2.914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2.3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128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224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51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26.48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56.19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49.52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102.87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77.57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155.93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40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50.3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e1a24d7282a45c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f5f30a7b33b44b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946f28745e14dc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3d03652b-2c6a-4806-8963-c1bd894fb84a.png" Id="R766cd1a4bc4b4640" /><Relationship Type="http://schemas.openxmlformats.org/officeDocument/2006/relationships/image" Target="/word/media/b0460658-40ec-4b30-833b-dabff41b99ad.png" Id="R7e1a24d7282a45cf" /><Relationship Type="http://schemas.openxmlformats.org/officeDocument/2006/relationships/image" Target="/word/media/e399af20-e71e-45cd-baa2-0bd9aba235f0.png" Id="Ref5f30a7b33b44be" /><Relationship Type="http://schemas.openxmlformats.org/officeDocument/2006/relationships/image" Target="/word/media/0e9633c2-4fd5-47d8-ab00-d1e944cf9b4e.png" Id="Rb946f28745e14dc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