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05D75" w14:textId="77777777" w:rsidR="009308E6" w:rsidRPr="00F30CC5" w:rsidRDefault="00F30CC5">
      <w:pPr>
        <w:pStyle w:val="Heading1"/>
        <w:rPr>
          <w:sz w:val="72"/>
          <w:szCs w:val="72"/>
        </w:rPr>
      </w:pPr>
      <w:r w:rsidRPr="00F30CC5">
        <w:rPr>
          <w:sz w:val="72"/>
          <w:szCs w:val="72"/>
        </w:rPr>
        <w:t>Work of Statement</w:t>
      </w:r>
    </w:p>
    <w:p w14:paraId="0CEE40C7" w14:textId="77777777" w:rsidR="009308E6" w:rsidRDefault="00F30CC5">
      <w:pPr>
        <w:pStyle w:val="Heading2"/>
      </w:pPr>
      <w:r>
        <w:t>Objectives</w:t>
      </w:r>
    </w:p>
    <w:p w14:paraId="2B37BBBB" w14:textId="547937F6" w:rsidR="009308E6" w:rsidRDefault="00F30CC5">
      <w:pPr>
        <w:pStyle w:val="BlockText"/>
      </w:pPr>
      <w:r>
        <w:t>This project is a small scope of original production base Proposal</w:t>
      </w:r>
      <w:r w:rsidR="00CB1E60">
        <w:t xml:space="preserve"> that will allow the quick development before the </w:t>
      </w:r>
      <w:r w:rsidR="00951021">
        <w:t>demonstration</w:t>
      </w:r>
      <w:r w:rsidR="00CB1E60">
        <w:t xml:space="preserve"> in August. It will consist of Data Ingestion from multiple sources, </w:t>
      </w:r>
      <w:proofErr w:type="spellStart"/>
      <w:r w:rsidR="00951021">
        <w:t>Dockerizing</w:t>
      </w:r>
      <w:proofErr w:type="spellEnd"/>
      <w:r w:rsidR="00CB1E60">
        <w:t xml:space="preserve"> of web application, backend modules for easy deployment to AMS EC2. </w:t>
      </w:r>
    </w:p>
    <w:p w14:paraId="4964AFA9" w14:textId="1D7C87F9" w:rsidR="00324654" w:rsidRDefault="00324654">
      <w:pPr>
        <w:pStyle w:val="BlockText"/>
      </w:pPr>
      <w:r>
        <w:t xml:space="preserve">The schedule is that at the end of the first month, things will all get together to deploy to EC2 as the beta version. </w:t>
      </w:r>
      <w:r w:rsidR="004254A3">
        <w:t>From this version, d</w:t>
      </w:r>
      <w:r>
        <w:t>uring th</w:t>
      </w:r>
      <w:r w:rsidR="004254A3">
        <w:t>e second month</w:t>
      </w:r>
      <w:proofErr w:type="gramStart"/>
      <w:r w:rsidR="004254A3">
        <w:t xml:space="preserve">, </w:t>
      </w:r>
      <w:bookmarkStart w:id="0" w:name="_GoBack"/>
      <w:bookmarkEnd w:id="0"/>
      <w:r>
        <w:t xml:space="preserve"> some</w:t>
      </w:r>
      <w:proofErr w:type="gramEnd"/>
      <w:r>
        <w:t xml:space="preserve"> alternations, additional features may be applied. Functions, UI may be refined. Then we will come up the version best for the demo. </w:t>
      </w:r>
    </w:p>
    <w:p w14:paraId="1429B992" w14:textId="77777777" w:rsidR="009308E6" w:rsidRDefault="00CB1E60">
      <w:pPr>
        <w:pStyle w:val="Heading2"/>
      </w:pPr>
      <w:r>
        <w:t>Scope of work</w:t>
      </w:r>
    </w:p>
    <w:p w14:paraId="1FC0D834" w14:textId="77777777" w:rsidR="00CB1E60" w:rsidRDefault="00CB1E60" w:rsidP="00CB1E60">
      <w:pPr>
        <w:rPr>
          <w:sz w:val="28"/>
          <w:szCs w:val="28"/>
        </w:rPr>
      </w:pPr>
      <w:r>
        <w:rPr>
          <w:sz w:val="28"/>
          <w:szCs w:val="28"/>
        </w:rPr>
        <w:t>Data Ingestion will consist:</w:t>
      </w:r>
    </w:p>
    <w:p w14:paraId="44330547" w14:textId="77777777" w:rsidR="00CB1E60" w:rsidRDefault="00CB1E60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 Apache NIFI as center to connect multiple resources and retrieve data </w:t>
      </w:r>
      <w:proofErr w:type="gramStart"/>
      <w:r>
        <w:rPr>
          <w:sz w:val="28"/>
          <w:szCs w:val="28"/>
        </w:rPr>
        <w:t>into</w:t>
      </w:r>
      <w:proofErr w:type="gramEnd"/>
      <w:r>
        <w:rPr>
          <w:sz w:val="28"/>
          <w:szCs w:val="28"/>
        </w:rPr>
        <w:t xml:space="preserve"> </w:t>
      </w:r>
      <w:r w:rsidR="00BF44AE">
        <w:rPr>
          <w:sz w:val="28"/>
          <w:szCs w:val="28"/>
        </w:rPr>
        <w:t>our system.</w:t>
      </w:r>
    </w:p>
    <w:p w14:paraId="745E4C15" w14:textId="77777777" w:rsidR="00BF44AE" w:rsidRDefault="00BF44AE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Database setup</w:t>
      </w:r>
      <w:r w:rsidR="002D3217">
        <w:rPr>
          <w:sz w:val="28"/>
          <w:szCs w:val="28"/>
        </w:rPr>
        <w:t>, MySQL with schema design.</w:t>
      </w:r>
    </w:p>
    <w:p w14:paraId="7A8F2D7B" w14:textId="61D0D0BA" w:rsidR="00B665E3" w:rsidRDefault="00B665E3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format conversions.</w:t>
      </w:r>
    </w:p>
    <w:p w14:paraId="6099B2EB" w14:textId="77777777" w:rsidR="002D3217" w:rsidRDefault="002D3217" w:rsidP="00CB1E6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Wrap up those modules into </w:t>
      </w:r>
      <w:proofErr w:type="spellStart"/>
      <w:r>
        <w:rPr>
          <w:sz w:val="28"/>
          <w:szCs w:val="28"/>
        </w:rPr>
        <w:t>dockers</w:t>
      </w:r>
      <w:proofErr w:type="spellEnd"/>
      <w:r>
        <w:rPr>
          <w:sz w:val="28"/>
          <w:szCs w:val="28"/>
        </w:rPr>
        <w:t xml:space="preserve"> as deliveries.</w:t>
      </w:r>
    </w:p>
    <w:p w14:paraId="77FB30E1" w14:textId="77777777" w:rsidR="00B665E3" w:rsidRDefault="00B665E3" w:rsidP="00B665E3">
      <w:pPr>
        <w:pStyle w:val="ListParagraph"/>
        <w:rPr>
          <w:sz w:val="28"/>
          <w:szCs w:val="28"/>
        </w:rPr>
      </w:pPr>
    </w:p>
    <w:p w14:paraId="0371D3CA" w14:textId="77777777" w:rsidR="00250A65" w:rsidRDefault="00250A65" w:rsidP="00250A6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</w:p>
    <w:p w14:paraId="40D6ADDF" w14:textId="77777777" w:rsidR="00250A65" w:rsidRPr="00250A65" w:rsidRDefault="00250A65" w:rsidP="00250A6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  <w:r w:rsidRPr="00250A65">
        <w:rPr>
          <w:noProof/>
          <w:lang w:eastAsia="zh-CN"/>
        </w:rPr>
        <w:drawing>
          <wp:inline distT="0" distB="0" distL="0" distR="0" wp14:anchorId="25F14FA2" wp14:editId="3588D1BE">
            <wp:extent cx="5511800" cy="3302000"/>
            <wp:effectExtent l="0" t="0" r="0" b="0"/>
            <wp:docPr id="2" name="Picture 2" descr="https://documents.lucidchart.com/documents/4f137d67-a15f-41d6-bc28-859c5f6074e5/pages/0_0?a=163&amp;x=45&amp;y=139&amp;w=770&amp;h=462&amp;store=1&amp;accept=image%2F*&amp;auth=LCA%20bbf395fa1fb6cb756cdafce431779f6d8e45cf65-ts%3D152760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4f137d67-a15f-41d6-bc28-859c5f6074e5/pages/0_0?a=163&amp;x=45&amp;y=139&amp;w=770&amp;h=462&amp;store=1&amp;accept=image%2F*&amp;auth=LCA%20bbf395fa1fb6cb756cdafce431779f6d8e45cf65-ts%3D15276049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146A" w14:textId="77777777" w:rsidR="002D3217" w:rsidRDefault="002D3217" w:rsidP="002D3217">
      <w:pPr>
        <w:rPr>
          <w:sz w:val="28"/>
          <w:szCs w:val="28"/>
        </w:rPr>
      </w:pPr>
    </w:p>
    <w:p w14:paraId="50F0D629" w14:textId="77777777" w:rsidR="00250A65" w:rsidRDefault="00250A65" w:rsidP="002D3217">
      <w:pPr>
        <w:rPr>
          <w:sz w:val="28"/>
          <w:szCs w:val="28"/>
        </w:rPr>
      </w:pPr>
      <w:r>
        <w:rPr>
          <w:sz w:val="28"/>
          <w:szCs w:val="28"/>
        </w:rPr>
        <w:t>REST API design and development will consist:</w:t>
      </w:r>
    </w:p>
    <w:p w14:paraId="4254D0D1" w14:textId="77777777" w:rsidR="00250A65" w:rsidRDefault="00250A65" w:rsidP="00250A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Open REST API standard.</w:t>
      </w:r>
    </w:p>
    <w:p w14:paraId="4ADBA74F" w14:textId="77777777" w:rsidR="00250A65" w:rsidRDefault="00250A65" w:rsidP="00250A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Apache </w:t>
      </w:r>
      <w:proofErr w:type="spellStart"/>
      <w:r>
        <w:rPr>
          <w:sz w:val="28"/>
          <w:szCs w:val="28"/>
        </w:rPr>
        <w:t>Karaf</w:t>
      </w:r>
      <w:proofErr w:type="spellEnd"/>
      <w:r>
        <w:rPr>
          <w:sz w:val="28"/>
          <w:szCs w:val="28"/>
        </w:rPr>
        <w:t xml:space="preserve"> container base.</w:t>
      </w:r>
    </w:p>
    <w:p w14:paraId="67AE632E" w14:textId="77777777" w:rsidR="006C70A9" w:rsidRDefault="006C70A9" w:rsidP="006C70A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Swagger base implementation</w:t>
      </w:r>
    </w:p>
    <w:p w14:paraId="281FC19D" w14:textId="77777777" w:rsidR="006C70A9" w:rsidRPr="006C70A9" w:rsidRDefault="006C70A9" w:rsidP="006C70A9">
      <w:pPr>
        <w:pStyle w:val="ListParagraph"/>
        <w:rPr>
          <w:sz w:val="28"/>
          <w:szCs w:val="28"/>
        </w:rPr>
      </w:pPr>
      <w:r w:rsidRPr="006C70A9">
        <w:rPr>
          <w:noProof/>
          <w:lang w:eastAsia="zh-CN"/>
        </w:rPr>
        <w:lastRenderedPageBreak/>
        <w:drawing>
          <wp:inline distT="0" distB="0" distL="0" distR="0" wp14:anchorId="47BB3C1B" wp14:editId="74FDB17F">
            <wp:extent cx="4152900" cy="5346700"/>
            <wp:effectExtent l="0" t="0" r="12700" b="12700"/>
            <wp:docPr id="4" name="Picture 4" descr="https://documents.lucidchart.com/documents/fa49590b-7c15-44fd-8166-41e716d87369/pages/0_0?a=147&amp;x=74&amp;y=166&amp;w=581&amp;h=748&amp;store=1&amp;accept=image%2F*&amp;auth=LCA%207f9ffe0a10360f87a4b4228703d1d7b826d97968-ts%3D1527605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fa49590b-7c15-44fd-8166-41e716d87369/pages/0_0?a=147&amp;x=74&amp;y=166&amp;w=581&amp;h=748&amp;store=1&amp;accept=image%2F*&amp;auth=LCA%207f9ffe0a10360f87a4b4228703d1d7b826d97968-ts%3D15276054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7F12" w14:textId="77777777" w:rsidR="006C70A9" w:rsidRDefault="006C70A9" w:rsidP="006C70A9">
      <w:pPr>
        <w:rPr>
          <w:sz w:val="28"/>
          <w:szCs w:val="28"/>
        </w:rPr>
      </w:pPr>
    </w:p>
    <w:p w14:paraId="4F3EC9FA" w14:textId="19FAA2FF" w:rsidR="006C70A9" w:rsidRDefault="0083052B" w:rsidP="006C70A9">
      <w:pPr>
        <w:rPr>
          <w:sz w:val="28"/>
          <w:szCs w:val="28"/>
        </w:rPr>
      </w:pPr>
      <w:r>
        <w:rPr>
          <w:sz w:val="28"/>
          <w:szCs w:val="28"/>
        </w:rPr>
        <w:t>We intend to w</w:t>
      </w:r>
      <w:r w:rsidR="006C70A9">
        <w:rPr>
          <w:sz w:val="28"/>
          <w:szCs w:val="28"/>
        </w:rPr>
        <w:t xml:space="preserve">rap </w:t>
      </w:r>
      <w:r>
        <w:rPr>
          <w:sz w:val="28"/>
          <w:szCs w:val="28"/>
        </w:rPr>
        <w:t xml:space="preserve">up </w:t>
      </w:r>
      <w:r w:rsidR="006C70A9">
        <w:rPr>
          <w:sz w:val="28"/>
          <w:szCs w:val="28"/>
        </w:rPr>
        <w:t>those modules into Docker containers</w:t>
      </w:r>
      <w:r w:rsidR="006F55E9">
        <w:rPr>
          <w:sz w:val="28"/>
          <w:szCs w:val="28"/>
        </w:rPr>
        <w:t>, Data Ingestion, REST and Database.</w:t>
      </w:r>
      <w:r>
        <w:rPr>
          <w:sz w:val="28"/>
          <w:szCs w:val="28"/>
        </w:rPr>
        <w:t xml:space="preserve"> Those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images will be the deliverables we generate. Such process will separate the responsibilities of each function, provide easy testing, maintenance and deployment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advantages.</w:t>
      </w:r>
    </w:p>
    <w:p w14:paraId="36D76000" w14:textId="77777777" w:rsidR="006F55E9" w:rsidRPr="006F55E9" w:rsidRDefault="006F55E9" w:rsidP="006F55E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TW"/>
        </w:rPr>
      </w:pPr>
      <w:r w:rsidRPr="006F55E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zh-CN"/>
        </w:rPr>
        <w:lastRenderedPageBreak/>
        <w:drawing>
          <wp:inline distT="0" distB="0" distL="0" distR="0" wp14:anchorId="1C404088" wp14:editId="67F85CE6">
            <wp:extent cx="4559300" cy="8026400"/>
            <wp:effectExtent l="0" t="0" r="12700" b="0"/>
            <wp:docPr id="5" name="Picture 5" descr="https://documents.lucidchart.com/documents/00a97fa6-8ffe-4951-9973-9bf9134fd8d3/pages/0_0?a=359&amp;x=131&amp;y=49&amp;w=638&amp;h=1122&amp;store=1&amp;accept=image%2F*&amp;auth=LCA%204fa144493c1eb69f57e98af8dd4aebaf1bcd890d-ts%3D1527606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00a97fa6-8ffe-4951-9973-9bf9134fd8d3/pages/0_0?a=359&amp;x=131&amp;y=49&amp;w=638&amp;h=1122&amp;store=1&amp;accept=image%2F*&amp;auth=LCA%204fa144493c1eb69f57e98af8dd4aebaf1bcd890d-ts%3D15276060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80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AB437" w14:textId="77777777" w:rsidR="006C70A9" w:rsidRDefault="006F55E9" w:rsidP="006F55E9">
      <w:pPr>
        <w:pStyle w:val="Heading2"/>
      </w:pPr>
      <w:r>
        <w:lastRenderedPageBreak/>
        <w:t>Schedule</w:t>
      </w:r>
    </w:p>
    <w:p w14:paraId="0730A87B" w14:textId="3B6AF9D7" w:rsidR="004E495D" w:rsidRPr="004E495D" w:rsidRDefault="004E495D" w:rsidP="004E495D">
      <w:pPr>
        <w:rPr>
          <w:sz w:val="28"/>
          <w:szCs w:val="28"/>
        </w:rPr>
      </w:pPr>
      <w:r>
        <w:rPr>
          <w:sz w:val="28"/>
          <w:szCs w:val="28"/>
        </w:rPr>
        <w:t xml:space="preserve">The below itemizes Deliverables and estimated time to implement. Those modules are packaged as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images.</w:t>
      </w:r>
      <w:r w:rsidR="00246936">
        <w:rPr>
          <w:sz w:val="28"/>
          <w:szCs w:val="28"/>
        </w:rPr>
        <w:t xml:space="preserve"> Each </w:t>
      </w:r>
      <w:proofErr w:type="spellStart"/>
      <w:r w:rsidR="00246936">
        <w:rPr>
          <w:sz w:val="28"/>
          <w:szCs w:val="28"/>
        </w:rPr>
        <w:t>docker</w:t>
      </w:r>
      <w:proofErr w:type="spellEnd"/>
      <w:r w:rsidR="00246936">
        <w:rPr>
          <w:sz w:val="28"/>
          <w:szCs w:val="28"/>
        </w:rPr>
        <w:t xml:space="preserve"> instance can be tested individually and they will be under development in parallel.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4320"/>
        <w:gridCol w:w="2399"/>
        <w:gridCol w:w="3361"/>
      </w:tblGrid>
      <w:tr w:rsidR="009308E6" w14:paraId="05C25B16" w14:textId="77777777" w:rsidTr="0024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3" w:type="pct"/>
          </w:tcPr>
          <w:p w14:paraId="70BC2BF4" w14:textId="77777777" w:rsidR="009308E6" w:rsidRDefault="009308E6"/>
        </w:tc>
        <w:tc>
          <w:tcPr>
            <w:tcW w:w="1190" w:type="pct"/>
          </w:tcPr>
          <w:p w14:paraId="7DEF3576" w14:textId="77777777" w:rsidR="009308E6" w:rsidRDefault="006F55E9" w:rsidP="006F5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67" w:type="pct"/>
          </w:tcPr>
          <w:p w14:paraId="5CE2D997" w14:textId="77777777" w:rsidR="009308E6" w:rsidRDefault="006F55E9" w:rsidP="006F55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</w:t>
            </w:r>
          </w:p>
        </w:tc>
      </w:tr>
      <w:tr w:rsidR="009308E6" w14:paraId="70C7DD1A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0C2D1DAF" w14:textId="77777777" w:rsidR="009308E6" w:rsidRDefault="006F55E9" w:rsidP="006F55E9">
            <w:r>
              <w:t>Data Ingestion Docker Image</w:t>
            </w:r>
          </w:p>
        </w:tc>
        <w:tc>
          <w:tcPr>
            <w:tcW w:w="1190" w:type="pct"/>
          </w:tcPr>
          <w:p w14:paraId="39D86903" w14:textId="49967469" w:rsidR="009308E6" w:rsidRDefault="009C1B99" w:rsidP="009C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but depends on how many data amount and sources.</w:t>
            </w:r>
          </w:p>
        </w:tc>
        <w:tc>
          <w:tcPr>
            <w:tcW w:w="1667" w:type="pct"/>
          </w:tcPr>
          <w:p w14:paraId="3E4178E6" w14:textId="77777777" w:rsidR="009308E6" w:rsidRDefault="006F55E9" w:rsidP="006F5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NIFI data flow and Docker Image and Instance</w:t>
            </w:r>
          </w:p>
        </w:tc>
      </w:tr>
      <w:tr w:rsidR="009308E6" w14:paraId="17145893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3E7A2E93" w14:textId="77777777" w:rsidR="009308E6" w:rsidRDefault="006F55E9" w:rsidP="006F55E9">
            <w:r>
              <w:t>REST Backend Docker Image</w:t>
            </w:r>
          </w:p>
        </w:tc>
        <w:tc>
          <w:tcPr>
            <w:tcW w:w="1190" w:type="pct"/>
          </w:tcPr>
          <w:p w14:paraId="70598841" w14:textId="5BE13E4F" w:rsidR="009308E6" w:rsidRDefault="009C1B99" w:rsidP="009C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but depends on how many database tables and amounts.</w:t>
            </w:r>
          </w:p>
        </w:tc>
        <w:tc>
          <w:tcPr>
            <w:tcW w:w="1667" w:type="pct"/>
          </w:tcPr>
          <w:p w14:paraId="35CD1110" w14:textId="77777777" w:rsidR="006F55E9" w:rsidRDefault="006F55E9" w:rsidP="006F5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 implementation and Docker Image and Instance</w:t>
            </w:r>
          </w:p>
        </w:tc>
      </w:tr>
      <w:tr w:rsidR="006F55E9" w14:paraId="4FB6D439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0296B701" w14:textId="77777777" w:rsidR="006F55E9" w:rsidRDefault="006F55E9" w:rsidP="006F55E9">
            <w:r>
              <w:t>Database Docker Image</w:t>
            </w:r>
          </w:p>
        </w:tc>
        <w:tc>
          <w:tcPr>
            <w:tcW w:w="1190" w:type="pct"/>
          </w:tcPr>
          <w:p w14:paraId="6AF74C4B" w14:textId="3FC35F36" w:rsidR="006F55E9" w:rsidRDefault="009C1B99" w:rsidP="00E3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6F55E9">
              <w:t>2</w:t>
            </w:r>
            <w:r w:rsidR="004E495D">
              <w:t>5</w:t>
            </w:r>
            <w:r w:rsidR="006F55E9">
              <w:t xml:space="preserve"> Hours</w:t>
            </w:r>
            <w:r>
              <w:t>, depends on alternations and a</w:t>
            </w:r>
            <w:r w:rsidR="00E32132">
              <w:t>mount of SQL scripts, data format conversion.</w:t>
            </w:r>
          </w:p>
        </w:tc>
        <w:tc>
          <w:tcPr>
            <w:tcW w:w="1667" w:type="pct"/>
          </w:tcPr>
          <w:p w14:paraId="2C36DC86" w14:textId="77777777" w:rsidR="006F55E9" w:rsidRDefault="006F55E9" w:rsidP="001B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Schema Design, data loadings and Docker Image and Instance</w:t>
            </w:r>
          </w:p>
        </w:tc>
      </w:tr>
      <w:tr w:rsidR="004E495D" w14:paraId="24E18D49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</w:tcPr>
          <w:p w14:paraId="33F87CDA" w14:textId="77777777" w:rsidR="004E495D" w:rsidRDefault="004E495D" w:rsidP="004E495D">
            <w:r>
              <w:t>AMS EC2 Deployment and Web Application Integration</w:t>
            </w:r>
          </w:p>
        </w:tc>
        <w:tc>
          <w:tcPr>
            <w:tcW w:w="1190" w:type="pct"/>
          </w:tcPr>
          <w:p w14:paraId="5EDA917B" w14:textId="346A3FB7" w:rsidR="004E495D" w:rsidRDefault="00E32132" w:rsidP="00E32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Estimated </w:t>
            </w:r>
            <w:r w:rsidR="004E495D">
              <w:t>25 Hours</w:t>
            </w:r>
            <w:r>
              <w:t>, depends on Web Application Integration.</w:t>
            </w:r>
          </w:p>
        </w:tc>
        <w:tc>
          <w:tcPr>
            <w:tcW w:w="1667" w:type="pct"/>
          </w:tcPr>
          <w:p w14:paraId="020C172B" w14:textId="77777777" w:rsidR="004E495D" w:rsidRDefault="004E495D" w:rsidP="004E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of Docker Images to EC2 with all modules including Web App.</w:t>
            </w:r>
          </w:p>
        </w:tc>
      </w:tr>
      <w:tr w:rsidR="004E495D" w14:paraId="2B9CFF7D" w14:textId="77777777" w:rsidTr="0024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pct"/>
            <w:tcBorders>
              <w:bottom w:val="double" w:sz="4" w:space="0" w:color="000000"/>
            </w:tcBorders>
          </w:tcPr>
          <w:p w14:paraId="7BF5F9FE" w14:textId="77777777" w:rsidR="004E495D" w:rsidRDefault="004E495D" w:rsidP="004E495D">
            <w:r>
              <w:lastRenderedPageBreak/>
              <w:t>EC2 Production Environment Test and Maintenance</w:t>
            </w:r>
          </w:p>
        </w:tc>
        <w:tc>
          <w:tcPr>
            <w:tcW w:w="1190" w:type="pct"/>
            <w:tcBorders>
              <w:bottom w:val="double" w:sz="4" w:space="0" w:color="000000"/>
            </w:tcBorders>
          </w:tcPr>
          <w:p w14:paraId="26847944" w14:textId="3C18FBC1" w:rsidR="004E495D" w:rsidRDefault="00E32132" w:rsidP="001B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Estimation.</w:t>
            </w:r>
          </w:p>
        </w:tc>
        <w:tc>
          <w:tcPr>
            <w:tcW w:w="1667" w:type="pct"/>
            <w:tcBorders>
              <w:bottom w:val="double" w:sz="4" w:space="0" w:color="000000"/>
            </w:tcBorders>
          </w:tcPr>
          <w:p w14:paraId="432CE013" w14:textId="55C70BF2" w:rsidR="004E495D" w:rsidRDefault="004E495D" w:rsidP="004E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Maintenance of production and any alternation, tuning etc.</w:t>
            </w:r>
          </w:p>
        </w:tc>
      </w:tr>
    </w:tbl>
    <w:p w14:paraId="0421179A" w14:textId="77777777" w:rsidR="00246936" w:rsidRDefault="00246936" w:rsidP="00246936">
      <w:pPr>
        <w:rPr>
          <w:sz w:val="28"/>
          <w:szCs w:val="28"/>
        </w:rPr>
      </w:pPr>
    </w:p>
    <w:p w14:paraId="713F41F5" w14:textId="1437D4A4" w:rsidR="00246936" w:rsidRPr="00246936" w:rsidRDefault="00246936" w:rsidP="00246936">
      <w:pPr>
        <w:rPr>
          <w:sz w:val="28"/>
          <w:szCs w:val="28"/>
        </w:rPr>
      </w:pPr>
      <w:r>
        <w:rPr>
          <w:sz w:val="28"/>
          <w:szCs w:val="28"/>
        </w:rPr>
        <w:t xml:space="preserve">The last phase of Production Environment Test and Maintenance is not estimated due to the fact that many factors may involve. We can foresee </w:t>
      </w:r>
      <w:r w:rsidR="00A03452">
        <w:rPr>
          <w:sz w:val="28"/>
          <w:szCs w:val="28"/>
        </w:rPr>
        <w:t xml:space="preserve">that </w:t>
      </w:r>
      <w:r>
        <w:rPr>
          <w:sz w:val="28"/>
          <w:szCs w:val="28"/>
        </w:rPr>
        <w:t>the feature alternations</w:t>
      </w:r>
      <w:r w:rsidR="00A03452">
        <w:rPr>
          <w:sz w:val="28"/>
          <w:szCs w:val="28"/>
        </w:rPr>
        <w:t xml:space="preserve">, integration </w:t>
      </w:r>
      <w:proofErr w:type="spellStart"/>
      <w:r w:rsidR="00A03452">
        <w:rPr>
          <w:sz w:val="28"/>
          <w:szCs w:val="28"/>
        </w:rPr>
        <w:t>etc</w:t>
      </w:r>
      <w:proofErr w:type="spellEnd"/>
      <w:r w:rsidR="00A03452">
        <w:rPr>
          <w:sz w:val="28"/>
          <w:szCs w:val="28"/>
        </w:rPr>
        <w:t xml:space="preserve"> issues. </w:t>
      </w:r>
      <w:r>
        <w:rPr>
          <w:sz w:val="28"/>
          <w:szCs w:val="28"/>
        </w:rPr>
        <w:t xml:space="preserve">     </w:t>
      </w:r>
    </w:p>
    <w:sectPr w:rsidR="00246936" w:rsidRPr="00246936">
      <w:footerReference w:type="default" r:id="rId10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91426" w14:textId="77777777" w:rsidR="000B73FB" w:rsidRDefault="000B73FB">
      <w:pPr>
        <w:spacing w:after="0" w:line="240" w:lineRule="auto"/>
      </w:pPr>
      <w:r>
        <w:separator/>
      </w:r>
    </w:p>
  </w:endnote>
  <w:endnote w:type="continuationSeparator" w:id="0">
    <w:p w14:paraId="3208A9CF" w14:textId="77777777" w:rsidR="000B73FB" w:rsidRDefault="000B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2893270"/>
      <w:docPartObj>
        <w:docPartGallery w:val="Page Numbers (Top of Page)"/>
        <w:docPartUnique/>
      </w:docPartObj>
    </w:sdtPr>
    <w:sdtEndPr/>
    <w:sdtContent>
      <w:p w14:paraId="46E70A8F" w14:textId="718BADF2" w:rsidR="009308E6" w:rsidRDefault="0046341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54A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21457" w14:textId="77777777" w:rsidR="000B73FB" w:rsidRDefault="000B73FB">
      <w:pPr>
        <w:spacing w:after="0" w:line="240" w:lineRule="auto"/>
      </w:pPr>
      <w:r>
        <w:separator/>
      </w:r>
    </w:p>
  </w:footnote>
  <w:footnote w:type="continuationSeparator" w:id="0">
    <w:p w14:paraId="7CDB1003" w14:textId="77777777" w:rsidR="000B73FB" w:rsidRDefault="000B7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70B5"/>
    <w:multiLevelType w:val="hybridMultilevel"/>
    <w:tmpl w:val="6D0CC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A53D7"/>
    <w:multiLevelType w:val="hybridMultilevel"/>
    <w:tmpl w:val="8CB2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C5"/>
    <w:rsid w:val="000379CD"/>
    <w:rsid w:val="000B73FB"/>
    <w:rsid w:val="00246936"/>
    <w:rsid w:val="00250A65"/>
    <w:rsid w:val="002D3217"/>
    <w:rsid w:val="00324654"/>
    <w:rsid w:val="004254A3"/>
    <w:rsid w:val="0046341B"/>
    <w:rsid w:val="004E495D"/>
    <w:rsid w:val="006C70A9"/>
    <w:rsid w:val="006F55E9"/>
    <w:rsid w:val="0083052B"/>
    <w:rsid w:val="008E7039"/>
    <w:rsid w:val="009308E6"/>
    <w:rsid w:val="00951021"/>
    <w:rsid w:val="009C1B99"/>
    <w:rsid w:val="00A03452"/>
    <w:rsid w:val="00B665E3"/>
    <w:rsid w:val="00BF44AE"/>
    <w:rsid w:val="00CB1E60"/>
    <w:rsid w:val="00E32132"/>
    <w:rsid w:val="00F3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0E8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CB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Jiannliang Tsay</dc:creator>
  <cp:keywords/>
  <dc:description/>
  <cp:lastModifiedBy>Jiannliang Bill Tsay -X (jitsay - SRS CONSULTING INC at Cisco)</cp:lastModifiedBy>
  <cp:revision>8</cp:revision>
  <dcterms:created xsi:type="dcterms:W3CDTF">2018-05-29T14:25:00Z</dcterms:created>
  <dcterms:modified xsi:type="dcterms:W3CDTF">2018-05-29T21:47:00Z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