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Service Toolkit for Customer Service (Generic) - Release Notes v1.2.2.0</w:t>
      </w:r>
    </w:p>
    <w:p>
      <w:r>
        <w:rPr>
          <w:b/>
          <w:bCs/>
        </w:rPr>
        <w:t xml:space="preserve">Date: 2026-06-17</w:t>
      </w:r>
    </w:p>
    <w:p>
      <w:r>
        <w:rPr>
          <w:b/>
          <w:bCs/>
        </w:rPr>
        <w:t xml:space="preserve">Package: ServiceToolkitGeneric_1_2_2_0.zip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This release addresses customer import and editability blockers in FS-free and Marketing-free managed environments.</w:t>
      </w:r>
    </w:p>
    <w:p>
      <w:pPr>
        <w:pStyle w:val="Heading2"/>
      </w:pPr>
      <w:r>
        <w:t xml:space="preserve">Key Changes</w:t>
      </w:r>
    </w:p>
    <w:p>
      <w:pPr>
        <w:pStyle w:val="ListParagraph"/>
        <w:numPr>
          <w:ilvl w:val="0"/>
          <w:numId w:val="1"/>
        </w:numPr>
      </w:pPr>
      <w:r>
        <w:t xml:space="preserve">Canvas app now opens in Power Apps Studio (no ErrOpeningDocument).</w:t>
      </w:r>
    </w:p>
    <w:p>
      <w:pPr>
        <w:pStyle w:val="ListParagraph"/>
        <w:numPr>
          <w:ilvl w:val="0"/>
          <w:numId w:val="1"/>
        </w:numPr>
      </w:pPr>
      <w:r>
        <w:t xml:space="preserve">ShipEngine and ShipEngineWalkthrough removed.</w:t>
      </w:r>
    </w:p>
    <w:p>
      <w:pPr>
        <w:pStyle w:val="ListParagraph"/>
        <w:numPr>
          <w:ilvl w:val="0"/>
          <w:numId w:val="1"/>
        </w:numPr>
      </w:pPr>
      <w:r>
        <w:t xml:space="preserve">Field Service and Marketing/Email Channel dependencies removed from import manifests.</w:t>
      </w:r>
    </w:p>
    <w:p>
      <w:pPr>
        <w:pStyle w:val="ListParagraph"/>
        <w:numPr>
          <w:ilvl w:val="0"/>
          <w:numId w:val="1"/>
        </w:numPr>
      </w:pPr>
      <w:r>
        <w:t xml:space="preserve">Solution Checker passed with Critical 0 / High 0.</w:t>
      </w:r>
    </w:p>
    <w:p>
      <w:pPr>
        <w:pStyle w:val="ListParagraph"/>
        <w:numPr>
          <w:ilvl w:val="0"/>
          <w:numId w:val="1"/>
        </w:numPr>
      </w:pPr>
      <w:r>
        <w:t xml:space="preserve">StageSolution on a bare environment shows only Customer Service, Sales, and Product Management prerequisites.</w:t>
      </w:r>
    </w:p>
    <w:p>
      <w:pPr>
        <w:pStyle w:val="ListParagraph"/>
        <w:numPr>
          <w:ilvl w:val="0"/>
          <w:numId w:val="1"/>
        </w:numPr>
      </w:pPr>
      <w:r>
        <w:t xml:space="preserve">Home screen includes '+ Add your use case here' placeholder card.</w:t>
      </w:r>
    </w:p>
    <w:p>
      <w:pPr>
        <w:pStyle w:val="ListParagraph"/>
        <w:numPr>
          <w:ilvl w:val="0"/>
          <w:numId w:val="1"/>
        </w:numPr>
      </w:pPr>
      <w:r>
        <w:t xml:space="preserve">Save-as-Quote customer-link line intentionally left off per customer request.</w:t>
      </w:r>
    </w:p>
    <w:p>
      <w:pPr>
        <w:pStyle w:val="Heading2"/>
      </w:pPr>
      <w:r>
        <w:t xml:space="preserve">Validation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App opens in Studio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Loaded as 'Service Toolkit Pages (Editing)' with no ErrOpeningDocument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StageSolution (bare env)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0 Field Service/Email tokens; only Service/Sales/Product Mgmt deps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Solution Checker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Critical 0 / High 0 (Medium advisories only)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Import to CX Primary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Pass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t xml:space="preserve">Import job reached 100% and ServiceToolkit updated to v1.2.2.0</w:t>
            </w:r>
          </w:p>
        </w:tc>
      </w:tr>
    </w:tbl>
    <w:p>
      <w:pPr>
        <w:pStyle w:val="Heading2"/>
      </w:pPr>
      <w:r>
        <w:t xml:space="preserve">Customer Handoff Notes</w:t>
      </w:r>
    </w:p>
    <w:p>
      <w:pPr>
        <w:pStyle w:val="ListParagraph"/>
        <w:numPr>
          <w:ilvl w:val="0"/>
          <w:numId w:val="1"/>
        </w:numPr>
      </w:pPr>
      <w:r>
        <w:t xml:space="preserve">Import ServiceToolkitGeneric_1_2_2_0.zip into customer environment.</w:t>
      </w:r>
    </w:p>
    <w:p>
      <w:pPr>
        <w:pStyle w:val="ListParagraph"/>
        <w:numPr>
          <w:ilvl w:val="0"/>
          <w:numId w:val="1"/>
        </w:numPr>
      </w:pPr>
      <w:r>
        <w:t xml:space="preserve">Open the app once in Studio to verify edit-mode load.</w:t>
      </w:r>
    </w:p>
    <w:p>
      <w:pPr>
        <w:pStyle w:val="ListParagraph"/>
        <w:numPr>
          <w:ilvl w:val="0"/>
          <w:numId w:val="1"/>
        </w:numPr>
      </w:pPr>
      <w:r>
        <w:t xml:space="preserve">Share any customer-specific branding and we'll layer it on top of this baseline.</w:t>
      </w:r>
    </w:p>
    <w:p>
      <w:r>
        <w:t xml:space="preserve"/>
      </w:r>
    </w:p>
    <w:p>
      <w:r>
        <w:t xml:space="preserve">Prepared by Microsoft Solution Engineering for Fortune Brands / Moen.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2026-06-17T19:15:28.278Z</dcterms:created>
  <dcterms:modified xsi:type="dcterms:W3CDTF">2026-06-17T19:15:28.280Z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